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rPr>
          <w:rFonts w:ascii="Times New Roman" w:hAnsi="Times New Roman" w:eastAsia="Times New Roman" w:cs="Times New Roman"/>
          <w:kern w:val="0"/>
          <w:sz w:val="20"/>
          <w:szCs w:val="20"/>
          <w:lang w:eastAsia="en-US"/>
        </w:rPr>
      </w:pPr>
    </w:p>
    <w:p>
      <w:pPr>
        <w:jc w:val="left"/>
        <w:rPr>
          <w:rFonts w:ascii="Times New Roman" w:hAnsi="Times New Roman" w:eastAsia="Times New Roman" w:cs="Times New Roman"/>
          <w:kern w:val="0"/>
          <w:sz w:val="20"/>
          <w:szCs w:val="20"/>
          <w:lang w:eastAsia="en-US"/>
        </w:rPr>
      </w:pPr>
    </w:p>
    <w:p>
      <w:pPr>
        <w:spacing w:line="360" w:lineRule="auto"/>
        <w:jc w:val="center"/>
        <w:rPr>
          <w:rFonts w:ascii="黑体" w:hAnsi="黑体" w:eastAsia="黑体"/>
          <w:b/>
          <w:sz w:val="44"/>
          <w:szCs w:val="44"/>
        </w:rPr>
      </w:pPr>
    </w:p>
    <w:p>
      <w:pPr>
        <w:spacing w:line="360" w:lineRule="auto"/>
        <w:jc w:val="center"/>
        <w:rPr>
          <w:rFonts w:ascii="黑体" w:hAnsi="黑体" w:eastAsia="黑体"/>
          <w:b/>
          <w:sz w:val="44"/>
          <w:szCs w:val="44"/>
        </w:rPr>
      </w:pPr>
    </w:p>
    <w:p>
      <w:pPr>
        <w:spacing w:line="360" w:lineRule="auto"/>
        <w:jc w:val="center"/>
        <w:rPr>
          <w:rFonts w:ascii="黑体" w:hAnsi="黑体" w:eastAsia="黑体"/>
          <w:b/>
          <w:sz w:val="44"/>
          <w:szCs w:val="44"/>
        </w:rPr>
      </w:pPr>
    </w:p>
    <w:p>
      <w:pPr>
        <w:spacing w:line="360" w:lineRule="auto"/>
        <w:jc w:val="center"/>
        <w:rPr>
          <w:rFonts w:ascii="黑体" w:hAnsi="黑体" w:eastAsia="黑体"/>
          <w:b/>
          <w:sz w:val="44"/>
          <w:szCs w:val="44"/>
        </w:rPr>
      </w:pPr>
      <w:r>
        <w:rPr>
          <w:rFonts w:hint="eastAsia" w:ascii="黑体" w:hAnsi="黑体" w:eastAsia="黑体"/>
          <w:b/>
          <w:sz w:val="44"/>
          <w:szCs w:val="44"/>
        </w:rPr>
        <w:t>内河高速客船安全航行技术条件</w:t>
      </w:r>
    </w:p>
    <w:p>
      <w:pPr>
        <w:spacing w:line="360" w:lineRule="auto"/>
        <w:jc w:val="center"/>
        <w:rPr>
          <w:rFonts w:ascii="黑体" w:hAnsi="黑体" w:eastAsia="黑体"/>
          <w:b/>
          <w:sz w:val="44"/>
          <w:szCs w:val="44"/>
        </w:rPr>
      </w:pPr>
      <w:r>
        <w:rPr>
          <w:rFonts w:hint="eastAsia" w:ascii="黑体" w:hAnsi="黑体" w:eastAsia="黑体"/>
          <w:b/>
          <w:sz w:val="44"/>
          <w:szCs w:val="44"/>
        </w:rPr>
        <w:t>（征求意见稿）</w:t>
      </w:r>
    </w:p>
    <w:p>
      <w:pPr>
        <w:spacing w:line="360" w:lineRule="auto"/>
        <w:jc w:val="center"/>
        <w:rPr>
          <w:rFonts w:ascii="黑体" w:hAnsi="黑体" w:eastAsia="黑体"/>
          <w:b/>
          <w:sz w:val="44"/>
          <w:szCs w:val="44"/>
        </w:rPr>
      </w:pPr>
      <w:r>
        <w:rPr>
          <w:rFonts w:hint="eastAsia" w:ascii="黑体" w:hAnsi="黑体" w:eastAsia="黑体"/>
          <w:b/>
          <w:sz w:val="44"/>
          <w:szCs w:val="44"/>
        </w:rPr>
        <w:t>编制说明</w:t>
      </w:r>
    </w:p>
    <w:p>
      <w:pPr>
        <w:jc w:val="center"/>
        <w:rPr>
          <w:rFonts w:ascii="宋体" w:hAnsi="宋体" w:eastAsia="宋体"/>
          <w:b/>
          <w:sz w:val="32"/>
          <w:szCs w:val="32"/>
        </w:rPr>
      </w:pPr>
    </w:p>
    <w:p>
      <w:pPr>
        <w:jc w:val="center"/>
        <w:rPr>
          <w:rFonts w:ascii="宋体" w:hAnsi="宋体" w:eastAsia="宋体"/>
          <w:b/>
          <w:sz w:val="32"/>
          <w:szCs w:val="32"/>
        </w:rPr>
      </w:pPr>
    </w:p>
    <w:p>
      <w:pPr>
        <w:jc w:val="center"/>
        <w:rPr>
          <w:rFonts w:ascii="宋体" w:hAnsi="宋体" w:eastAsia="宋体"/>
          <w:b/>
          <w:sz w:val="32"/>
          <w:szCs w:val="32"/>
        </w:rPr>
      </w:pPr>
    </w:p>
    <w:p>
      <w:pPr>
        <w:jc w:val="center"/>
        <w:rPr>
          <w:rFonts w:ascii="宋体" w:hAnsi="宋体" w:eastAsia="宋体"/>
          <w:b/>
          <w:sz w:val="32"/>
          <w:szCs w:val="32"/>
        </w:rPr>
      </w:pPr>
    </w:p>
    <w:p>
      <w:pPr>
        <w:jc w:val="center"/>
        <w:rPr>
          <w:rFonts w:ascii="宋体" w:hAnsi="宋体" w:eastAsia="宋体"/>
          <w:b/>
          <w:sz w:val="32"/>
          <w:szCs w:val="32"/>
        </w:rPr>
      </w:pPr>
    </w:p>
    <w:p>
      <w:pPr>
        <w:jc w:val="center"/>
        <w:rPr>
          <w:rFonts w:ascii="宋体" w:hAnsi="宋体" w:eastAsia="宋体"/>
          <w:b/>
          <w:sz w:val="32"/>
          <w:szCs w:val="32"/>
        </w:rPr>
      </w:pPr>
    </w:p>
    <w:p>
      <w:pPr>
        <w:jc w:val="center"/>
        <w:rPr>
          <w:rFonts w:ascii="宋体" w:hAnsi="宋体" w:eastAsia="宋体"/>
          <w:b/>
          <w:sz w:val="32"/>
          <w:szCs w:val="32"/>
        </w:rPr>
      </w:pPr>
    </w:p>
    <w:p>
      <w:pPr>
        <w:jc w:val="center"/>
        <w:rPr>
          <w:rFonts w:ascii="宋体" w:hAnsi="宋体" w:eastAsia="宋体"/>
          <w:b/>
          <w:sz w:val="32"/>
          <w:szCs w:val="32"/>
        </w:rPr>
      </w:pPr>
    </w:p>
    <w:p>
      <w:pPr>
        <w:jc w:val="center"/>
        <w:rPr>
          <w:rFonts w:ascii="宋体" w:hAnsi="宋体" w:eastAsia="宋体"/>
          <w:b/>
          <w:sz w:val="32"/>
          <w:szCs w:val="32"/>
        </w:rPr>
      </w:pPr>
    </w:p>
    <w:p>
      <w:pPr>
        <w:jc w:val="center"/>
        <w:rPr>
          <w:rFonts w:ascii="宋体" w:hAnsi="宋体" w:eastAsia="宋体"/>
          <w:b/>
          <w:sz w:val="32"/>
          <w:szCs w:val="32"/>
        </w:rPr>
      </w:pPr>
    </w:p>
    <w:p>
      <w:pPr>
        <w:jc w:val="center"/>
        <w:rPr>
          <w:rFonts w:ascii="宋体" w:hAnsi="宋体" w:eastAsia="宋体"/>
          <w:b/>
          <w:sz w:val="32"/>
          <w:szCs w:val="32"/>
        </w:rPr>
      </w:pPr>
    </w:p>
    <w:p>
      <w:pPr>
        <w:jc w:val="center"/>
        <w:rPr>
          <w:rFonts w:ascii="宋体" w:hAnsi="宋体" w:eastAsia="宋体"/>
          <w:b/>
          <w:sz w:val="32"/>
          <w:szCs w:val="32"/>
        </w:rPr>
      </w:pPr>
    </w:p>
    <w:p>
      <w:pPr>
        <w:jc w:val="center"/>
        <w:rPr>
          <w:rFonts w:ascii="黑体" w:hAnsi="黑体" w:eastAsia="黑体"/>
          <w:b/>
          <w:sz w:val="32"/>
          <w:szCs w:val="32"/>
        </w:rPr>
      </w:pPr>
      <w:r>
        <w:rPr>
          <w:rFonts w:hint="eastAsia" w:ascii="黑体" w:hAnsi="黑体" w:eastAsia="黑体"/>
          <w:b/>
          <w:sz w:val="32"/>
          <w:szCs w:val="32"/>
        </w:rPr>
        <w:t>标准起草组</w:t>
      </w:r>
    </w:p>
    <w:p>
      <w:pPr>
        <w:jc w:val="center"/>
        <w:rPr>
          <w:rFonts w:ascii="黑体" w:hAnsi="黑体" w:eastAsia="黑体" w:cs="Times New Roman"/>
          <w:b/>
          <w:kern w:val="0"/>
          <w:sz w:val="32"/>
          <w:szCs w:val="32"/>
          <w:lang w:eastAsia="en-US"/>
        </w:rPr>
      </w:pPr>
      <w:r>
        <w:rPr>
          <w:rFonts w:hint="eastAsia" w:ascii="黑体" w:hAnsi="黑体" w:eastAsia="黑体" w:cs="Times New Roman"/>
          <w:b/>
          <w:kern w:val="0"/>
          <w:sz w:val="32"/>
          <w:szCs w:val="32"/>
          <w:lang w:eastAsia="en-US"/>
        </w:rPr>
        <w:t>2</w:t>
      </w:r>
      <w:r>
        <w:rPr>
          <w:rFonts w:ascii="黑体" w:hAnsi="黑体" w:eastAsia="黑体" w:cs="Times New Roman"/>
          <w:b/>
          <w:kern w:val="0"/>
          <w:sz w:val="32"/>
          <w:szCs w:val="32"/>
          <w:lang w:eastAsia="en-US"/>
        </w:rPr>
        <w:t>0</w:t>
      </w:r>
      <w:r>
        <w:rPr>
          <w:rFonts w:hint="eastAsia" w:ascii="黑体" w:hAnsi="黑体" w:eastAsia="黑体" w:cs="Times New Roman"/>
          <w:b/>
          <w:kern w:val="0"/>
          <w:sz w:val="32"/>
          <w:szCs w:val="32"/>
          <w:lang w:val="en-US" w:eastAsia="zh-CN"/>
        </w:rPr>
        <w:t>20</w:t>
      </w:r>
      <w:r>
        <w:rPr>
          <w:rFonts w:hint="eastAsia" w:ascii="黑体" w:hAnsi="黑体" w:eastAsia="黑体" w:cs="宋体"/>
          <w:b/>
          <w:kern w:val="0"/>
          <w:sz w:val="32"/>
          <w:szCs w:val="32"/>
          <w:lang w:eastAsia="en-US"/>
        </w:rPr>
        <w:t>年</w:t>
      </w:r>
      <w:r>
        <w:rPr>
          <w:rFonts w:hint="eastAsia" w:ascii="黑体" w:hAnsi="黑体" w:eastAsia="黑体" w:cs="宋体"/>
          <w:b/>
          <w:kern w:val="0"/>
          <w:sz w:val="32"/>
          <w:szCs w:val="32"/>
          <w:lang w:val="en-US" w:eastAsia="zh-CN"/>
        </w:rPr>
        <w:t>2</w:t>
      </w:r>
      <w:r>
        <w:rPr>
          <w:rFonts w:hint="eastAsia" w:ascii="黑体" w:hAnsi="黑体" w:eastAsia="黑体" w:cs="宋体"/>
          <w:b/>
          <w:kern w:val="0"/>
          <w:sz w:val="32"/>
          <w:szCs w:val="32"/>
          <w:lang w:eastAsia="en-US"/>
        </w:rPr>
        <w:t>月</w:t>
      </w:r>
    </w:p>
    <w:p>
      <w:pPr>
        <w:widowControl/>
        <w:jc w:val="left"/>
        <w:rPr>
          <w:rFonts w:ascii="宋体" w:hAnsi="宋体" w:eastAsia="宋体"/>
          <w:b/>
          <w:sz w:val="32"/>
          <w:szCs w:val="32"/>
        </w:rPr>
      </w:pPr>
      <w:r>
        <w:rPr>
          <w:rFonts w:ascii="宋体" w:hAnsi="宋体" w:eastAsia="宋体"/>
          <w:b/>
          <w:sz w:val="32"/>
          <w:szCs w:val="32"/>
        </w:rPr>
        <w:br w:type="page"/>
      </w:r>
    </w:p>
    <w:p>
      <w:pPr>
        <w:pStyle w:val="10"/>
        <w:rPr>
          <w:rFonts w:ascii="黑体" w:hAnsi="黑体" w:eastAsia="黑体"/>
          <w:b w:val="0"/>
        </w:rPr>
      </w:pPr>
      <w:r>
        <w:rPr>
          <w:rFonts w:hint="eastAsia" w:ascii="黑体" w:hAnsi="黑体" w:eastAsia="黑体"/>
          <w:b w:val="0"/>
        </w:rPr>
        <w:t xml:space="preserve">目 </w:t>
      </w:r>
      <w:r>
        <w:rPr>
          <w:rFonts w:ascii="黑体" w:hAnsi="黑体" w:eastAsia="黑体"/>
          <w:b w:val="0"/>
        </w:rPr>
        <w:t xml:space="preserve"> </w:t>
      </w:r>
      <w:r>
        <w:rPr>
          <w:rFonts w:hint="eastAsia" w:ascii="黑体" w:hAnsi="黑体" w:eastAsia="黑体"/>
          <w:b w:val="0"/>
        </w:rPr>
        <w:t>录</w:t>
      </w:r>
    </w:p>
    <w:p>
      <w:pPr>
        <w:pStyle w:val="10"/>
        <w:tabs>
          <w:tab w:val="right" w:leader="dot" w:pos="8364"/>
          <w:tab w:val="clear" w:pos="9060"/>
        </w:tabs>
        <w:spacing w:beforeLines="50" w:line="360" w:lineRule="auto"/>
        <w:rPr>
          <w:rFonts w:ascii="等线" w:hAnsi="等线" w:eastAsia="等线"/>
          <w:b w:val="0"/>
          <w:sz w:val="24"/>
          <w:szCs w:val="24"/>
        </w:rPr>
      </w:pPr>
      <w:r>
        <w:rPr>
          <w:b w:val="0"/>
          <w:sz w:val="24"/>
          <w:szCs w:val="24"/>
        </w:rPr>
        <w:fldChar w:fldCharType="begin"/>
      </w:r>
      <w:r>
        <w:rPr>
          <w:b w:val="0"/>
          <w:sz w:val="24"/>
          <w:szCs w:val="24"/>
        </w:rPr>
        <w:instrText xml:space="preserve"> TOC \o "1-1" \h \z \u </w:instrText>
      </w:r>
      <w:r>
        <w:rPr>
          <w:b w:val="0"/>
          <w:sz w:val="24"/>
          <w:szCs w:val="24"/>
        </w:rPr>
        <w:fldChar w:fldCharType="separate"/>
      </w:r>
      <w:r>
        <w:fldChar w:fldCharType="begin"/>
      </w:r>
      <w:r>
        <w:instrText xml:space="preserve"> HYPERLINK \l "_Toc533096059" </w:instrText>
      </w:r>
      <w:r>
        <w:fldChar w:fldCharType="separate"/>
      </w:r>
      <w:r>
        <w:rPr>
          <w:rStyle w:val="12"/>
          <w:rFonts w:cs="Times New Roman"/>
          <w:b w:val="0"/>
          <w:kern w:val="0"/>
          <w:sz w:val="24"/>
          <w:szCs w:val="24"/>
        </w:rPr>
        <w:t>一、</w:t>
      </w:r>
      <w:r>
        <w:rPr>
          <w:rStyle w:val="12"/>
          <w:rFonts w:cs="宋体"/>
          <w:b w:val="0"/>
          <w:kern w:val="0"/>
          <w:sz w:val="24"/>
          <w:szCs w:val="24"/>
        </w:rPr>
        <w:t>工作简况</w:t>
      </w:r>
      <w:r>
        <w:rPr>
          <w:b w:val="0"/>
          <w:sz w:val="24"/>
          <w:szCs w:val="24"/>
        </w:rPr>
        <w:tab/>
      </w:r>
      <w:r>
        <w:rPr>
          <w:b w:val="0"/>
          <w:sz w:val="24"/>
          <w:szCs w:val="24"/>
        </w:rPr>
        <w:fldChar w:fldCharType="begin"/>
      </w:r>
      <w:r>
        <w:rPr>
          <w:b w:val="0"/>
          <w:sz w:val="24"/>
          <w:szCs w:val="24"/>
        </w:rPr>
        <w:instrText xml:space="preserve"> PAGEREF _Toc533096059 \h </w:instrText>
      </w:r>
      <w:r>
        <w:rPr>
          <w:b w:val="0"/>
          <w:sz w:val="24"/>
          <w:szCs w:val="24"/>
        </w:rPr>
        <w:fldChar w:fldCharType="separate"/>
      </w:r>
      <w:r>
        <w:rPr>
          <w:b w:val="0"/>
          <w:sz w:val="24"/>
          <w:szCs w:val="24"/>
        </w:rPr>
        <w:t>1</w:t>
      </w:r>
      <w:r>
        <w:rPr>
          <w:b w:val="0"/>
          <w:sz w:val="24"/>
          <w:szCs w:val="24"/>
        </w:rPr>
        <w:fldChar w:fldCharType="end"/>
      </w:r>
      <w:r>
        <w:rPr>
          <w:b w:val="0"/>
          <w:sz w:val="24"/>
          <w:szCs w:val="24"/>
        </w:rPr>
        <w:fldChar w:fldCharType="end"/>
      </w:r>
    </w:p>
    <w:p>
      <w:pPr>
        <w:pStyle w:val="10"/>
        <w:tabs>
          <w:tab w:val="right" w:leader="dot" w:pos="8364"/>
        </w:tabs>
        <w:spacing w:beforeLines="50" w:line="360" w:lineRule="auto"/>
        <w:rPr>
          <w:rFonts w:ascii="等线" w:hAnsi="等线" w:eastAsia="等线"/>
          <w:b w:val="0"/>
          <w:sz w:val="24"/>
          <w:szCs w:val="24"/>
        </w:rPr>
      </w:pPr>
      <w:r>
        <w:fldChar w:fldCharType="begin"/>
      </w:r>
      <w:r>
        <w:instrText xml:space="preserve"> HYPERLINK \l "_Toc533096060" </w:instrText>
      </w:r>
      <w:r>
        <w:fldChar w:fldCharType="separate"/>
      </w:r>
      <w:r>
        <w:rPr>
          <w:rStyle w:val="12"/>
          <w:rFonts w:cs="Times New Roman"/>
          <w:b w:val="0"/>
          <w:kern w:val="0"/>
          <w:sz w:val="24"/>
          <w:szCs w:val="24"/>
        </w:rPr>
        <w:t>二、标准编制原则和确定标准主要内容的依据</w:t>
      </w:r>
      <w:r>
        <w:rPr>
          <w:b w:val="0"/>
          <w:sz w:val="24"/>
          <w:szCs w:val="24"/>
        </w:rPr>
        <w:tab/>
      </w:r>
      <w:r>
        <w:rPr>
          <w:b w:val="0"/>
          <w:sz w:val="24"/>
          <w:szCs w:val="24"/>
        </w:rPr>
        <w:fldChar w:fldCharType="begin"/>
      </w:r>
      <w:r>
        <w:rPr>
          <w:b w:val="0"/>
          <w:sz w:val="24"/>
          <w:szCs w:val="24"/>
        </w:rPr>
        <w:instrText xml:space="preserve"> PAGEREF _Toc533096060 \h </w:instrText>
      </w:r>
      <w:r>
        <w:rPr>
          <w:b w:val="0"/>
          <w:sz w:val="24"/>
          <w:szCs w:val="24"/>
        </w:rPr>
        <w:fldChar w:fldCharType="separate"/>
      </w:r>
      <w:r>
        <w:rPr>
          <w:b w:val="0"/>
          <w:sz w:val="24"/>
          <w:szCs w:val="24"/>
        </w:rPr>
        <w:t>2</w:t>
      </w:r>
      <w:r>
        <w:rPr>
          <w:b w:val="0"/>
          <w:sz w:val="24"/>
          <w:szCs w:val="24"/>
        </w:rPr>
        <w:fldChar w:fldCharType="end"/>
      </w:r>
      <w:r>
        <w:rPr>
          <w:b w:val="0"/>
          <w:sz w:val="24"/>
          <w:szCs w:val="24"/>
        </w:rPr>
        <w:fldChar w:fldCharType="end"/>
      </w:r>
    </w:p>
    <w:p>
      <w:pPr>
        <w:pStyle w:val="10"/>
        <w:tabs>
          <w:tab w:val="right" w:leader="dot" w:pos="8364"/>
        </w:tabs>
        <w:spacing w:beforeLines="50" w:line="360" w:lineRule="auto"/>
        <w:rPr>
          <w:rFonts w:ascii="等线" w:hAnsi="等线" w:eastAsia="等线"/>
          <w:b w:val="0"/>
          <w:sz w:val="24"/>
          <w:szCs w:val="24"/>
        </w:rPr>
      </w:pPr>
      <w:r>
        <w:fldChar w:fldCharType="begin"/>
      </w:r>
      <w:r>
        <w:instrText xml:space="preserve"> HYPERLINK \l "_Toc533096061" </w:instrText>
      </w:r>
      <w:r>
        <w:fldChar w:fldCharType="separate"/>
      </w:r>
      <w:r>
        <w:rPr>
          <w:rStyle w:val="12"/>
          <w:rFonts w:cs="Times New Roman"/>
          <w:b w:val="0"/>
          <w:kern w:val="0"/>
          <w:sz w:val="24"/>
          <w:szCs w:val="24"/>
        </w:rPr>
        <w:t>三、国内外相关法律、法规和标准情况说明</w:t>
      </w:r>
      <w:r>
        <w:rPr>
          <w:b w:val="0"/>
          <w:sz w:val="24"/>
          <w:szCs w:val="24"/>
        </w:rPr>
        <w:tab/>
      </w:r>
      <w:r>
        <w:rPr>
          <w:b w:val="0"/>
          <w:sz w:val="24"/>
          <w:szCs w:val="24"/>
        </w:rPr>
        <w:fldChar w:fldCharType="begin"/>
      </w:r>
      <w:r>
        <w:rPr>
          <w:b w:val="0"/>
          <w:sz w:val="24"/>
          <w:szCs w:val="24"/>
        </w:rPr>
        <w:instrText xml:space="preserve"> PAGEREF _Toc533096061 \h </w:instrText>
      </w:r>
      <w:r>
        <w:rPr>
          <w:b w:val="0"/>
          <w:sz w:val="24"/>
          <w:szCs w:val="24"/>
        </w:rPr>
        <w:fldChar w:fldCharType="separate"/>
      </w:r>
      <w:r>
        <w:rPr>
          <w:b w:val="0"/>
          <w:sz w:val="24"/>
          <w:szCs w:val="24"/>
        </w:rPr>
        <w:t>17</w:t>
      </w:r>
      <w:r>
        <w:rPr>
          <w:b w:val="0"/>
          <w:sz w:val="24"/>
          <w:szCs w:val="24"/>
        </w:rPr>
        <w:fldChar w:fldCharType="end"/>
      </w:r>
      <w:r>
        <w:rPr>
          <w:b w:val="0"/>
          <w:sz w:val="24"/>
          <w:szCs w:val="24"/>
        </w:rPr>
        <w:fldChar w:fldCharType="end"/>
      </w:r>
    </w:p>
    <w:p>
      <w:pPr>
        <w:pStyle w:val="10"/>
        <w:tabs>
          <w:tab w:val="right" w:leader="dot" w:pos="8364"/>
        </w:tabs>
        <w:spacing w:beforeLines="50" w:line="360" w:lineRule="auto"/>
        <w:rPr>
          <w:rFonts w:ascii="等线" w:hAnsi="等线" w:eastAsia="等线"/>
          <w:b w:val="0"/>
          <w:sz w:val="24"/>
          <w:szCs w:val="24"/>
        </w:rPr>
      </w:pPr>
      <w:r>
        <w:fldChar w:fldCharType="begin"/>
      </w:r>
      <w:r>
        <w:instrText xml:space="preserve"> HYPERLINK \l "_Toc533096062" </w:instrText>
      </w:r>
      <w:r>
        <w:fldChar w:fldCharType="separate"/>
      </w:r>
      <w:r>
        <w:rPr>
          <w:rStyle w:val="12"/>
          <w:rFonts w:cs="Times New Roman"/>
          <w:b w:val="0"/>
          <w:kern w:val="0"/>
          <w:sz w:val="24"/>
          <w:szCs w:val="24"/>
        </w:rPr>
        <w:t>四、与我国相关现行法律、法规和其他强制性标准的关系</w:t>
      </w:r>
      <w:r>
        <w:rPr>
          <w:b w:val="0"/>
          <w:sz w:val="24"/>
          <w:szCs w:val="24"/>
        </w:rPr>
        <w:tab/>
      </w:r>
      <w:r>
        <w:rPr>
          <w:b w:val="0"/>
          <w:sz w:val="24"/>
          <w:szCs w:val="24"/>
        </w:rPr>
        <w:fldChar w:fldCharType="begin"/>
      </w:r>
      <w:r>
        <w:rPr>
          <w:b w:val="0"/>
          <w:sz w:val="24"/>
          <w:szCs w:val="24"/>
        </w:rPr>
        <w:instrText xml:space="preserve"> PAGEREF _Toc533096062 \h </w:instrText>
      </w:r>
      <w:r>
        <w:rPr>
          <w:b w:val="0"/>
          <w:sz w:val="24"/>
          <w:szCs w:val="24"/>
        </w:rPr>
        <w:fldChar w:fldCharType="separate"/>
      </w:r>
      <w:r>
        <w:rPr>
          <w:b w:val="0"/>
          <w:sz w:val="24"/>
          <w:szCs w:val="24"/>
        </w:rPr>
        <w:t>18</w:t>
      </w:r>
      <w:r>
        <w:rPr>
          <w:b w:val="0"/>
          <w:sz w:val="24"/>
          <w:szCs w:val="24"/>
        </w:rPr>
        <w:fldChar w:fldCharType="end"/>
      </w:r>
      <w:r>
        <w:rPr>
          <w:b w:val="0"/>
          <w:sz w:val="24"/>
          <w:szCs w:val="24"/>
        </w:rPr>
        <w:fldChar w:fldCharType="end"/>
      </w:r>
    </w:p>
    <w:p>
      <w:pPr>
        <w:pStyle w:val="10"/>
        <w:tabs>
          <w:tab w:val="right" w:leader="dot" w:pos="8364"/>
        </w:tabs>
        <w:spacing w:beforeLines="50" w:line="360" w:lineRule="auto"/>
        <w:rPr>
          <w:rFonts w:ascii="等线" w:hAnsi="等线" w:eastAsia="等线"/>
          <w:b w:val="0"/>
          <w:sz w:val="24"/>
          <w:szCs w:val="24"/>
        </w:rPr>
      </w:pPr>
      <w:r>
        <w:fldChar w:fldCharType="begin"/>
      </w:r>
      <w:r>
        <w:instrText xml:space="preserve"> HYPERLINK \l "_Toc533096063" </w:instrText>
      </w:r>
      <w:r>
        <w:fldChar w:fldCharType="separate"/>
      </w:r>
      <w:r>
        <w:rPr>
          <w:rStyle w:val="12"/>
          <w:rFonts w:cs="Times New Roman"/>
          <w:b w:val="0"/>
          <w:kern w:val="0"/>
          <w:sz w:val="24"/>
          <w:szCs w:val="24"/>
        </w:rPr>
        <w:t>五、重大意见分歧的处理和依据</w:t>
      </w:r>
      <w:r>
        <w:rPr>
          <w:b w:val="0"/>
          <w:sz w:val="24"/>
          <w:szCs w:val="24"/>
        </w:rPr>
        <w:tab/>
      </w:r>
      <w:r>
        <w:rPr>
          <w:b w:val="0"/>
          <w:sz w:val="24"/>
          <w:szCs w:val="24"/>
        </w:rPr>
        <w:fldChar w:fldCharType="begin"/>
      </w:r>
      <w:r>
        <w:rPr>
          <w:b w:val="0"/>
          <w:sz w:val="24"/>
          <w:szCs w:val="24"/>
        </w:rPr>
        <w:instrText xml:space="preserve"> PAGEREF _Toc533096063 \h </w:instrText>
      </w:r>
      <w:r>
        <w:rPr>
          <w:b w:val="0"/>
          <w:sz w:val="24"/>
          <w:szCs w:val="24"/>
        </w:rPr>
        <w:fldChar w:fldCharType="separate"/>
      </w:r>
      <w:r>
        <w:rPr>
          <w:b w:val="0"/>
          <w:sz w:val="24"/>
          <w:szCs w:val="24"/>
        </w:rPr>
        <w:t>18</w:t>
      </w:r>
      <w:r>
        <w:rPr>
          <w:b w:val="0"/>
          <w:sz w:val="24"/>
          <w:szCs w:val="24"/>
        </w:rPr>
        <w:fldChar w:fldCharType="end"/>
      </w:r>
      <w:r>
        <w:rPr>
          <w:b w:val="0"/>
          <w:sz w:val="24"/>
          <w:szCs w:val="24"/>
        </w:rPr>
        <w:fldChar w:fldCharType="end"/>
      </w:r>
    </w:p>
    <w:p>
      <w:pPr>
        <w:pStyle w:val="10"/>
        <w:tabs>
          <w:tab w:val="right" w:leader="dot" w:pos="8364"/>
        </w:tabs>
        <w:spacing w:beforeLines="50" w:line="360" w:lineRule="auto"/>
        <w:rPr>
          <w:rFonts w:ascii="等线" w:hAnsi="等线" w:eastAsia="等线"/>
          <w:b w:val="0"/>
          <w:sz w:val="24"/>
          <w:szCs w:val="24"/>
        </w:rPr>
      </w:pPr>
      <w:r>
        <w:fldChar w:fldCharType="begin"/>
      </w:r>
      <w:r>
        <w:instrText xml:space="preserve"> HYPERLINK \l "_Toc533096064" </w:instrText>
      </w:r>
      <w:r>
        <w:fldChar w:fldCharType="separate"/>
      </w:r>
      <w:r>
        <w:rPr>
          <w:rStyle w:val="12"/>
          <w:rFonts w:cs="Times New Roman"/>
          <w:b w:val="0"/>
          <w:kern w:val="0"/>
          <w:sz w:val="24"/>
          <w:szCs w:val="24"/>
        </w:rPr>
        <w:t>六、强制的理由和预期的社会经济效果</w:t>
      </w:r>
      <w:r>
        <w:rPr>
          <w:b w:val="0"/>
          <w:sz w:val="24"/>
          <w:szCs w:val="24"/>
        </w:rPr>
        <w:tab/>
      </w:r>
      <w:r>
        <w:rPr>
          <w:b w:val="0"/>
          <w:sz w:val="24"/>
          <w:szCs w:val="24"/>
        </w:rPr>
        <w:fldChar w:fldCharType="begin"/>
      </w:r>
      <w:r>
        <w:rPr>
          <w:b w:val="0"/>
          <w:sz w:val="24"/>
          <w:szCs w:val="24"/>
        </w:rPr>
        <w:instrText xml:space="preserve"> PAGEREF _Toc533096064 \h </w:instrText>
      </w:r>
      <w:r>
        <w:rPr>
          <w:b w:val="0"/>
          <w:sz w:val="24"/>
          <w:szCs w:val="24"/>
        </w:rPr>
        <w:fldChar w:fldCharType="separate"/>
      </w:r>
      <w:r>
        <w:rPr>
          <w:b w:val="0"/>
          <w:sz w:val="24"/>
          <w:szCs w:val="24"/>
        </w:rPr>
        <w:t>18</w:t>
      </w:r>
      <w:r>
        <w:rPr>
          <w:b w:val="0"/>
          <w:sz w:val="24"/>
          <w:szCs w:val="24"/>
        </w:rPr>
        <w:fldChar w:fldCharType="end"/>
      </w:r>
      <w:r>
        <w:rPr>
          <w:b w:val="0"/>
          <w:sz w:val="24"/>
          <w:szCs w:val="24"/>
        </w:rPr>
        <w:fldChar w:fldCharType="end"/>
      </w:r>
    </w:p>
    <w:p>
      <w:pPr>
        <w:pStyle w:val="10"/>
        <w:tabs>
          <w:tab w:val="right" w:leader="dot" w:pos="8364"/>
        </w:tabs>
        <w:spacing w:beforeLines="50" w:line="360" w:lineRule="auto"/>
        <w:rPr>
          <w:rFonts w:ascii="等线" w:hAnsi="等线" w:eastAsia="等线"/>
          <w:b w:val="0"/>
          <w:sz w:val="24"/>
          <w:szCs w:val="24"/>
        </w:rPr>
      </w:pPr>
      <w:r>
        <w:fldChar w:fldCharType="begin"/>
      </w:r>
      <w:r>
        <w:instrText xml:space="preserve"> HYPERLINK \l "_Toc533096065" </w:instrText>
      </w:r>
      <w:r>
        <w:fldChar w:fldCharType="separate"/>
      </w:r>
      <w:r>
        <w:rPr>
          <w:rStyle w:val="12"/>
          <w:rFonts w:cs="Times New Roman"/>
          <w:b w:val="0"/>
          <w:kern w:val="0"/>
          <w:sz w:val="24"/>
          <w:szCs w:val="24"/>
        </w:rPr>
        <w:t>七、贯彻强制性标准的要求、措施建议和标准过渡期及标准实施日期的建议</w:t>
      </w:r>
      <w:r>
        <w:rPr>
          <w:b w:val="0"/>
          <w:sz w:val="24"/>
          <w:szCs w:val="24"/>
        </w:rPr>
        <w:tab/>
      </w:r>
      <w:r>
        <w:rPr>
          <w:b w:val="0"/>
          <w:sz w:val="24"/>
          <w:szCs w:val="24"/>
        </w:rPr>
        <w:fldChar w:fldCharType="begin"/>
      </w:r>
      <w:r>
        <w:rPr>
          <w:b w:val="0"/>
          <w:sz w:val="24"/>
          <w:szCs w:val="24"/>
        </w:rPr>
        <w:instrText xml:space="preserve"> PAGEREF _Toc533096065 \h </w:instrText>
      </w:r>
      <w:r>
        <w:rPr>
          <w:b w:val="0"/>
          <w:sz w:val="24"/>
          <w:szCs w:val="24"/>
        </w:rPr>
        <w:fldChar w:fldCharType="separate"/>
      </w:r>
      <w:r>
        <w:rPr>
          <w:b w:val="0"/>
          <w:sz w:val="24"/>
          <w:szCs w:val="24"/>
        </w:rPr>
        <w:t>18</w:t>
      </w:r>
      <w:r>
        <w:rPr>
          <w:b w:val="0"/>
          <w:sz w:val="24"/>
          <w:szCs w:val="24"/>
        </w:rPr>
        <w:fldChar w:fldCharType="end"/>
      </w:r>
      <w:r>
        <w:rPr>
          <w:b w:val="0"/>
          <w:sz w:val="24"/>
          <w:szCs w:val="24"/>
        </w:rPr>
        <w:fldChar w:fldCharType="end"/>
      </w:r>
    </w:p>
    <w:p>
      <w:pPr>
        <w:pStyle w:val="10"/>
        <w:tabs>
          <w:tab w:val="right" w:leader="dot" w:pos="8364"/>
        </w:tabs>
        <w:spacing w:beforeLines="50" w:line="360" w:lineRule="auto"/>
        <w:rPr>
          <w:rFonts w:ascii="等线" w:hAnsi="等线" w:eastAsia="等线"/>
          <w:b w:val="0"/>
          <w:sz w:val="24"/>
          <w:szCs w:val="24"/>
        </w:rPr>
      </w:pPr>
      <w:r>
        <w:fldChar w:fldCharType="begin"/>
      </w:r>
      <w:r>
        <w:instrText xml:space="preserve"> HYPERLINK \l "_Toc533096066" </w:instrText>
      </w:r>
      <w:r>
        <w:fldChar w:fldCharType="separate"/>
      </w:r>
      <w:r>
        <w:rPr>
          <w:rStyle w:val="12"/>
          <w:rFonts w:cs="Times New Roman"/>
          <w:b w:val="0"/>
          <w:kern w:val="0"/>
          <w:sz w:val="24"/>
          <w:szCs w:val="24"/>
        </w:rPr>
        <w:t>八、废止先行有关标准的建议</w:t>
      </w:r>
      <w:r>
        <w:rPr>
          <w:b w:val="0"/>
          <w:sz w:val="24"/>
          <w:szCs w:val="24"/>
        </w:rPr>
        <w:tab/>
      </w:r>
      <w:r>
        <w:rPr>
          <w:b w:val="0"/>
          <w:sz w:val="24"/>
          <w:szCs w:val="24"/>
        </w:rPr>
        <w:fldChar w:fldCharType="begin"/>
      </w:r>
      <w:r>
        <w:rPr>
          <w:b w:val="0"/>
          <w:sz w:val="24"/>
          <w:szCs w:val="24"/>
        </w:rPr>
        <w:instrText xml:space="preserve"> PAGEREF _Toc533096066 \h </w:instrText>
      </w:r>
      <w:r>
        <w:rPr>
          <w:b w:val="0"/>
          <w:sz w:val="24"/>
          <w:szCs w:val="24"/>
        </w:rPr>
        <w:fldChar w:fldCharType="separate"/>
      </w:r>
      <w:r>
        <w:rPr>
          <w:b w:val="0"/>
          <w:sz w:val="24"/>
          <w:szCs w:val="24"/>
        </w:rPr>
        <w:t>18</w:t>
      </w:r>
      <w:r>
        <w:rPr>
          <w:b w:val="0"/>
          <w:sz w:val="24"/>
          <w:szCs w:val="24"/>
        </w:rPr>
        <w:fldChar w:fldCharType="end"/>
      </w:r>
      <w:r>
        <w:rPr>
          <w:b w:val="0"/>
          <w:sz w:val="24"/>
          <w:szCs w:val="24"/>
        </w:rPr>
        <w:fldChar w:fldCharType="end"/>
      </w:r>
    </w:p>
    <w:p>
      <w:pPr>
        <w:pStyle w:val="10"/>
        <w:tabs>
          <w:tab w:val="right" w:leader="dot" w:pos="8364"/>
        </w:tabs>
        <w:spacing w:beforeLines="50" w:line="360" w:lineRule="auto"/>
        <w:rPr>
          <w:rFonts w:ascii="等线" w:hAnsi="等线" w:eastAsia="等线"/>
          <w:b w:val="0"/>
          <w:sz w:val="24"/>
          <w:szCs w:val="24"/>
        </w:rPr>
      </w:pPr>
      <w:r>
        <w:fldChar w:fldCharType="begin"/>
      </w:r>
      <w:r>
        <w:instrText xml:space="preserve"> HYPERLINK \l "_Toc533096067" </w:instrText>
      </w:r>
      <w:r>
        <w:fldChar w:fldCharType="separate"/>
      </w:r>
      <w:r>
        <w:rPr>
          <w:rStyle w:val="12"/>
          <w:rFonts w:cs="Times New Roman"/>
          <w:b w:val="0"/>
          <w:kern w:val="0"/>
          <w:sz w:val="24"/>
          <w:szCs w:val="24"/>
        </w:rPr>
        <w:t>九、其他需要说明的事项</w:t>
      </w:r>
      <w:r>
        <w:rPr>
          <w:b w:val="0"/>
          <w:sz w:val="24"/>
          <w:szCs w:val="24"/>
        </w:rPr>
        <w:tab/>
      </w:r>
      <w:r>
        <w:rPr>
          <w:b w:val="0"/>
          <w:sz w:val="24"/>
          <w:szCs w:val="24"/>
        </w:rPr>
        <w:fldChar w:fldCharType="begin"/>
      </w:r>
      <w:r>
        <w:rPr>
          <w:b w:val="0"/>
          <w:sz w:val="24"/>
          <w:szCs w:val="24"/>
        </w:rPr>
        <w:instrText xml:space="preserve"> PAGEREF _Toc533096067 \h </w:instrText>
      </w:r>
      <w:r>
        <w:rPr>
          <w:b w:val="0"/>
          <w:sz w:val="24"/>
          <w:szCs w:val="24"/>
        </w:rPr>
        <w:fldChar w:fldCharType="separate"/>
      </w:r>
      <w:r>
        <w:rPr>
          <w:b w:val="0"/>
          <w:sz w:val="24"/>
          <w:szCs w:val="24"/>
        </w:rPr>
        <w:t>18</w:t>
      </w:r>
      <w:r>
        <w:rPr>
          <w:b w:val="0"/>
          <w:sz w:val="24"/>
          <w:szCs w:val="24"/>
        </w:rPr>
        <w:fldChar w:fldCharType="end"/>
      </w:r>
      <w:r>
        <w:rPr>
          <w:b w:val="0"/>
          <w:sz w:val="24"/>
          <w:szCs w:val="24"/>
        </w:rPr>
        <w:fldChar w:fldCharType="end"/>
      </w:r>
    </w:p>
    <w:p>
      <w:pPr>
        <w:tabs>
          <w:tab w:val="right" w:leader="dot" w:pos="8364"/>
        </w:tabs>
        <w:spacing w:line="346" w:lineRule="auto"/>
        <w:jc w:val="center"/>
        <w:rPr>
          <w:rFonts w:ascii="宋体" w:hAnsi="宋体" w:eastAsia="宋体"/>
          <w:b/>
          <w:sz w:val="32"/>
          <w:szCs w:val="32"/>
        </w:rPr>
        <w:sectPr>
          <w:footerReference r:id="rId4" w:type="default"/>
          <w:pgSz w:w="11906" w:h="16838"/>
          <w:pgMar w:top="1588" w:right="1814" w:bottom="1588" w:left="1814" w:header="851" w:footer="992" w:gutter="0"/>
          <w:pgNumType w:fmt="upperRoman" w:start="1"/>
          <w:cols w:space="720" w:num="1"/>
          <w:docGrid w:type="lines" w:linePitch="312"/>
        </w:sectPr>
      </w:pPr>
      <w:r>
        <w:rPr>
          <w:rFonts w:ascii="宋体" w:hAnsi="宋体" w:eastAsia="宋体"/>
          <w:sz w:val="24"/>
          <w:szCs w:val="24"/>
        </w:rPr>
        <w:fldChar w:fldCharType="end"/>
      </w:r>
    </w:p>
    <w:p>
      <w:pPr>
        <w:pStyle w:val="2"/>
        <w:widowControl w:val="0"/>
        <w:wordWrap/>
        <w:adjustRightInd/>
        <w:snapToGrid/>
        <w:spacing w:before="0" w:after="0" w:line="360" w:lineRule="auto"/>
        <w:ind w:left="0" w:leftChars="0" w:right="0" w:firstLine="480" w:firstLineChars="200"/>
        <w:jc w:val="both"/>
        <w:textAlignment w:val="auto"/>
        <w:rPr>
          <w:rFonts w:ascii="宋体" w:hAnsi="宋体" w:eastAsia="宋体" w:cs="Times New Roman"/>
          <w:sz w:val="24"/>
          <w:szCs w:val="24"/>
        </w:rPr>
      </w:pPr>
      <w:bookmarkStart w:id="0" w:name="_Toc533096059"/>
      <w:r>
        <w:rPr>
          <w:rFonts w:ascii="宋体" w:hAnsi="宋体" w:eastAsia="宋体" w:cs="Times New Roman"/>
          <w:sz w:val="24"/>
          <w:szCs w:val="24"/>
        </w:rPr>
        <w:t>一</w:t>
      </w:r>
      <w:r>
        <w:rPr>
          <w:rFonts w:hint="eastAsia" w:ascii="宋体" w:hAnsi="宋体" w:eastAsia="宋体" w:cs="Times New Roman"/>
          <w:sz w:val="24"/>
          <w:szCs w:val="24"/>
        </w:rPr>
        <w:t>、工作简况</w:t>
      </w:r>
      <w:bookmarkEnd w:id="0"/>
    </w:p>
    <w:p>
      <w:pPr>
        <w:widowControl w:val="0"/>
        <w:wordWrap/>
        <w:adjustRightInd/>
        <w:snapToGrid/>
        <w:spacing w:before="0" w:after="0" w:line="360" w:lineRule="auto"/>
        <w:ind w:left="0" w:leftChars="0" w:right="0" w:firstLine="480" w:firstLineChars="200"/>
        <w:jc w:val="both"/>
        <w:textAlignment w:val="auto"/>
        <w:rPr>
          <w:rFonts w:ascii="Times New Roman" w:hAnsi="Times New Roman" w:eastAsia="仿宋_GB2312" w:cs="Times New Roman"/>
          <w:b/>
          <w:sz w:val="28"/>
          <w:szCs w:val="28"/>
        </w:rPr>
      </w:pPr>
      <w:r>
        <w:rPr>
          <w:rFonts w:ascii="宋体" w:hAnsi="宋体" w:eastAsia="宋体" w:cs="Times New Roman"/>
          <w:b/>
          <w:sz w:val="24"/>
          <w:szCs w:val="24"/>
        </w:rPr>
        <w:t>（一）</w:t>
      </w:r>
      <w:r>
        <w:rPr>
          <w:rFonts w:hint="eastAsia" w:ascii="宋体" w:hAnsi="宋体" w:eastAsia="宋体" w:cs="Times New Roman"/>
          <w:b/>
          <w:sz w:val="24"/>
          <w:szCs w:val="24"/>
        </w:rPr>
        <w:t>任务来源。</w:t>
      </w:r>
    </w:p>
    <w:p>
      <w:pPr>
        <w:widowControl w:val="0"/>
        <w:wordWrap/>
        <w:adjustRightInd/>
        <w:snapToGrid/>
        <w:spacing w:before="0" w:after="0" w:line="360" w:lineRule="auto"/>
        <w:ind w:left="0" w:leftChars="0" w:right="0" w:firstLine="480" w:firstLineChars="200"/>
        <w:jc w:val="both"/>
        <w:textAlignment w:val="auto"/>
        <w:rPr>
          <w:rFonts w:ascii="宋体" w:hAnsi="宋体" w:eastAsia="宋体" w:cs="宋体"/>
          <w:sz w:val="24"/>
          <w:szCs w:val="24"/>
        </w:rPr>
      </w:pPr>
      <w:r>
        <w:rPr>
          <w:rFonts w:hint="eastAsia" w:ascii="宋体" w:hAnsi="宋体" w:eastAsia="宋体" w:cs="宋体"/>
          <w:sz w:val="24"/>
          <w:szCs w:val="24"/>
        </w:rPr>
        <w:t>《内河高速客船安全航行技术条件》</w:t>
      </w:r>
      <w:r>
        <w:rPr>
          <w:rFonts w:hint="eastAsia" w:ascii="宋体" w:hAnsi="宋体" w:eastAsia="宋体" w:cs="宋体"/>
          <w:sz w:val="24"/>
          <w:szCs w:val="24"/>
          <w:lang w:val="en-US" w:eastAsia="zh-CN"/>
        </w:rPr>
        <w:t>（</w:t>
      </w:r>
      <w:r>
        <w:rPr>
          <w:rFonts w:hint="eastAsia" w:ascii="宋体" w:hAnsi="宋体" w:eastAsia="宋体" w:cs="宋体"/>
          <w:sz w:val="24"/>
          <w:szCs w:val="24"/>
        </w:rPr>
        <w:t>以下简称《技术条件》</w:t>
      </w:r>
      <w:r>
        <w:rPr>
          <w:rFonts w:hint="eastAsia" w:ascii="宋体" w:hAnsi="宋体" w:eastAsia="宋体" w:cs="宋体"/>
          <w:sz w:val="24"/>
          <w:szCs w:val="24"/>
          <w:lang w:val="en-US" w:eastAsia="zh-CN"/>
        </w:rPr>
        <w:t>）</w:t>
      </w:r>
      <w:r>
        <w:rPr>
          <w:rFonts w:ascii="宋体" w:hAnsi="宋体" w:eastAsia="宋体" w:cs="宋体"/>
          <w:sz w:val="24"/>
          <w:szCs w:val="24"/>
        </w:rPr>
        <w:t>，由国家标准化管理委员会2018年下达国家标准编制计划，</w:t>
      </w:r>
      <w:r>
        <w:rPr>
          <w:rFonts w:hint="eastAsia" w:ascii="宋体" w:hAnsi="宋体" w:eastAsia="宋体" w:cs="宋体"/>
          <w:sz w:val="24"/>
          <w:szCs w:val="24"/>
        </w:rPr>
        <w:t>计划编号20183398-Q-348</w:t>
      </w:r>
      <w:r>
        <w:rPr>
          <w:rFonts w:ascii="宋体" w:hAnsi="宋体" w:eastAsia="宋体" w:cs="宋体"/>
          <w:sz w:val="24"/>
          <w:szCs w:val="24"/>
        </w:rPr>
        <w:t>。</w:t>
      </w:r>
      <w:r>
        <w:rPr>
          <w:rFonts w:hint="eastAsia" w:ascii="宋体" w:hAnsi="宋体" w:eastAsia="宋体" w:cs="宋体"/>
          <w:sz w:val="24"/>
          <w:szCs w:val="24"/>
        </w:rPr>
        <w:t>本标准的归口单位为交通运输部，起草单位为中华人民共和国黑龙江海事局。</w:t>
      </w:r>
    </w:p>
    <w:p>
      <w:pPr>
        <w:widowControl w:val="0"/>
        <w:wordWrap/>
        <w:adjustRightInd/>
        <w:snapToGrid/>
        <w:spacing w:before="0" w:after="0" w:line="360" w:lineRule="auto"/>
        <w:ind w:left="0" w:leftChars="0" w:right="0" w:firstLine="480" w:firstLineChars="200"/>
        <w:jc w:val="both"/>
        <w:textAlignment w:val="auto"/>
        <w:rPr>
          <w:rFonts w:ascii="宋体" w:hAnsi="宋体" w:eastAsia="宋体" w:cs="宋体"/>
          <w:sz w:val="24"/>
          <w:szCs w:val="24"/>
        </w:rPr>
      </w:pPr>
      <w:r>
        <w:rPr>
          <w:rFonts w:hint="eastAsia" w:ascii="宋体" w:hAnsi="宋体" w:eastAsia="宋体" w:cs="Times New Roman"/>
          <w:b/>
          <w:sz w:val="24"/>
          <w:szCs w:val="24"/>
        </w:rPr>
        <w:t>（二）协作单位。</w:t>
      </w:r>
    </w:p>
    <w:p>
      <w:pPr>
        <w:widowControl w:val="0"/>
        <w:wordWrap/>
        <w:adjustRightInd/>
        <w:snapToGrid/>
        <w:spacing w:before="0" w:after="0" w:line="360" w:lineRule="auto"/>
        <w:ind w:left="0" w:leftChars="0" w:right="0" w:firstLine="480" w:firstLineChars="200"/>
        <w:jc w:val="both"/>
        <w:textAlignment w:val="auto"/>
        <w:rPr>
          <w:rFonts w:ascii="宋体" w:hAnsi="宋体" w:eastAsia="宋体" w:cs="宋体"/>
          <w:sz w:val="24"/>
          <w:szCs w:val="24"/>
        </w:rPr>
      </w:pPr>
      <w:r>
        <w:rPr>
          <w:rFonts w:hint="eastAsia" w:ascii="宋体" w:hAnsi="宋体" w:eastAsia="宋体" w:cs="宋体"/>
          <w:sz w:val="24"/>
          <w:szCs w:val="24"/>
        </w:rPr>
        <w:t>标准编制参加单位为武汉理工大学。</w:t>
      </w:r>
    </w:p>
    <w:p>
      <w:pPr>
        <w:widowControl w:val="0"/>
        <w:wordWrap/>
        <w:adjustRightInd/>
        <w:snapToGrid/>
        <w:spacing w:before="0" w:after="0" w:line="360" w:lineRule="auto"/>
        <w:ind w:left="0" w:leftChars="0" w:right="0" w:firstLine="480" w:firstLineChars="200"/>
        <w:jc w:val="both"/>
        <w:textAlignment w:val="auto"/>
        <w:rPr>
          <w:rFonts w:ascii="宋体" w:hAnsi="宋体" w:eastAsia="宋体" w:cs="Times New Roman"/>
          <w:b/>
          <w:sz w:val="24"/>
          <w:szCs w:val="24"/>
        </w:rPr>
      </w:pPr>
      <w:r>
        <w:rPr>
          <w:rFonts w:hint="eastAsia" w:ascii="宋体" w:hAnsi="宋体" w:eastAsia="宋体" w:cs="Times New Roman"/>
          <w:b/>
          <w:sz w:val="24"/>
          <w:szCs w:val="24"/>
        </w:rPr>
        <w:t>（三）主要工作过程。</w:t>
      </w:r>
    </w:p>
    <w:p>
      <w:pPr>
        <w:widowControl w:val="0"/>
        <w:wordWrap/>
        <w:adjustRightInd/>
        <w:snapToGrid/>
        <w:spacing w:before="0" w:after="0" w:line="360" w:lineRule="auto"/>
        <w:ind w:left="0" w:leftChars="0" w:right="0" w:firstLine="480" w:firstLineChars="200"/>
        <w:jc w:val="both"/>
        <w:textAlignment w:val="auto"/>
        <w:rPr>
          <w:rFonts w:ascii="宋体" w:hAnsi="宋体" w:eastAsia="宋体" w:cs="宋体"/>
          <w:sz w:val="24"/>
          <w:szCs w:val="24"/>
        </w:rPr>
      </w:pPr>
      <w:r>
        <w:rPr>
          <w:rFonts w:ascii="宋体" w:hAnsi="宋体" w:eastAsia="宋体" w:cs="宋体"/>
          <w:sz w:val="24"/>
          <w:szCs w:val="24"/>
        </w:rPr>
        <w:t>2018年5月</w:t>
      </w:r>
      <w:r>
        <w:rPr>
          <w:rFonts w:hint="eastAsia" w:ascii="宋体" w:hAnsi="宋体" w:eastAsia="宋体" w:cs="宋体"/>
          <w:sz w:val="24"/>
          <w:szCs w:val="24"/>
        </w:rPr>
        <w:t>～</w:t>
      </w:r>
      <w:r>
        <w:rPr>
          <w:rFonts w:ascii="宋体" w:hAnsi="宋体" w:eastAsia="宋体" w:cs="宋体"/>
          <w:sz w:val="24"/>
          <w:szCs w:val="24"/>
        </w:rPr>
        <w:t>2018年6月：</w:t>
      </w:r>
      <w:r>
        <w:rPr>
          <w:rFonts w:hint="eastAsia" w:ascii="宋体" w:hAnsi="宋体" w:eastAsia="宋体" w:cs="宋体"/>
          <w:sz w:val="24"/>
          <w:szCs w:val="24"/>
        </w:rPr>
        <w:t>完成</w:t>
      </w:r>
      <w:r>
        <w:rPr>
          <w:rFonts w:hint="eastAsia" w:ascii="宋体" w:hAnsi="宋体" w:eastAsia="宋体" w:cs="宋体"/>
          <w:sz w:val="24"/>
          <w:szCs w:val="24"/>
          <w:lang w:eastAsia="zh-CN"/>
        </w:rPr>
        <w:t>标准编制</w:t>
      </w:r>
      <w:r>
        <w:rPr>
          <w:rFonts w:ascii="宋体" w:hAnsi="宋体" w:eastAsia="宋体" w:cs="宋体"/>
          <w:sz w:val="24"/>
          <w:szCs w:val="24"/>
        </w:rPr>
        <w:t>的前期准备，包括资料收集、大纲制定等</w:t>
      </w:r>
      <w:r>
        <w:rPr>
          <w:rFonts w:hint="eastAsia" w:ascii="宋体" w:hAnsi="宋体" w:eastAsia="宋体" w:cs="宋体"/>
          <w:sz w:val="24"/>
          <w:szCs w:val="24"/>
          <w:lang w:eastAsia="zh-CN"/>
        </w:rPr>
        <w:t>。</w:t>
      </w:r>
    </w:p>
    <w:p>
      <w:pPr>
        <w:widowControl w:val="0"/>
        <w:wordWrap/>
        <w:adjustRightInd/>
        <w:snapToGrid/>
        <w:spacing w:before="0" w:after="0" w:line="360" w:lineRule="auto"/>
        <w:ind w:left="0" w:leftChars="0" w:right="0" w:firstLine="480" w:firstLineChars="200"/>
        <w:jc w:val="both"/>
        <w:textAlignment w:val="auto"/>
        <w:rPr>
          <w:rFonts w:ascii="宋体" w:hAnsi="宋体" w:eastAsia="宋体" w:cs="宋体"/>
          <w:sz w:val="24"/>
          <w:szCs w:val="24"/>
        </w:rPr>
      </w:pPr>
      <w:r>
        <w:rPr>
          <w:rFonts w:ascii="宋体" w:hAnsi="宋体" w:eastAsia="宋体" w:cs="宋体"/>
          <w:sz w:val="24"/>
          <w:szCs w:val="24"/>
        </w:rPr>
        <w:t>2018年7月</w:t>
      </w:r>
      <w:r>
        <w:rPr>
          <w:rFonts w:hint="eastAsia" w:ascii="宋体" w:hAnsi="宋体" w:eastAsia="宋体" w:cs="宋体"/>
          <w:sz w:val="24"/>
          <w:szCs w:val="24"/>
        </w:rPr>
        <w:t>～</w:t>
      </w:r>
      <w:r>
        <w:rPr>
          <w:rFonts w:ascii="宋体" w:hAnsi="宋体" w:eastAsia="宋体" w:cs="宋体"/>
          <w:sz w:val="24"/>
          <w:szCs w:val="24"/>
        </w:rPr>
        <w:t>2018年9月：对标准内容进行编写，并针对技术编写内容</w:t>
      </w:r>
      <w:r>
        <w:rPr>
          <w:rFonts w:hint="eastAsia" w:ascii="宋体" w:hAnsi="宋体" w:eastAsia="宋体" w:cs="宋体"/>
          <w:sz w:val="24"/>
          <w:szCs w:val="24"/>
        </w:rPr>
        <w:t>前往长江、黑龙江、北海和珠海的海事管理部门、高速客船船公司和船级社</w:t>
      </w:r>
      <w:r>
        <w:rPr>
          <w:rFonts w:ascii="宋体" w:hAnsi="宋体" w:eastAsia="宋体" w:cs="宋体"/>
          <w:sz w:val="24"/>
          <w:szCs w:val="24"/>
        </w:rPr>
        <w:t>进行实地调研，完成</w:t>
      </w:r>
      <w:r>
        <w:rPr>
          <w:rFonts w:hint="eastAsia" w:ascii="宋体" w:hAnsi="宋体" w:eastAsia="宋体" w:cs="宋体"/>
          <w:sz w:val="24"/>
          <w:szCs w:val="24"/>
        </w:rPr>
        <w:t>《技术条件》</w:t>
      </w:r>
      <w:r>
        <w:rPr>
          <w:rFonts w:ascii="宋体" w:hAnsi="宋体" w:eastAsia="宋体" w:cs="宋体"/>
          <w:sz w:val="24"/>
          <w:szCs w:val="24"/>
        </w:rPr>
        <w:t>主</w:t>
      </w:r>
      <w:r>
        <w:rPr>
          <w:rFonts w:hint="eastAsia" w:ascii="宋体" w:hAnsi="宋体" w:eastAsia="宋体" w:cs="宋体"/>
          <w:sz w:val="24"/>
          <w:szCs w:val="24"/>
        </w:rPr>
        <w:t>要</w:t>
      </w:r>
      <w:r>
        <w:rPr>
          <w:rFonts w:ascii="宋体" w:hAnsi="宋体" w:eastAsia="宋体" w:cs="宋体"/>
          <w:sz w:val="24"/>
          <w:szCs w:val="24"/>
        </w:rPr>
        <w:t>内容编写工作。</w:t>
      </w:r>
    </w:p>
    <w:p>
      <w:pPr>
        <w:widowControl w:val="0"/>
        <w:wordWrap/>
        <w:adjustRightInd/>
        <w:snapToGrid/>
        <w:spacing w:before="0" w:after="0" w:line="360" w:lineRule="auto"/>
        <w:ind w:left="0" w:leftChars="0" w:right="0" w:firstLine="480" w:firstLineChars="200"/>
        <w:jc w:val="both"/>
        <w:textAlignment w:val="auto"/>
        <w:rPr>
          <w:rFonts w:ascii="宋体" w:hAnsi="宋体" w:eastAsia="宋体" w:cs="宋体"/>
          <w:sz w:val="24"/>
          <w:szCs w:val="24"/>
        </w:rPr>
      </w:pPr>
      <w:r>
        <w:rPr>
          <w:rFonts w:ascii="宋体" w:hAnsi="宋体" w:eastAsia="宋体" w:cs="宋体"/>
          <w:sz w:val="24"/>
          <w:szCs w:val="24"/>
        </w:rPr>
        <w:t>2018年10月</w:t>
      </w:r>
      <w:r>
        <w:rPr>
          <w:rFonts w:hint="eastAsia" w:ascii="宋体" w:hAnsi="宋体" w:eastAsia="宋体" w:cs="宋体"/>
          <w:sz w:val="24"/>
          <w:szCs w:val="24"/>
        </w:rPr>
        <w:t>～</w:t>
      </w:r>
      <w:r>
        <w:rPr>
          <w:rFonts w:ascii="宋体" w:hAnsi="宋体" w:eastAsia="宋体" w:cs="宋体"/>
          <w:sz w:val="24"/>
          <w:szCs w:val="24"/>
        </w:rPr>
        <w:t>2018年12月：</w:t>
      </w:r>
      <w:r>
        <w:rPr>
          <w:rFonts w:hint="eastAsia" w:ascii="宋体" w:hAnsi="宋体" w:eastAsia="宋体" w:cs="宋体"/>
          <w:sz w:val="24"/>
          <w:szCs w:val="24"/>
          <w:lang w:eastAsia="zh-CN"/>
        </w:rPr>
        <w:t>编制</w:t>
      </w:r>
      <w:r>
        <w:rPr>
          <w:rFonts w:ascii="宋体" w:hAnsi="宋体" w:eastAsia="宋体" w:cs="宋体"/>
          <w:sz w:val="24"/>
          <w:szCs w:val="24"/>
        </w:rPr>
        <w:t>标准的</w:t>
      </w:r>
      <w:r>
        <w:rPr>
          <w:rFonts w:hint="eastAsia" w:ascii="宋体" w:hAnsi="宋体" w:eastAsia="宋体" w:cs="宋体"/>
          <w:sz w:val="24"/>
          <w:szCs w:val="24"/>
          <w:lang w:eastAsia="zh-CN"/>
        </w:rPr>
        <w:t>初</w:t>
      </w:r>
      <w:r>
        <w:rPr>
          <w:rFonts w:ascii="宋体" w:hAnsi="宋体" w:eastAsia="宋体" w:cs="宋体"/>
          <w:sz w:val="24"/>
          <w:szCs w:val="24"/>
        </w:rPr>
        <w:t>稿</w:t>
      </w:r>
      <w:r>
        <w:rPr>
          <w:rFonts w:hint="eastAsia" w:ascii="宋体" w:hAnsi="宋体" w:eastAsia="宋体" w:cs="宋体"/>
          <w:sz w:val="24"/>
          <w:szCs w:val="24"/>
        </w:rPr>
        <w:t>与编制说明，</w:t>
      </w:r>
      <w:r>
        <w:rPr>
          <w:rFonts w:ascii="宋体" w:hAnsi="宋体" w:eastAsia="宋体" w:cs="宋体"/>
          <w:sz w:val="24"/>
          <w:szCs w:val="24"/>
        </w:rPr>
        <w:t>并组织召开中间成果审查会。</w:t>
      </w:r>
    </w:p>
    <w:p>
      <w:pPr>
        <w:widowControl w:val="0"/>
        <w:wordWrap/>
        <w:adjustRightInd/>
        <w:snapToGrid/>
        <w:spacing w:before="0" w:after="0" w:line="360" w:lineRule="auto"/>
        <w:ind w:left="0" w:leftChars="0" w:right="0" w:firstLine="480" w:firstLineChars="200"/>
        <w:jc w:val="both"/>
        <w:textAlignment w:val="auto"/>
        <w:rPr>
          <w:rFonts w:ascii="宋体" w:hAnsi="宋体" w:eastAsia="宋体" w:cs="宋体"/>
          <w:sz w:val="24"/>
          <w:szCs w:val="24"/>
        </w:rPr>
      </w:pPr>
      <w:r>
        <w:rPr>
          <w:rFonts w:ascii="宋体" w:hAnsi="宋体" w:eastAsia="宋体" w:cs="宋体"/>
          <w:sz w:val="24"/>
          <w:szCs w:val="24"/>
        </w:rPr>
        <w:t>2019年1月</w:t>
      </w:r>
      <w:r>
        <w:rPr>
          <w:rFonts w:hint="eastAsia" w:ascii="宋体" w:hAnsi="宋体" w:eastAsia="宋体" w:cs="宋体"/>
          <w:sz w:val="24"/>
          <w:szCs w:val="24"/>
        </w:rPr>
        <w:t>～</w:t>
      </w:r>
      <w:r>
        <w:rPr>
          <w:rFonts w:ascii="宋体" w:hAnsi="宋体" w:eastAsia="宋体" w:cs="宋体"/>
          <w:sz w:val="24"/>
          <w:szCs w:val="24"/>
        </w:rPr>
        <w:t>2019年10月：</w:t>
      </w:r>
      <w:r>
        <w:rPr>
          <w:rFonts w:hint="eastAsia" w:ascii="宋体" w:hAnsi="宋体" w:eastAsia="宋体" w:cs="宋体"/>
          <w:sz w:val="24"/>
          <w:szCs w:val="24"/>
        </w:rPr>
        <w:t>根据</w:t>
      </w:r>
      <w:r>
        <w:rPr>
          <w:rFonts w:ascii="宋体" w:hAnsi="宋体" w:eastAsia="宋体" w:cs="宋体"/>
          <w:sz w:val="24"/>
          <w:szCs w:val="24"/>
        </w:rPr>
        <w:t>中间成果审查会</w:t>
      </w:r>
      <w:r>
        <w:rPr>
          <w:rFonts w:hint="eastAsia" w:ascii="宋体" w:hAnsi="宋体" w:eastAsia="宋体" w:cs="宋体"/>
          <w:sz w:val="24"/>
          <w:szCs w:val="24"/>
        </w:rPr>
        <w:t>专家咨询意见，进一步修改完善《技术条件》，</w:t>
      </w:r>
      <w:r>
        <w:rPr>
          <w:rFonts w:hint="eastAsia" w:ascii="宋体" w:hAnsi="宋体" w:eastAsia="宋体" w:cs="宋体"/>
          <w:sz w:val="24"/>
          <w:szCs w:val="24"/>
          <w:lang w:eastAsia="zh-CN"/>
        </w:rPr>
        <w:t>形成</w:t>
      </w:r>
      <w:r>
        <w:rPr>
          <w:rFonts w:hint="eastAsia" w:ascii="宋体" w:hAnsi="宋体" w:eastAsia="宋体" w:cs="宋体"/>
          <w:sz w:val="24"/>
          <w:szCs w:val="24"/>
        </w:rPr>
        <w:t>征求意见稿</w:t>
      </w:r>
      <w:r>
        <w:rPr>
          <w:rFonts w:hint="eastAsia" w:ascii="宋体" w:hAnsi="宋体" w:eastAsia="宋体"/>
          <w:sz w:val="24"/>
          <w:szCs w:val="24"/>
          <w:lang w:eastAsia="zh-CN"/>
        </w:rPr>
        <w:t>。</w:t>
      </w:r>
    </w:p>
    <w:p>
      <w:pPr>
        <w:widowControl w:val="0"/>
        <w:wordWrap/>
        <w:adjustRightInd/>
        <w:snapToGrid/>
        <w:spacing w:before="0" w:after="0" w:line="360" w:lineRule="auto"/>
        <w:ind w:left="0" w:leftChars="0" w:right="0" w:firstLine="480" w:firstLineChars="200"/>
        <w:jc w:val="both"/>
        <w:textAlignment w:val="auto"/>
        <w:rPr>
          <w:rFonts w:ascii="宋体" w:hAnsi="宋体" w:eastAsia="宋体" w:cs="Times New Roman"/>
          <w:b/>
          <w:sz w:val="24"/>
          <w:szCs w:val="24"/>
        </w:rPr>
      </w:pPr>
      <w:r>
        <w:rPr>
          <w:rFonts w:hint="eastAsia" w:ascii="宋体" w:hAnsi="宋体" w:eastAsia="宋体" w:cs="Times New Roman"/>
          <w:b/>
          <w:sz w:val="24"/>
          <w:szCs w:val="24"/>
        </w:rPr>
        <w:t>（四）主要起草人及其所做工作。</w:t>
      </w:r>
    </w:p>
    <w:p>
      <w:pPr>
        <w:widowControl w:val="0"/>
        <w:wordWrap/>
        <w:adjustRightInd/>
        <w:snapToGrid/>
        <w:spacing w:before="0" w:after="0" w:line="360" w:lineRule="auto"/>
        <w:ind w:left="0" w:leftChars="0" w:right="0" w:firstLine="480" w:firstLineChars="200"/>
        <w:jc w:val="both"/>
        <w:textAlignment w:val="auto"/>
        <w:rPr>
          <w:rFonts w:ascii="宋体" w:hAnsi="宋体" w:eastAsia="宋体" w:cs="宋体"/>
          <w:sz w:val="24"/>
          <w:szCs w:val="24"/>
        </w:rPr>
      </w:pPr>
      <w:r>
        <w:rPr>
          <w:rFonts w:hint="eastAsia" w:ascii="宋体" w:hAnsi="宋体" w:eastAsia="宋体" w:cs="宋体"/>
          <w:sz w:val="24"/>
          <w:szCs w:val="24"/>
        </w:rPr>
        <w:t>本标准主要起草人: 缪昌文、刘明俊、徐新中、佟利军、杨冬、李世彧、郑佳鑫、徐言民、王当利、肖方亮、肖进丽。具体工作分工见表1。</w:t>
      </w:r>
    </w:p>
    <w:p>
      <w:pPr>
        <w:spacing w:before="4" w:line="274" w:lineRule="auto"/>
        <w:jc w:val="center"/>
        <w:rPr>
          <w:rFonts w:ascii="黑体" w:hAnsi="黑体" w:eastAsia="黑体" w:cs="宋体"/>
          <w:sz w:val="24"/>
          <w:szCs w:val="24"/>
        </w:rPr>
      </w:pPr>
      <w:r>
        <w:rPr>
          <w:rFonts w:hint="eastAsia" w:ascii="黑体" w:hAnsi="黑体" w:eastAsia="黑体" w:cs="宋体"/>
          <w:sz w:val="24"/>
          <w:szCs w:val="24"/>
        </w:rPr>
        <w:t>表</w:t>
      </w:r>
      <w:r>
        <w:rPr>
          <w:rFonts w:ascii="黑体" w:hAnsi="黑体" w:eastAsia="黑体" w:cs="宋体"/>
          <w:sz w:val="24"/>
          <w:szCs w:val="24"/>
        </w:rPr>
        <w:t>1</w:t>
      </w:r>
      <w:r>
        <w:rPr>
          <w:rFonts w:hint="eastAsia" w:ascii="黑体" w:hAnsi="黑体" w:eastAsia="黑体" w:cs="宋体"/>
          <w:sz w:val="24"/>
          <w:szCs w:val="24"/>
        </w:rPr>
        <w:t xml:space="preserve">  标准主要起草人及工作分工</w:t>
      </w:r>
    </w:p>
    <w:tbl>
      <w:tblPr>
        <w:tblW w:w="8494"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824"/>
        <w:gridCol w:w="2584"/>
        <w:gridCol w:w="4086"/>
      </w:tblGrid>
      <w:tr>
        <w:trPr>
          <w:trHeight w:val="454" w:hRule="atLeast"/>
          <w:tblHeader/>
        </w:trPr>
        <w:tc>
          <w:tcPr>
            <w:tcW w:w="1824" w:type="dxa"/>
            <w:vAlign w:val="center"/>
          </w:tcPr>
          <w:p>
            <w:pPr>
              <w:spacing w:line="0" w:lineRule="atLeast"/>
              <w:jc w:val="center"/>
              <w:rPr>
                <w:rFonts w:ascii="宋体" w:hAnsi="宋体" w:eastAsia="宋体"/>
                <w:szCs w:val="21"/>
              </w:rPr>
            </w:pPr>
            <w:r>
              <w:rPr>
                <w:rFonts w:hint="eastAsia" w:ascii="宋体" w:hAnsi="宋体" w:eastAsia="宋体"/>
                <w:szCs w:val="21"/>
              </w:rPr>
              <w:t>起草人</w:t>
            </w:r>
          </w:p>
        </w:tc>
        <w:tc>
          <w:tcPr>
            <w:tcW w:w="2584" w:type="dxa"/>
            <w:vAlign w:val="center"/>
          </w:tcPr>
          <w:p>
            <w:pPr>
              <w:spacing w:line="0" w:lineRule="atLeast"/>
              <w:jc w:val="center"/>
              <w:rPr>
                <w:rFonts w:ascii="宋体" w:hAnsi="宋体" w:eastAsia="宋体"/>
                <w:szCs w:val="21"/>
              </w:rPr>
            </w:pPr>
            <w:r>
              <w:rPr>
                <w:rFonts w:hint="eastAsia" w:ascii="宋体" w:hAnsi="宋体" w:eastAsia="宋体"/>
                <w:szCs w:val="21"/>
              </w:rPr>
              <w:t>单位</w:t>
            </w:r>
          </w:p>
        </w:tc>
        <w:tc>
          <w:tcPr>
            <w:tcW w:w="4086" w:type="dxa"/>
            <w:vAlign w:val="center"/>
          </w:tcPr>
          <w:p>
            <w:pPr>
              <w:spacing w:line="0" w:lineRule="atLeast"/>
              <w:jc w:val="center"/>
              <w:rPr>
                <w:rFonts w:ascii="宋体" w:hAnsi="宋体" w:eastAsia="宋体"/>
                <w:szCs w:val="21"/>
              </w:rPr>
            </w:pPr>
            <w:r>
              <w:rPr>
                <w:rFonts w:hint="eastAsia" w:ascii="宋体" w:hAnsi="宋体" w:eastAsia="宋体"/>
                <w:szCs w:val="21"/>
              </w:rPr>
              <w:t>承担工作</w:t>
            </w:r>
          </w:p>
        </w:tc>
      </w:tr>
      <w:tr>
        <w:trPr>
          <w:trHeight w:val="454" w:hRule="atLeast"/>
        </w:trPr>
        <w:tc>
          <w:tcPr>
            <w:tcW w:w="1824" w:type="dxa"/>
            <w:vAlign w:val="center"/>
          </w:tcPr>
          <w:p>
            <w:pPr>
              <w:spacing w:line="0" w:lineRule="atLeast"/>
              <w:jc w:val="center"/>
              <w:rPr>
                <w:rFonts w:ascii="宋体" w:hAnsi="宋体" w:eastAsia="宋体"/>
                <w:szCs w:val="21"/>
              </w:rPr>
            </w:pPr>
            <w:r>
              <w:rPr>
                <w:rFonts w:hint="eastAsia" w:ascii="宋体" w:hAnsi="宋体" w:eastAsia="宋体"/>
                <w:szCs w:val="21"/>
              </w:rPr>
              <w:t>缪昌文</w:t>
            </w:r>
          </w:p>
        </w:tc>
        <w:tc>
          <w:tcPr>
            <w:tcW w:w="2584" w:type="dxa"/>
            <w:vAlign w:val="center"/>
          </w:tcPr>
          <w:p>
            <w:pPr>
              <w:spacing w:line="0" w:lineRule="atLeast"/>
              <w:jc w:val="center"/>
              <w:rPr>
                <w:rFonts w:ascii="宋体" w:hAnsi="宋体" w:eastAsia="宋体"/>
                <w:szCs w:val="21"/>
              </w:rPr>
            </w:pPr>
            <w:r>
              <w:rPr>
                <w:rFonts w:hint="eastAsia" w:ascii="宋体" w:hAnsi="宋体" w:eastAsia="宋体"/>
                <w:szCs w:val="21"/>
              </w:rPr>
              <w:t>黑龙江海事局</w:t>
            </w:r>
          </w:p>
        </w:tc>
        <w:tc>
          <w:tcPr>
            <w:tcW w:w="4086" w:type="dxa"/>
            <w:vAlign w:val="center"/>
          </w:tcPr>
          <w:p>
            <w:pPr>
              <w:spacing w:line="0" w:lineRule="atLeast"/>
              <w:jc w:val="center"/>
              <w:rPr>
                <w:rFonts w:ascii="宋体" w:hAnsi="宋体" w:eastAsia="宋体"/>
                <w:szCs w:val="21"/>
              </w:rPr>
            </w:pPr>
            <w:r>
              <w:rPr>
                <w:rFonts w:hint="eastAsia" w:ascii="宋体" w:hAnsi="宋体" w:eastAsia="宋体"/>
                <w:szCs w:val="21"/>
              </w:rPr>
              <w:t>主持标准编写工作</w:t>
            </w:r>
          </w:p>
        </w:tc>
      </w:tr>
      <w:tr>
        <w:trPr>
          <w:trHeight w:val="454" w:hRule="atLeast"/>
        </w:trPr>
        <w:tc>
          <w:tcPr>
            <w:tcW w:w="1824" w:type="dxa"/>
            <w:vAlign w:val="center"/>
          </w:tcPr>
          <w:p>
            <w:pPr>
              <w:spacing w:line="0" w:lineRule="atLeast"/>
              <w:jc w:val="center"/>
              <w:rPr>
                <w:rFonts w:ascii="宋体" w:hAnsi="宋体" w:eastAsia="宋体"/>
                <w:szCs w:val="21"/>
              </w:rPr>
            </w:pPr>
            <w:r>
              <w:rPr>
                <w:rFonts w:hint="eastAsia" w:ascii="宋体" w:hAnsi="宋体" w:eastAsia="宋体"/>
                <w:szCs w:val="21"/>
              </w:rPr>
              <w:t>刘明俊</w:t>
            </w:r>
          </w:p>
        </w:tc>
        <w:tc>
          <w:tcPr>
            <w:tcW w:w="2584" w:type="dxa"/>
            <w:vAlign w:val="center"/>
          </w:tcPr>
          <w:p>
            <w:pPr>
              <w:spacing w:line="0" w:lineRule="atLeast"/>
              <w:jc w:val="center"/>
              <w:rPr>
                <w:rFonts w:ascii="宋体" w:hAnsi="宋体" w:eastAsia="宋体"/>
                <w:szCs w:val="21"/>
              </w:rPr>
            </w:pPr>
            <w:r>
              <w:rPr>
                <w:rFonts w:hint="eastAsia" w:ascii="宋体" w:hAnsi="宋体" w:eastAsia="宋体"/>
                <w:szCs w:val="21"/>
              </w:rPr>
              <w:t>武汉理工大学</w:t>
            </w:r>
          </w:p>
        </w:tc>
        <w:tc>
          <w:tcPr>
            <w:tcW w:w="4086" w:type="dxa"/>
            <w:vAlign w:val="center"/>
          </w:tcPr>
          <w:p>
            <w:pPr>
              <w:spacing w:line="0" w:lineRule="atLeast"/>
              <w:jc w:val="center"/>
              <w:rPr>
                <w:rFonts w:ascii="宋体" w:hAnsi="宋体" w:eastAsia="宋体"/>
                <w:szCs w:val="21"/>
              </w:rPr>
            </w:pPr>
            <w:r>
              <w:rPr>
                <w:rFonts w:hint="eastAsia" w:ascii="宋体" w:hAnsi="宋体" w:eastAsia="宋体"/>
                <w:szCs w:val="21"/>
              </w:rPr>
              <w:t>负责标准编编写工作</w:t>
            </w:r>
          </w:p>
        </w:tc>
      </w:tr>
      <w:tr>
        <w:trPr>
          <w:trHeight w:val="454" w:hRule="atLeast"/>
        </w:trPr>
        <w:tc>
          <w:tcPr>
            <w:tcW w:w="1824" w:type="dxa"/>
            <w:vAlign w:val="center"/>
          </w:tcPr>
          <w:p>
            <w:pPr>
              <w:spacing w:line="0" w:lineRule="atLeast"/>
              <w:jc w:val="center"/>
              <w:rPr>
                <w:rFonts w:ascii="宋体" w:hAnsi="宋体" w:eastAsia="宋体"/>
                <w:szCs w:val="21"/>
              </w:rPr>
            </w:pPr>
            <w:r>
              <w:rPr>
                <w:rFonts w:hint="eastAsia" w:ascii="宋体" w:hAnsi="宋体" w:eastAsia="宋体"/>
                <w:szCs w:val="21"/>
              </w:rPr>
              <w:t>徐新中</w:t>
            </w:r>
          </w:p>
        </w:tc>
        <w:tc>
          <w:tcPr>
            <w:tcW w:w="2584" w:type="dxa"/>
            <w:vAlign w:val="center"/>
          </w:tcPr>
          <w:p>
            <w:pPr>
              <w:spacing w:line="0" w:lineRule="atLeast"/>
              <w:jc w:val="center"/>
              <w:rPr>
                <w:rFonts w:ascii="宋体" w:hAnsi="宋体" w:eastAsia="宋体"/>
                <w:szCs w:val="21"/>
              </w:rPr>
            </w:pPr>
            <w:r>
              <w:rPr>
                <w:rFonts w:hint="eastAsia" w:ascii="宋体" w:hAnsi="宋体" w:eastAsia="宋体"/>
                <w:szCs w:val="21"/>
              </w:rPr>
              <w:t>黑龙江海事局</w:t>
            </w:r>
          </w:p>
        </w:tc>
        <w:tc>
          <w:tcPr>
            <w:tcW w:w="4086" w:type="dxa"/>
            <w:vAlign w:val="center"/>
          </w:tcPr>
          <w:p>
            <w:pPr>
              <w:spacing w:line="0" w:lineRule="atLeast"/>
              <w:jc w:val="center"/>
              <w:rPr>
                <w:rFonts w:ascii="宋体" w:hAnsi="宋体" w:eastAsia="宋体"/>
                <w:szCs w:val="21"/>
              </w:rPr>
            </w:pPr>
            <w:r>
              <w:rPr>
                <w:rFonts w:hint="eastAsia" w:ascii="宋体" w:hAnsi="宋体" w:eastAsia="宋体"/>
                <w:szCs w:val="21"/>
              </w:rPr>
              <w:t>负责标准编写工作</w:t>
            </w:r>
          </w:p>
        </w:tc>
      </w:tr>
      <w:tr>
        <w:trPr>
          <w:trHeight w:val="454" w:hRule="atLeast"/>
        </w:trPr>
        <w:tc>
          <w:tcPr>
            <w:tcW w:w="1824" w:type="dxa"/>
            <w:vAlign w:val="center"/>
          </w:tcPr>
          <w:p>
            <w:pPr>
              <w:spacing w:line="0" w:lineRule="atLeast"/>
              <w:jc w:val="center"/>
              <w:rPr>
                <w:rFonts w:ascii="宋体" w:hAnsi="宋体" w:eastAsia="宋体"/>
                <w:szCs w:val="21"/>
              </w:rPr>
            </w:pPr>
            <w:r>
              <w:rPr>
                <w:rFonts w:hint="eastAsia" w:ascii="宋体" w:hAnsi="宋体" w:eastAsia="宋体"/>
                <w:szCs w:val="21"/>
              </w:rPr>
              <w:t>佟利军</w:t>
            </w:r>
          </w:p>
        </w:tc>
        <w:tc>
          <w:tcPr>
            <w:tcW w:w="2584" w:type="dxa"/>
            <w:vAlign w:val="center"/>
          </w:tcPr>
          <w:p>
            <w:pPr>
              <w:spacing w:line="0" w:lineRule="atLeast"/>
              <w:jc w:val="center"/>
              <w:rPr>
                <w:rFonts w:ascii="宋体" w:hAnsi="宋体" w:eastAsia="宋体"/>
                <w:szCs w:val="21"/>
              </w:rPr>
            </w:pPr>
            <w:r>
              <w:rPr>
                <w:rFonts w:hint="eastAsia" w:ascii="宋体" w:hAnsi="宋体" w:eastAsia="宋体"/>
                <w:szCs w:val="21"/>
              </w:rPr>
              <w:t>黑龙江海事局</w:t>
            </w:r>
          </w:p>
        </w:tc>
        <w:tc>
          <w:tcPr>
            <w:tcW w:w="4086" w:type="dxa"/>
            <w:vAlign w:val="center"/>
          </w:tcPr>
          <w:p>
            <w:pPr>
              <w:spacing w:line="0" w:lineRule="atLeast"/>
              <w:jc w:val="center"/>
              <w:rPr>
                <w:rFonts w:ascii="宋体" w:hAnsi="宋体" w:eastAsia="宋体"/>
                <w:szCs w:val="21"/>
              </w:rPr>
            </w:pPr>
            <w:r>
              <w:rPr>
                <w:rFonts w:hint="eastAsia" w:ascii="宋体" w:hAnsi="宋体" w:eastAsia="宋体"/>
                <w:szCs w:val="21"/>
              </w:rPr>
              <w:t>参与调研、标准编写工作</w:t>
            </w:r>
          </w:p>
        </w:tc>
      </w:tr>
      <w:tr>
        <w:trPr>
          <w:trHeight w:val="454" w:hRule="atLeast"/>
        </w:trPr>
        <w:tc>
          <w:tcPr>
            <w:tcW w:w="1824" w:type="dxa"/>
            <w:vAlign w:val="center"/>
          </w:tcPr>
          <w:p>
            <w:pPr>
              <w:spacing w:line="0" w:lineRule="atLeast"/>
              <w:jc w:val="center"/>
              <w:rPr>
                <w:rFonts w:ascii="宋体" w:hAnsi="宋体" w:eastAsia="宋体"/>
                <w:szCs w:val="21"/>
              </w:rPr>
            </w:pPr>
            <w:r>
              <w:rPr>
                <w:rFonts w:hint="eastAsia" w:ascii="宋体" w:hAnsi="宋体" w:eastAsia="宋体"/>
                <w:szCs w:val="21"/>
              </w:rPr>
              <w:t xml:space="preserve">杨 </w:t>
            </w:r>
            <w:r>
              <w:rPr>
                <w:rFonts w:ascii="宋体" w:hAnsi="宋体" w:eastAsia="宋体"/>
                <w:szCs w:val="21"/>
              </w:rPr>
              <w:t xml:space="preserve"> </w:t>
            </w:r>
            <w:r>
              <w:rPr>
                <w:rFonts w:hint="eastAsia" w:ascii="宋体" w:hAnsi="宋体" w:eastAsia="宋体"/>
                <w:szCs w:val="21"/>
              </w:rPr>
              <w:t>冬</w:t>
            </w:r>
          </w:p>
        </w:tc>
        <w:tc>
          <w:tcPr>
            <w:tcW w:w="2584" w:type="dxa"/>
            <w:vAlign w:val="center"/>
          </w:tcPr>
          <w:p>
            <w:pPr>
              <w:spacing w:line="0" w:lineRule="atLeast"/>
              <w:jc w:val="center"/>
              <w:rPr>
                <w:rFonts w:ascii="宋体" w:hAnsi="宋体" w:eastAsia="宋体"/>
                <w:szCs w:val="21"/>
              </w:rPr>
            </w:pPr>
            <w:r>
              <w:rPr>
                <w:rFonts w:hint="eastAsia" w:ascii="宋体" w:hAnsi="宋体" w:eastAsia="宋体"/>
                <w:szCs w:val="21"/>
              </w:rPr>
              <w:t>黑龙江海事局</w:t>
            </w:r>
          </w:p>
        </w:tc>
        <w:tc>
          <w:tcPr>
            <w:tcW w:w="4086" w:type="dxa"/>
            <w:vAlign w:val="center"/>
          </w:tcPr>
          <w:p>
            <w:pPr>
              <w:spacing w:line="0" w:lineRule="atLeast"/>
              <w:jc w:val="center"/>
              <w:rPr>
                <w:rFonts w:ascii="宋体" w:hAnsi="宋体" w:eastAsia="宋体"/>
                <w:szCs w:val="21"/>
              </w:rPr>
            </w:pPr>
            <w:r>
              <w:rPr>
                <w:rFonts w:hint="eastAsia" w:ascii="宋体" w:hAnsi="宋体" w:eastAsia="宋体"/>
                <w:szCs w:val="21"/>
              </w:rPr>
              <w:t>参与调研、标准编写工作</w:t>
            </w:r>
          </w:p>
        </w:tc>
      </w:tr>
      <w:tr>
        <w:trPr>
          <w:trHeight w:val="454" w:hRule="atLeast"/>
        </w:trPr>
        <w:tc>
          <w:tcPr>
            <w:tcW w:w="1824" w:type="dxa"/>
            <w:vAlign w:val="center"/>
          </w:tcPr>
          <w:p>
            <w:pPr>
              <w:spacing w:line="0" w:lineRule="atLeast"/>
              <w:jc w:val="center"/>
              <w:rPr>
                <w:rFonts w:ascii="宋体" w:hAnsi="宋体" w:eastAsia="宋体"/>
                <w:szCs w:val="21"/>
              </w:rPr>
            </w:pPr>
            <w:r>
              <w:rPr>
                <w:rFonts w:hint="eastAsia" w:ascii="宋体" w:hAnsi="宋体" w:eastAsia="宋体"/>
                <w:szCs w:val="21"/>
              </w:rPr>
              <w:t>李世彧</w:t>
            </w:r>
          </w:p>
        </w:tc>
        <w:tc>
          <w:tcPr>
            <w:tcW w:w="2584" w:type="dxa"/>
            <w:vAlign w:val="center"/>
          </w:tcPr>
          <w:p>
            <w:pPr>
              <w:spacing w:line="0" w:lineRule="atLeast"/>
              <w:jc w:val="center"/>
              <w:rPr>
                <w:rFonts w:ascii="宋体" w:hAnsi="宋体" w:eastAsia="宋体"/>
                <w:szCs w:val="21"/>
              </w:rPr>
            </w:pPr>
            <w:r>
              <w:rPr>
                <w:rFonts w:hint="eastAsia" w:ascii="宋体" w:hAnsi="宋体" w:eastAsia="宋体"/>
                <w:szCs w:val="21"/>
              </w:rPr>
              <w:t>黑龙江海事局</w:t>
            </w:r>
          </w:p>
        </w:tc>
        <w:tc>
          <w:tcPr>
            <w:tcW w:w="4086" w:type="dxa"/>
            <w:vAlign w:val="center"/>
          </w:tcPr>
          <w:p>
            <w:pPr>
              <w:spacing w:line="0" w:lineRule="atLeast"/>
              <w:jc w:val="center"/>
              <w:rPr>
                <w:rFonts w:ascii="宋体" w:hAnsi="宋体" w:eastAsia="宋体"/>
                <w:szCs w:val="21"/>
              </w:rPr>
            </w:pPr>
            <w:r>
              <w:rPr>
                <w:rFonts w:hint="eastAsia" w:ascii="宋体" w:hAnsi="宋体" w:eastAsia="宋体"/>
                <w:szCs w:val="21"/>
              </w:rPr>
              <w:t>参与调研、标准编写工作</w:t>
            </w:r>
          </w:p>
        </w:tc>
      </w:tr>
      <w:tr>
        <w:trPr>
          <w:trHeight w:val="454" w:hRule="atLeast"/>
        </w:trPr>
        <w:tc>
          <w:tcPr>
            <w:tcW w:w="1824" w:type="dxa"/>
            <w:vAlign w:val="center"/>
          </w:tcPr>
          <w:p>
            <w:pPr>
              <w:spacing w:line="0" w:lineRule="atLeast"/>
              <w:jc w:val="center"/>
              <w:rPr>
                <w:rFonts w:ascii="宋体" w:hAnsi="宋体" w:eastAsia="宋体"/>
                <w:szCs w:val="21"/>
              </w:rPr>
            </w:pPr>
            <w:r>
              <w:rPr>
                <w:rFonts w:hint="eastAsia" w:ascii="宋体" w:hAnsi="宋体" w:eastAsia="宋体"/>
                <w:szCs w:val="21"/>
              </w:rPr>
              <w:t>徐言民</w:t>
            </w:r>
          </w:p>
        </w:tc>
        <w:tc>
          <w:tcPr>
            <w:tcW w:w="2584" w:type="dxa"/>
            <w:vAlign w:val="center"/>
          </w:tcPr>
          <w:p>
            <w:pPr>
              <w:spacing w:line="0" w:lineRule="atLeast"/>
              <w:jc w:val="center"/>
              <w:rPr>
                <w:rFonts w:ascii="宋体" w:hAnsi="宋体" w:eastAsia="宋体"/>
                <w:szCs w:val="21"/>
              </w:rPr>
            </w:pPr>
            <w:r>
              <w:rPr>
                <w:rFonts w:hint="eastAsia" w:ascii="宋体" w:hAnsi="宋体" w:eastAsia="宋体"/>
                <w:szCs w:val="21"/>
              </w:rPr>
              <w:t>武汉理工大学</w:t>
            </w:r>
          </w:p>
        </w:tc>
        <w:tc>
          <w:tcPr>
            <w:tcW w:w="4086" w:type="dxa"/>
            <w:vAlign w:val="center"/>
          </w:tcPr>
          <w:p>
            <w:pPr>
              <w:spacing w:line="0" w:lineRule="atLeast"/>
              <w:jc w:val="center"/>
              <w:rPr>
                <w:rFonts w:ascii="宋体" w:hAnsi="宋体" w:eastAsia="宋体"/>
                <w:szCs w:val="21"/>
              </w:rPr>
            </w:pPr>
            <w:r>
              <w:rPr>
                <w:rFonts w:hint="eastAsia" w:ascii="宋体" w:hAnsi="宋体" w:eastAsia="宋体"/>
                <w:szCs w:val="21"/>
              </w:rPr>
              <w:t>参与标准编写工作</w:t>
            </w:r>
          </w:p>
        </w:tc>
      </w:tr>
      <w:tr>
        <w:trPr>
          <w:trHeight w:val="454" w:hRule="atLeast"/>
        </w:trPr>
        <w:tc>
          <w:tcPr>
            <w:tcW w:w="1824" w:type="dxa"/>
            <w:vAlign w:val="center"/>
          </w:tcPr>
          <w:p>
            <w:pPr>
              <w:spacing w:line="0" w:lineRule="atLeast"/>
              <w:jc w:val="center"/>
              <w:rPr>
                <w:rFonts w:ascii="宋体" w:hAnsi="宋体" w:eastAsia="宋体"/>
                <w:szCs w:val="21"/>
              </w:rPr>
            </w:pPr>
            <w:r>
              <w:rPr>
                <w:rFonts w:hint="eastAsia" w:ascii="宋体" w:hAnsi="宋体" w:eastAsia="宋体"/>
                <w:szCs w:val="21"/>
              </w:rPr>
              <w:t>王当利</w:t>
            </w:r>
          </w:p>
        </w:tc>
        <w:tc>
          <w:tcPr>
            <w:tcW w:w="2584" w:type="dxa"/>
            <w:vAlign w:val="center"/>
          </w:tcPr>
          <w:p>
            <w:pPr>
              <w:spacing w:line="0" w:lineRule="atLeast"/>
              <w:jc w:val="center"/>
              <w:rPr>
                <w:rFonts w:ascii="宋体" w:hAnsi="宋体" w:eastAsia="宋体"/>
                <w:szCs w:val="21"/>
              </w:rPr>
            </w:pPr>
            <w:r>
              <w:rPr>
                <w:rFonts w:hint="eastAsia" w:ascii="宋体" w:hAnsi="宋体" w:eastAsia="宋体"/>
                <w:szCs w:val="21"/>
              </w:rPr>
              <w:t>武汉理工大学</w:t>
            </w:r>
          </w:p>
        </w:tc>
        <w:tc>
          <w:tcPr>
            <w:tcW w:w="4086" w:type="dxa"/>
            <w:vAlign w:val="center"/>
          </w:tcPr>
          <w:p>
            <w:pPr>
              <w:spacing w:line="0" w:lineRule="atLeast"/>
              <w:jc w:val="center"/>
              <w:rPr>
                <w:rFonts w:ascii="宋体" w:hAnsi="宋体" w:eastAsia="宋体"/>
                <w:szCs w:val="21"/>
              </w:rPr>
            </w:pPr>
            <w:r>
              <w:rPr>
                <w:rFonts w:hint="eastAsia" w:ascii="宋体" w:hAnsi="宋体" w:eastAsia="宋体"/>
                <w:szCs w:val="21"/>
              </w:rPr>
              <w:t>参与标准编写工作</w:t>
            </w:r>
          </w:p>
        </w:tc>
      </w:tr>
      <w:tr>
        <w:trPr>
          <w:trHeight w:val="454" w:hRule="atLeast"/>
        </w:trPr>
        <w:tc>
          <w:tcPr>
            <w:tcW w:w="1824" w:type="dxa"/>
            <w:vAlign w:val="center"/>
          </w:tcPr>
          <w:p>
            <w:pPr>
              <w:spacing w:line="0" w:lineRule="atLeast"/>
              <w:jc w:val="center"/>
              <w:rPr>
                <w:rFonts w:ascii="宋体" w:hAnsi="宋体" w:eastAsia="宋体"/>
                <w:szCs w:val="21"/>
              </w:rPr>
            </w:pPr>
            <w:r>
              <w:rPr>
                <w:rFonts w:hint="eastAsia" w:ascii="宋体" w:hAnsi="宋体" w:eastAsia="宋体"/>
                <w:szCs w:val="21"/>
              </w:rPr>
              <w:t>肖方亮</w:t>
            </w:r>
          </w:p>
        </w:tc>
        <w:tc>
          <w:tcPr>
            <w:tcW w:w="2584" w:type="dxa"/>
            <w:vAlign w:val="center"/>
          </w:tcPr>
          <w:p>
            <w:pPr>
              <w:spacing w:line="0" w:lineRule="atLeast"/>
              <w:jc w:val="center"/>
              <w:rPr>
                <w:rFonts w:ascii="宋体" w:hAnsi="宋体" w:eastAsia="宋体"/>
                <w:szCs w:val="21"/>
              </w:rPr>
            </w:pPr>
            <w:r>
              <w:rPr>
                <w:rFonts w:hint="eastAsia" w:ascii="宋体" w:hAnsi="宋体" w:eastAsia="宋体"/>
                <w:szCs w:val="21"/>
              </w:rPr>
              <w:t>武汉理工大学</w:t>
            </w:r>
          </w:p>
        </w:tc>
        <w:tc>
          <w:tcPr>
            <w:tcW w:w="4086" w:type="dxa"/>
            <w:vAlign w:val="center"/>
          </w:tcPr>
          <w:p>
            <w:pPr>
              <w:spacing w:line="0" w:lineRule="atLeast"/>
              <w:jc w:val="center"/>
              <w:rPr>
                <w:rFonts w:ascii="宋体" w:hAnsi="宋体" w:eastAsia="宋体"/>
                <w:szCs w:val="21"/>
              </w:rPr>
            </w:pPr>
            <w:r>
              <w:rPr>
                <w:rFonts w:hint="eastAsia" w:ascii="宋体" w:hAnsi="宋体" w:eastAsia="宋体"/>
                <w:szCs w:val="21"/>
              </w:rPr>
              <w:t>参与标准编写工作</w:t>
            </w:r>
          </w:p>
        </w:tc>
      </w:tr>
      <w:tr>
        <w:trPr>
          <w:trHeight w:val="454" w:hRule="atLeast"/>
        </w:trPr>
        <w:tc>
          <w:tcPr>
            <w:tcW w:w="1824" w:type="dxa"/>
            <w:vAlign w:val="center"/>
          </w:tcPr>
          <w:p>
            <w:pPr>
              <w:spacing w:line="0" w:lineRule="atLeast"/>
              <w:jc w:val="center"/>
              <w:rPr>
                <w:rFonts w:ascii="宋体" w:hAnsi="宋体" w:eastAsia="宋体"/>
                <w:szCs w:val="21"/>
              </w:rPr>
            </w:pPr>
            <w:r>
              <w:rPr>
                <w:rFonts w:hint="eastAsia" w:ascii="宋体" w:hAnsi="宋体" w:eastAsia="宋体"/>
                <w:szCs w:val="21"/>
              </w:rPr>
              <w:t>肖进丽</w:t>
            </w:r>
          </w:p>
        </w:tc>
        <w:tc>
          <w:tcPr>
            <w:tcW w:w="2584" w:type="dxa"/>
            <w:vAlign w:val="center"/>
          </w:tcPr>
          <w:p>
            <w:pPr>
              <w:spacing w:line="0" w:lineRule="atLeast"/>
              <w:jc w:val="center"/>
              <w:rPr>
                <w:rFonts w:ascii="宋体" w:hAnsi="宋体" w:eastAsia="宋体"/>
                <w:szCs w:val="21"/>
              </w:rPr>
            </w:pPr>
            <w:r>
              <w:rPr>
                <w:rFonts w:hint="eastAsia" w:ascii="宋体" w:hAnsi="宋体" w:eastAsia="宋体"/>
                <w:szCs w:val="21"/>
              </w:rPr>
              <w:t>武汉理工大学</w:t>
            </w:r>
          </w:p>
        </w:tc>
        <w:tc>
          <w:tcPr>
            <w:tcW w:w="4086" w:type="dxa"/>
            <w:vAlign w:val="center"/>
          </w:tcPr>
          <w:p>
            <w:pPr>
              <w:spacing w:line="0" w:lineRule="atLeast"/>
              <w:jc w:val="center"/>
              <w:rPr>
                <w:rFonts w:ascii="宋体" w:hAnsi="宋体" w:eastAsia="宋体"/>
                <w:szCs w:val="21"/>
              </w:rPr>
            </w:pPr>
            <w:r>
              <w:rPr>
                <w:rFonts w:hint="eastAsia" w:ascii="宋体" w:hAnsi="宋体" w:eastAsia="宋体"/>
                <w:szCs w:val="21"/>
              </w:rPr>
              <w:t>参与标准编写工作</w:t>
            </w:r>
          </w:p>
        </w:tc>
      </w:tr>
    </w:tbl>
    <w:p>
      <w:pPr>
        <w:spacing w:before="4" w:line="274" w:lineRule="auto"/>
        <w:ind w:firstLine="482"/>
        <w:rPr>
          <w:rFonts w:ascii="宋体" w:hAnsi="宋体" w:eastAsia="宋体" w:cs="宋体"/>
          <w:sz w:val="24"/>
          <w:szCs w:val="24"/>
        </w:rPr>
      </w:pPr>
    </w:p>
    <w:p>
      <w:pPr>
        <w:pStyle w:val="2"/>
        <w:widowControl w:val="0"/>
        <w:wordWrap/>
        <w:adjustRightInd/>
        <w:snapToGrid/>
        <w:spacing w:before="0" w:after="0" w:line="360" w:lineRule="auto"/>
        <w:ind w:right="0" w:firstLine="482" w:firstLineChars="200"/>
        <w:jc w:val="both"/>
        <w:textAlignment w:val="auto"/>
        <w:rPr>
          <w:rFonts w:ascii="宋体" w:hAnsi="宋体" w:eastAsia="宋体" w:cs="Times New Roman"/>
          <w:sz w:val="24"/>
          <w:szCs w:val="24"/>
        </w:rPr>
      </w:pPr>
      <w:bookmarkStart w:id="1" w:name="_Toc533096060"/>
      <w:r>
        <w:rPr>
          <w:rFonts w:hint="eastAsia" w:ascii="宋体" w:hAnsi="宋体" w:eastAsia="宋体" w:cs="Times New Roman"/>
          <w:sz w:val="24"/>
          <w:szCs w:val="24"/>
        </w:rPr>
        <w:t>二、标准编制原则和确定标准主要内容依据</w:t>
      </w:r>
      <w:bookmarkEnd w:id="1"/>
    </w:p>
    <w:p>
      <w:pPr>
        <w:widowControl w:val="0"/>
        <w:wordWrap/>
        <w:adjustRightInd/>
        <w:snapToGrid/>
        <w:spacing w:before="0" w:after="0" w:line="360" w:lineRule="auto"/>
        <w:ind w:right="0" w:firstLine="482" w:firstLineChars="200"/>
        <w:jc w:val="both"/>
        <w:textAlignment w:val="auto"/>
        <w:rPr>
          <w:rFonts w:ascii="宋体" w:hAnsi="宋体" w:eastAsia="宋体" w:cs="Times New Roman"/>
          <w:b/>
          <w:sz w:val="24"/>
          <w:szCs w:val="24"/>
        </w:rPr>
      </w:pPr>
      <w:r>
        <w:rPr>
          <w:rFonts w:hint="eastAsia" w:ascii="宋体" w:hAnsi="宋体" w:eastAsia="宋体" w:cs="Times New Roman"/>
          <w:b/>
          <w:sz w:val="24"/>
          <w:szCs w:val="24"/>
        </w:rPr>
        <w:t>（一）标准编制原则。</w:t>
      </w:r>
    </w:p>
    <w:p>
      <w:pPr>
        <w:widowControl w:val="0"/>
        <w:wordWrap/>
        <w:adjustRightInd/>
        <w:snapToGrid/>
        <w:spacing w:before="0" w:after="0" w:line="360" w:lineRule="auto"/>
        <w:ind w:right="0" w:firstLine="480" w:firstLineChars="200"/>
        <w:jc w:val="both"/>
        <w:textAlignment w:val="auto"/>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本标准根据2016年强标精简整合结论，将</w:t>
      </w:r>
      <w:r>
        <w:rPr>
          <w:rFonts w:hint="eastAsia" w:ascii="宋体" w:hAnsi="宋体" w:eastAsia="宋体" w:cs="宋体"/>
          <w:sz w:val="24"/>
          <w:szCs w:val="24"/>
        </w:rPr>
        <w:t>JT 394—1999</w:t>
      </w:r>
      <w:r>
        <w:rPr>
          <w:rFonts w:hint="eastAsia" w:ascii="Times New Roman" w:hAnsi="Times New Roman" w:eastAsia="宋体" w:cs="Times New Roman"/>
          <w:kern w:val="0"/>
          <w:sz w:val="24"/>
          <w:szCs w:val="21"/>
        </w:rPr>
        <w:t>《内河高速客船安全航行技术条件》上升为强制性国家标准，在编制国标的过程中遵循以下编制原则：</w:t>
      </w:r>
    </w:p>
    <w:p>
      <w:pPr>
        <w:widowControl w:val="0"/>
        <w:wordWrap/>
        <w:adjustRightInd/>
        <w:snapToGrid/>
        <w:spacing w:before="0" w:after="0" w:line="360" w:lineRule="auto"/>
        <w:ind w:right="0" w:firstLine="482" w:firstLineChars="200"/>
        <w:jc w:val="both"/>
        <w:textAlignment w:val="auto"/>
        <w:rPr>
          <w:rFonts w:ascii="Times New Roman" w:hAnsi="Times New Roman" w:eastAsia="宋体" w:cs="Times New Roman"/>
          <w:b/>
          <w:kern w:val="0"/>
          <w:sz w:val="24"/>
          <w:szCs w:val="21"/>
        </w:rPr>
      </w:pPr>
      <w:r>
        <w:rPr>
          <w:rFonts w:ascii="Times New Roman" w:hAnsi="Times New Roman" w:eastAsia="宋体" w:cs="Times New Roman"/>
          <w:b/>
          <w:kern w:val="0"/>
          <w:sz w:val="24"/>
          <w:szCs w:val="21"/>
        </w:rPr>
        <w:t>1.</w:t>
      </w:r>
      <w:r>
        <w:rPr>
          <w:rFonts w:hint="eastAsia" w:ascii="Times New Roman" w:hAnsi="Times New Roman" w:eastAsia="宋体" w:cs="Times New Roman"/>
          <w:b/>
          <w:kern w:val="0"/>
          <w:sz w:val="24"/>
          <w:szCs w:val="21"/>
        </w:rPr>
        <w:t xml:space="preserve"> 延续性和前瞻性。</w:t>
      </w:r>
    </w:p>
    <w:p>
      <w:pPr>
        <w:widowControl w:val="0"/>
        <w:wordWrap/>
        <w:adjustRightInd/>
        <w:snapToGrid/>
        <w:spacing w:before="0" w:after="0" w:line="360" w:lineRule="auto"/>
        <w:ind w:right="0" w:firstLine="482"/>
        <w:jc w:val="both"/>
        <w:textAlignment w:val="auto"/>
        <w:rPr>
          <w:rFonts w:ascii="宋体" w:hAnsi="宋体" w:eastAsia="宋体" w:cs="宋体"/>
          <w:sz w:val="24"/>
          <w:szCs w:val="24"/>
        </w:rPr>
      </w:pPr>
      <w:r>
        <w:rPr>
          <w:rFonts w:hint="eastAsia" w:ascii="宋体" w:hAnsi="宋体" w:eastAsia="宋体" w:cs="宋体"/>
          <w:sz w:val="24"/>
          <w:szCs w:val="24"/>
        </w:rPr>
        <w:t>在船舶状态及操纵、船员素质、航道气象条件、避碰原则等主要技术条件要求方面，尽量保持与</w:t>
      </w:r>
      <w:r>
        <w:rPr>
          <w:rFonts w:ascii="宋体" w:hAnsi="宋体" w:eastAsia="宋体" w:cs="宋体"/>
          <w:sz w:val="24"/>
          <w:szCs w:val="24"/>
        </w:rPr>
        <w:t>JT</w:t>
      </w:r>
      <w:r>
        <w:rPr>
          <w:rFonts w:hint="eastAsia" w:ascii="Times New Roman" w:hAnsi="Times New Roman" w:eastAsia="宋体" w:cs="Times New Roman"/>
          <w:kern w:val="0"/>
          <w:sz w:val="24"/>
          <w:szCs w:val="21"/>
        </w:rPr>
        <w:t xml:space="preserve"> </w:t>
      </w:r>
      <w:r>
        <w:rPr>
          <w:rFonts w:ascii="宋体" w:hAnsi="宋体" w:eastAsia="宋体" w:cs="宋体"/>
          <w:sz w:val="24"/>
          <w:szCs w:val="24"/>
        </w:rPr>
        <w:t>394-1999《内河高速客船安全航行技术条件》（以下简称JT</w:t>
      </w:r>
      <w:r>
        <w:rPr>
          <w:rFonts w:hint="eastAsia" w:ascii="Times New Roman" w:hAnsi="Times New Roman" w:eastAsia="宋体" w:cs="Times New Roman"/>
          <w:kern w:val="0"/>
          <w:sz w:val="24"/>
          <w:szCs w:val="21"/>
        </w:rPr>
        <w:t xml:space="preserve"> </w:t>
      </w:r>
      <w:r>
        <w:rPr>
          <w:rFonts w:ascii="宋体" w:hAnsi="宋体" w:eastAsia="宋体" w:cs="宋体"/>
          <w:sz w:val="24"/>
          <w:szCs w:val="24"/>
        </w:rPr>
        <w:t>394）一致，保证本标准具有良好的延续性；同时考虑高速客船当前的运营状况和发展需求，对JT</w:t>
      </w:r>
      <w:r>
        <w:rPr>
          <w:rFonts w:hint="eastAsia" w:ascii="Times New Roman" w:hAnsi="Times New Roman" w:eastAsia="宋体" w:cs="Times New Roman"/>
          <w:kern w:val="0"/>
          <w:sz w:val="24"/>
          <w:szCs w:val="21"/>
        </w:rPr>
        <w:t xml:space="preserve"> </w:t>
      </w:r>
      <w:r>
        <w:rPr>
          <w:rFonts w:ascii="宋体" w:hAnsi="宋体" w:eastAsia="宋体" w:cs="宋体"/>
          <w:sz w:val="24"/>
          <w:szCs w:val="24"/>
        </w:rPr>
        <w:t>394进行必要的补充和适当的修订，以适应内河高速客船在新的形势和发展趋势下的安全航行需要。</w:t>
      </w:r>
    </w:p>
    <w:p>
      <w:pPr>
        <w:widowControl w:val="0"/>
        <w:wordWrap/>
        <w:adjustRightInd/>
        <w:snapToGrid/>
        <w:spacing w:before="0" w:after="0" w:line="360" w:lineRule="auto"/>
        <w:ind w:right="0" w:firstLine="482"/>
        <w:jc w:val="both"/>
        <w:textAlignment w:val="auto"/>
        <w:rPr>
          <w:rFonts w:ascii="Times New Roman" w:hAnsi="Times New Roman" w:eastAsia="宋体" w:cs="Times New Roman"/>
          <w:b/>
          <w:kern w:val="0"/>
          <w:sz w:val="24"/>
          <w:szCs w:val="21"/>
        </w:rPr>
      </w:pPr>
      <w:r>
        <w:rPr>
          <w:rFonts w:ascii="Times New Roman" w:hAnsi="Times New Roman" w:eastAsia="宋体" w:cs="Times New Roman"/>
          <w:b/>
          <w:kern w:val="0"/>
          <w:sz w:val="24"/>
          <w:szCs w:val="21"/>
        </w:rPr>
        <w:t xml:space="preserve">2. </w:t>
      </w:r>
      <w:r>
        <w:rPr>
          <w:rFonts w:hint="eastAsia" w:ascii="Times New Roman" w:hAnsi="Times New Roman" w:eastAsia="宋体" w:cs="Times New Roman"/>
          <w:b/>
          <w:kern w:val="0"/>
          <w:sz w:val="24"/>
          <w:szCs w:val="21"/>
        </w:rPr>
        <w:t>兼容性和科学性。</w:t>
      </w:r>
    </w:p>
    <w:p>
      <w:pPr>
        <w:widowControl w:val="0"/>
        <w:wordWrap/>
        <w:adjustRightInd/>
        <w:snapToGrid/>
        <w:spacing w:before="0" w:after="0" w:line="360" w:lineRule="auto"/>
        <w:ind w:right="0" w:firstLine="482"/>
        <w:jc w:val="both"/>
        <w:textAlignment w:val="auto"/>
        <w:rPr>
          <w:rFonts w:ascii="宋体" w:hAnsi="宋体" w:eastAsia="宋体" w:cs="宋体"/>
          <w:sz w:val="24"/>
          <w:szCs w:val="24"/>
        </w:rPr>
      </w:pPr>
      <w:r>
        <w:rPr>
          <w:rFonts w:hint="eastAsia" w:ascii="宋体" w:hAnsi="宋体" w:eastAsia="宋体" w:cs="宋体"/>
          <w:sz w:val="24"/>
          <w:szCs w:val="24"/>
        </w:rPr>
        <w:t>充分考虑我国现有相关法律法规和标准规范对内河高速客船运营管理、航行作业等的规定，合理区分内河高速客船在管理与技术两个层面的不同要求，保证本标准既符合国家相关法规，又科学、客观地规定内河高速客船安全航行的技术条件与要求。</w:t>
      </w:r>
    </w:p>
    <w:p>
      <w:pPr>
        <w:widowControl w:val="0"/>
        <w:wordWrap/>
        <w:adjustRightInd/>
        <w:snapToGrid/>
        <w:spacing w:before="0" w:after="0" w:line="360" w:lineRule="auto"/>
        <w:ind w:right="0" w:firstLine="482"/>
        <w:jc w:val="both"/>
        <w:textAlignment w:val="auto"/>
        <w:rPr>
          <w:rFonts w:ascii="Times New Roman" w:hAnsi="Times New Roman" w:eastAsia="宋体" w:cs="Times New Roman"/>
          <w:b/>
          <w:kern w:val="0"/>
          <w:sz w:val="24"/>
          <w:szCs w:val="21"/>
        </w:rPr>
      </w:pPr>
      <w:r>
        <w:rPr>
          <w:rFonts w:ascii="Times New Roman" w:hAnsi="Times New Roman" w:eastAsia="宋体" w:cs="Times New Roman"/>
          <w:b/>
          <w:kern w:val="0"/>
          <w:sz w:val="24"/>
          <w:szCs w:val="21"/>
        </w:rPr>
        <w:t>3.</w:t>
      </w:r>
      <w:r>
        <w:rPr>
          <w:rFonts w:hint="eastAsia" w:ascii="Times New Roman" w:hAnsi="Times New Roman" w:eastAsia="宋体" w:cs="Times New Roman"/>
          <w:b/>
          <w:kern w:val="0"/>
          <w:sz w:val="24"/>
          <w:szCs w:val="21"/>
        </w:rPr>
        <w:t xml:space="preserve"> 规范性和普适性。</w:t>
      </w:r>
    </w:p>
    <w:p>
      <w:pPr>
        <w:widowControl w:val="0"/>
        <w:wordWrap/>
        <w:adjustRightInd/>
        <w:snapToGrid/>
        <w:spacing w:before="0" w:after="0" w:line="360" w:lineRule="auto"/>
        <w:ind w:right="0" w:firstLine="482"/>
        <w:jc w:val="both"/>
        <w:textAlignment w:val="auto"/>
        <w:rPr>
          <w:rFonts w:ascii="宋体" w:hAnsi="宋体" w:eastAsia="宋体" w:cs="宋体"/>
          <w:sz w:val="24"/>
          <w:szCs w:val="24"/>
        </w:rPr>
      </w:pPr>
      <w:r>
        <w:rPr>
          <w:rFonts w:hint="eastAsia" w:ascii="宋体" w:hAnsi="宋体" w:eastAsia="宋体" w:cs="宋体"/>
          <w:sz w:val="24"/>
          <w:szCs w:val="24"/>
        </w:rPr>
        <w:t>本标准严格按照标准化工作导则进行编写和表达。在具体条款内容上，对当前及今后不同类型内河高速客船的安全航行技术条件与要求均做必要的规定，保证本标准具有良好的普适性。</w:t>
      </w:r>
    </w:p>
    <w:p>
      <w:pPr>
        <w:widowControl w:val="0"/>
        <w:wordWrap/>
        <w:adjustRightInd/>
        <w:snapToGrid/>
        <w:spacing w:before="0" w:after="0" w:line="360" w:lineRule="auto"/>
        <w:ind w:right="0" w:firstLine="482" w:firstLineChars="200"/>
        <w:jc w:val="both"/>
        <w:textAlignment w:val="auto"/>
        <w:rPr>
          <w:rFonts w:ascii="宋体" w:hAnsi="宋体" w:eastAsia="宋体" w:cs="Times New Roman"/>
          <w:b/>
          <w:sz w:val="24"/>
          <w:szCs w:val="24"/>
        </w:rPr>
      </w:pPr>
      <w:r>
        <w:rPr>
          <w:rFonts w:hint="eastAsia" w:ascii="宋体" w:hAnsi="宋体" w:eastAsia="宋体" w:cs="Times New Roman"/>
          <w:b/>
          <w:sz w:val="24"/>
          <w:szCs w:val="24"/>
        </w:rPr>
        <w:t>（二）标准主要内容依据。</w:t>
      </w:r>
    </w:p>
    <w:p>
      <w:pPr>
        <w:widowControl w:val="0"/>
        <w:wordWrap/>
        <w:adjustRightInd/>
        <w:snapToGrid/>
        <w:spacing w:before="0" w:after="0" w:line="360" w:lineRule="auto"/>
        <w:ind w:right="0" w:firstLine="480" w:firstLineChars="200"/>
        <w:jc w:val="both"/>
        <w:textAlignment w:val="auto"/>
        <w:rPr>
          <w:rFonts w:ascii="宋体" w:hAnsi="宋体" w:eastAsia="宋体" w:cs="宋体"/>
          <w:sz w:val="24"/>
          <w:szCs w:val="24"/>
        </w:rPr>
      </w:pPr>
      <w:r>
        <w:rPr>
          <w:rFonts w:hint="eastAsia" w:ascii="宋体" w:hAnsi="宋体" w:eastAsia="宋体" w:cs="宋体"/>
          <w:sz w:val="24"/>
          <w:szCs w:val="24"/>
        </w:rPr>
        <w:t>本标准主要内容编制依据有：</w:t>
      </w:r>
    </w:p>
    <w:p>
      <w:pPr>
        <w:widowControl w:val="0"/>
        <w:wordWrap/>
        <w:adjustRightInd/>
        <w:snapToGrid/>
        <w:spacing w:before="0" w:after="0" w:line="360" w:lineRule="auto"/>
        <w:ind w:right="0" w:firstLine="482" w:firstLineChars="200"/>
        <w:jc w:val="both"/>
        <w:textAlignment w:val="auto"/>
        <w:rPr>
          <w:rFonts w:ascii="宋体" w:hAnsi="宋体" w:eastAsia="宋体" w:cs="宋体"/>
          <w:sz w:val="24"/>
          <w:szCs w:val="24"/>
        </w:rPr>
      </w:pPr>
      <w:r>
        <w:rPr>
          <w:rFonts w:hint="eastAsia" w:ascii="Times New Roman" w:hAnsi="Times New Roman" w:eastAsia="宋体" w:cs="Times New Roman"/>
          <w:b/>
          <w:kern w:val="0"/>
          <w:sz w:val="24"/>
          <w:szCs w:val="21"/>
        </w:rPr>
        <w:t>1</w:t>
      </w:r>
      <w:r>
        <w:rPr>
          <w:rFonts w:ascii="Times New Roman" w:hAnsi="Times New Roman" w:eastAsia="宋体" w:cs="Times New Roman"/>
          <w:b/>
          <w:kern w:val="0"/>
          <w:sz w:val="24"/>
          <w:szCs w:val="21"/>
        </w:rPr>
        <w:t>.</w:t>
      </w:r>
      <w:r>
        <w:rPr>
          <w:rFonts w:hint="eastAsia" w:ascii="Times New Roman" w:hAnsi="Times New Roman" w:eastAsia="宋体" w:cs="Times New Roman"/>
          <w:b/>
          <w:kern w:val="0"/>
          <w:sz w:val="24"/>
          <w:szCs w:val="21"/>
        </w:rPr>
        <w:t xml:space="preserve"> </w:t>
      </w:r>
      <w:r>
        <w:rPr>
          <w:rFonts w:hint="eastAsia" w:ascii="宋体" w:hAnsi="宋体" w:eastAsia="宋体" w:cs="宋体"/>
          <w:sz w:val="24"/>
          <w:szCs w:val="24"/>
        </w:rPr>
        <w:t>国内外目前有关高速客船的法律法规，如《</w:t>
      </w:r>
      <w:r>
        <w:rPr>
          <w:rFonts w:ascii="宋体" w:hAnsi="宋体" w:eastAsia="宋体" w:cs="宋体"/>
          <w:sz w:val="24"/>
          <w:szCs w:val="24"/>
        </w:rPr>
        <w:t>2000年国际高速船安全规则》</w:t>
      </w:r>
      <w:r>
        <w:rPr>
          <w:rFonts w:hint="eastAsia" w:ascii="宋体" w:hAnsi="宋体" w:eastAsia="宋体" w:cs="宋体"/>
          <w:sz w:val="24"/>
          <w:szCs w:val="24"/>
        </w:rPr>
        <w:t>、《中华人民共和国高速客船安全管理规则》、《内河船舶法定检验技术规则</w:t>
      </w:r>
      <w:r>
        <w:rPr>
          <w:rFonts w:ascii="宋体" w:hAnsi="宋体" w:eastAsia="宋体" w:cs="宋体"/>
          <w:sz w:val="24"/>
          <w:szCs w:val="24"/>
        </w:rPr>
        <w:t>2011》</w:t>
      </w:r>
      <w:r>
        <w:rPr>
          <w:rFonts w:hint="eastAsia" w:ascii="宋体" w:hAnsi="宋体" w:eastAsia="宋体" w:cs="宋体"/>
          <w:sz w:val="24"/>
          <w:szCs w:val="24"/>
        </w:rPr>
        <w:t>、《高速客船夜航设备及船员操作安全要求》等；</w:t>
      </w:r>
    </w:p>
    <w:p>
      <w:pPr>
        <w:widowControl w:val="0"/>
        <w:wordWrap/>
        <w:adjustRightInd/>
        <w:snapToGrid/>
        <w:spacing w:before="0" w:after="0" w:line="360" w:lineRule="auto"/>
        <w:ind w:right="0" w:firstLine="482" w:firstLineChars="200"/>
        <w:jc w:val="both"/>
        <w:textAlignment w:val="auto"/>
        <w:rPr>
          <w:rFonts w:ascii="宋体" w:hAnsi="宋体" w:eastAsia="宋体" w:cs="宋体"/>
          <w:sz w:val="24"/>
          <w:szCs w:val="24"/>
        </w:rPr>
      </w:pPr>
      <w:r>
        <w:rPr>
          <w:rFonts w:ascii="Times New Roman" w:hAnsi="Times New Roman" w:eastAsia="宋体" w:cs="Times New Roman"/>
          <w:b/>
          <w:kern w:val="0"/>
          <w:sz w:val="24"/>
          <w:szCs w:val="21"/>
        </w:rPr>
        <w:t>2.</w:t>
      </w:r>
      <w:r>
        <w:rPr>
          <w:rFonts w:hint="eastAsia" w:ascii="Times New Roman" w:hAnsi="Times New Roman" w:eastAsia="宋体" w:cs="Times New Roman"/>
          <w:b/>
          <w:kern w:val="0"/>
          <w:sz w:val="24"/>
          <w:szCs w:val="21"/>
        </w:rPr>
        <w:t xml:space="preserve"> </w:t>
      </w:r>
      <w:r>
        <w:rPr>
          <w:rFonts w:hint="eastAsia" w:ascii="宋体" w:hAnsi="宋体" w:eastAsia="宋体" w:cs="宋体"/>
          <w:sz w:val="24"/>
          <w:szCs w:val="24"/>
        </w:rPr>
        <w:t>对海事管理部门、船检部门、高速客船运营公司等单位进行现场走访、专家座谈、问卷调查的结果；</w:t>
      </w:r>
    </w:p>
    <w:p>
      <w:pPr>
        <w:widowControl w:val="0"/>
        <w:wordWrap/>
        <w:adjustRightInd/>
        <w:snapToGrid/>
        <w:spacing w:before="0" w:after="0" w:line="360" w:lineRule="auto"/>
        <w:ind w:right="0" w:firstLine="482" w:firstLineChars="200"/>
        <w:jc w:val="both"/>
        <w:textAlignment w:val="auto"/>
        <w:rPr>
          <w:rFonts w:ascii="Times New Roman" w:hAnsi="Times New Roman" w:eastAsia="宋体" w:cs="Times New Roman"/>
          <w:b/>
          <w:kern w:val="0"/>
          <w:sz w:val="24"/>
          <w:szCs w:val="21"/>
        </w:rPr>
      </w:pPr>
      <w:r>
        <w:rPr>
          <w:rFonts w:hint="eastAsia" w:ascii="Times New Roman" w:hAnsi="Times New Roman" w:eastAsia="宋体" w:cs="Times New Roman"/>
          <w:b/>
          <w:kern w:val="0"/>
          <w:sz w:val="24"/>
          <w:szCs w:val="21"/>
        </w:rPr>
        <w:t>3</w:t>
      </w:r>
      <w:r>
        <w:rPr>
          <w:rFonts w:ascii="Times New Roman" w:hAnsi="Times New Roman" w:eastAsia="宋体" w:cs="Times New Roman"/>
          <w:b/>
          <w:kern w:val="0"/>
          <w:sz w:val="24"/>
          <w:szCs w:val="21"/>
        </w:rPr>
        <w:t>.</w:t>
      </w:r>
      <w:r>
        <w:rPr>
          <w:rFonts w:hint="eastAsia" w:ascii="Times New Roman" w:hAnsi="Times New Roman" w:eastAsia="宋体" w:cs="Times New Roman"/>
          <w:b/>
          <w:kern w:val="0"/>
          <w:sz w:val="24"/>
          <w:szCs w:val="21"/>
        </w:rPr>
        <w:t xml:space="preserve"> </w:t>
      </w:r>
      <w:r>
        <w:rPr>
          <w:rFonts w:hint="eastAsia" w:ascii="宋体" w:hAnsi="宋体" w:eastAsia="宋体" w:cs="宋体"/>
          <w:sz w:val="24"/>
          <w:szCs w:val="24"/>
        </w:rPr>
        <w:t>典型高速客船实船试验成果。</w:t>
      </w:r>
    </w:p>
    <w:p>
      <w:pPr>
        <w:widowControl w:val="0"/>
        <w:wordWrap/>
        <w:adjustRightInd/>
        <w:snapToGrid/>
        <w:spacing w:before="0" w:after="0" w:line="360" w:lineRule="auto"/>
        <w:ind w:right="0" w:firstLine="480" w:firstLineChars="200"/>
        <w:jc w:val="both"/>
        <w:textAlignment w:val="auto"/>
        <w:rPr>
          <w:rFonts w:ascii="宋体" w:hAnsi="宋体" w:eastAsia="宋体" w:cs="宋体"/>
          <w:sz w:val="24"/>
          <w:szCs w:val="24"/>
        </w:rPr>
      </w:pPr>
      <w:r>
        <w:rPr>
          <w:rFonts w:ascii="宋体" w:hAnsi="宋体" w:eastAsia="宋体" w:cs="宋体"/>
          <w:sz w:val="24"/>
          <w:szCs w:val="24"/>
        </w:rPr>
        <w:t>本标准按照 GB/T</w:t>
      </w:r>
      <w:r>
        <w:rPr>
          <w:rFonts w:hint="eastAsia" w:ascii="Times New Roman" w:hAnsi="Times New Roman" w:eastAsia="宋体" w:cs="Times New Roman"/>
          <w:kern w:val="0"/>
          <w:sz w:val="24"/>
          <w:szCs w:val="21"/>
        </w:rPr>
        <w:t xml:space="preserve"> </w:t>
      </w:r>
      <w:r>
        <w:rPr>
          <w:rFonts w:ascii="宋体" w:hAnsi="宋体" w:eastAsia="宋体" w:cs="宋体"/>
          <w:sz w:val="24"/>
          <w:szCs w:val="24"/>
        </w:rPr>
        <w:t>1.1 的格式要求编写。</w:t>
      </w:r>
    </w:p>
    <w:p>
      <w:pPr>
        <w:widowControl w:val="0"/>
        <w:wordWrap/>
        <w:adjustRightInd/>
        <w:snapToGrid/>
        <w:spacing w:before="0" w:after="0" w:line="360" w:lineRule="auto"/>
        <w:ind w:right="0" w:firstLine="482" w:firstLineChars="200"/>
        <w:jc w:val="both"/>
        <w:textAlignment w:val="auto"/>
        <w:rPr>
          <w:rFonts w:ascii="宋体" w:hAnsi="宋体" w:eastAsia="宋体" w:cs="宋体"/>
          <w:sz w:val="24"/>
          <w:szCs w:val="24"/>
        </w:rPr>
      </w:pPr>
      <w:r>
        <w:rPr>
          <w:rFonts w:hint="eastAsia" w:ascii="宋体" w:hAnsi="宋体" w:eastAsia="宋体" w:cs="Times New Roman"/>
          <w:b/>
          <w:sz w:val="24"/>
          <w:szCs w:val="24"/>
        </w:rPr>
        <w:t>（三）标准主要内容说明。</w:t>
      </w:r>
    </w:p>
    <w:p>
      <w:pPr>
        <w:widowControl w:val="0"/>
        <w:wordWrap/>
        <w:adjustRightInd/>
        <w:snapToGrid/>
        <w:spacing w:before="0" w:after="0" w:line="360" w:lineRule="auto"/>
        <w:ind w:right="0" w:firstLine="482" w:firstLineChars="200"/>
        <w:jc w:val="both"/>
        <w:textAlignment w:val="auto"/>
        <w:rPr>
          <w:rFonts w:ascii="Times New Roman" w:hAnsi="Times New Roman" w:eastAsia="仿宋_GB2312" w:cs="Times New Roman"/>
          <w:b/>
          <w:sz w:val="28"/>
          <w:szCs w:val="28"/>
        </w:rPr>
      </w:pPr>
      <w:r>
        <w:rPr>
          <w:rFonts w:ascii="Times New Roman" w:hAnsi="Times New Roman" w:eastAsia="宋体" w:cs="Times New Roman"/>
          <w:b/>
          <w:kern w:val="0"/>
          <w:sz w:val="24"/>
          <w:szCs w:val="21"/>
        </w:rPr>
        <w:t>1.</w:t>
      </w:r>
      <w:r>
        <w:rPr>
          <w:rFonts w:hint="eastAsia" w:ascii="Times New Roman" w:hAnsi="Times New Roman" w:eastAsia="宋体" w:cs="Times New Roman"/>
          <w:b/>
          <w:kern w:val="0"/>
          <w:sz w:val="24"/>
          <w:szCs w:val="21"/>
        </w:rPr>
        <w:t xml:space="preserve"> </w:t>
      </w:r>
      <w:r>
        <w:rPr>
          <w:rFonts w:hint="eastAsia" w:ascii="宋体" w:hAnsi="宋体" w:eastAsia="宋体" w:cs="Times New Roman"/>
          <w:b/>
          <w:sz w:val="24"/>
          <w:szCs w:val="24"/>
        </w:rPr>
        <w:t>标准范围。</w:t>
      </w:r>
    </w:p>
    <w:p>
      <w:pPr>
        <w:widowControl w:val="0"/>
        <w:wordWrap/>
        <w:adjustRightInd/>
        <w:snapToGrid/>
        <w:spacing w:before="0" w:after="0" w:line="360" w:lineRule="auto"/>
        <w:ind w:right="0" w:firstLine="480" w:firstLineChars="200"/>
        <w:jc w:val="both"/>
        <w:textAlignment w:val="auto"/>
        <w:rPr>
          <w:rFonts w:ascii="宋体" w:hAnsi="宋体" w:eastAsia="宋体" w:cs="宋体"/>
          <w:sz w:val="24"/>
          <w:szCs w:val="24"/>
        </w:rPr>
      </w:pPr>
      <w:r>
        <w:rPr>
          <w:rFonts w:hint="eastAsia" w:ascii="宋体" w:hAnsi="宋体" w:eastAsia="宋体" w:cs="宋体"/>
          <w:sz w:val="24"/>
          <w:szCs w:val="24"/>
        </w:rPr>
        <w:t>项目组在</w:t>
      </w:r>
      <w:r>
        <w:rPr>
          <w:rFonts w:ascii="宋体" w:hAnsi="宋体" w:eastAsia="宋体" w:cs="宋体"/>
          <w:sz w:val="24"/>
          <w:szCs w:val="24"/>
        </w:rPr>
        <w:t>JT</w:t>
      </w:r>
      <w:r>
        <w:rPr>
          <w:rFonts w:hint="eastAsia" w:ascii="Times New Roman" w:hAnsi="Times New Roman" w:eastAsia="宋体" w:cs="Times New Roman"/>
          <w:kern w:val="0"/>
          <w:sz w:val="24"/>
          <w:szCs w:val="21"/>
        </w:rPr>
        <w:t xml:space="preserve"> </w:t>
      </w:r>
      <w:r>
        <w:rPr>
          <w:rFonts w:ascii="宋体" w:hAnsi="宋体" w:eastAsia="宋体" w:cs="宋体"/>
          <w:sz w:val="24"/>
          <w:szCs w:val="24"/>
        </w:rPr>
        <w:t>394标准的基础上，经过对高速客船市场的</w:t>
      </w:r>
      <w:r>
        <w:rPr>
          <w:rFonts w:hint="eastAsia" w:ascii="宋体" w:hAnsi="宋体" w:eastAsia="宋体" w:cs="宋体"/>
          <w:sz w:val="24"/>
          <w:szCs w:val="24"/>
        </w:rPr>
        <w:t>广泛</w:t>
      </w:r>
      <w:r>
        <w:rPr>
          <w:rFonts w:ascii="宋体" w:hAnsi="宋体" w:eastAsia="宋体" w:cs="宋体"/>
          <w:sz w:val="24"/>
          <w:szCs w:val="24"/>
        </w:rPr>
        <w:t>调研，高速客船航行安全</w:t>
      </w:r>
      <w:r>
        <w:rPr>
          <w:rFonts w:hint="eastAsia" w:ascii="宋体" w:hAnsi="宋体" w:eastAsia="宋体" w:cs="宋体"/>
          <w:sz w:val="24"/>
          <w:szCs w:val="24"/>
        </w:rPr>
        <w:t>主要与</w:t>
      </w:r>
      <w:r>
        <w:rPr>
          <w:rFonts w:ascii="宋体" w:hAnsi="宋体" w:eastAsia="宋体" w:cs="宋体"/>
          <w:sz w:val="24"/>
          <w:szCs w:val="24"/>
        </w:rPr>
        <w:t>高速客船适航状态及操纵、船员素质、航行值班、停泊值班、乘客行李及行李舱、乘客携带物品、安全航行限制条件、避碰原则等诸多</w:t>
      </w:r>
      <w:r>
        <w:rPr>
          <w:rFonts w:hint="eastAsia" w:ascii="宋体" w:hAnsi="宋体" w:eastAsia="宋体" w:cs="宋体"/>
          <w:sz w:val="24"/>
          <w:szCs w:val="24"/>
        </w:rPr>
        <w:t>方面相关</w:t>
      </w:r>
      <w:r>
        <w:rPr>
          <w:rFonts w:ascii="宋体" w:hAnsi="宋体" w:eastAsia="宋体" w:cs="宋体"/>
          <w:sz w:val="24"/>
          <w:szCs w:val="24"/>
        </w:rPr>
        <w:t>。因此，本标准对上述方面进行了规定，以规范</w:t>
      </w:r>
      <w:r>
        <w:rPr>
          <w:rFonts w:hint="eastAsia" w:ascii="宋体" w:hAnsi="宋体" w:eastAsia="宋体" w:cs="宋体"/>
          <w:sz w:val="24"/>
          <w:szCs w:val="24"/>
        </w:rPr>
        <w:t>高速客船安全航行技术条件。</w:t>
      </w:r>
    </w:p>
    <w:p>
      <w:pPr>
        <w:widowControl w:val="0"/>
        <w:wordWrap/>
        <w:adjustRightInd/>
        <w:snapToGrid/>
        <w:spacing w:before="0" w:after="0" w:line="360" w:lineRule="auto"/>
        <w:ind w:right="0" w:firstLine="480" w:firstLineChars="200"/>
        <w:jc w:val="both"/>
        <w:textAlignment w:val="auto"/>
        <w:rPr>
          <w:rFonts w:ascii="宋体" w:hAnsi="宋体" w:eastAsia="宋体" w:cs="宋体"/>
          <w:sz w:val="24"/>
          <w:szCs w:val="24"/>
        </w:rPr>
      </w:pPr>
      <w:r>
        <w:rPr>
          <w:rFonts w:hint="eastAsia" w:ascii="宋体" w:hAnsi="宋体" w:eastAsia="宋体" w:cs="宋体"/>
          <w:sz w:val="24"/>
          <w:szCs w:val="24"/>
        </w:rPr>
        <w:t>本条还规定了本标准适用的水域。</w:t>
      </w:r>
    </w:p>
    <w:p>
      <w:pPr>
        <w:widowControl w:val="0"/>
        <w:wordWrap/>
        <w:adjustRightInd/>
        <w:snapToGrid/>
        <w:spacing w:before="0" w:after="0" w:line="360" w:lineRule="auto"/>
        <w:ind w:right="0" w:firstLine="482" w:firstLineChars="200"/>
        <w:jc w:val="both"/>
        <w:textAlignment w:val="auto"/>
        <w:rPr>
          <w:rFonts w:ascii="Times New Roman" w:hAnsi="Times New Roman" w:eastAsia="宋体" w:cs="Times New Roman"/>
          <w:b/>
          <w:kern w:val="0"/>
          <w:sz w:val="24"/>
          <w:szCs w:val="21"/>
        </w:rPr>
      </w:pPr>
      <w:r>
        <w:rPr>
          <w:rFonts w:ascii="Times New Roman" w:hAnsi="Times New Roman" w:eastAsia="宋体" w:cs="Times New Roman"/>
          <w:b/>
          <w:kern w:val="0"/>
          <w:sz w:val="24"/>
          <w:szCs w:val="21"/>
        </w:rPr>
        <w:t>2.</w:t>
      </w:r>
      <w:r>
        <w:rPr>
          <w:rFonts w:hint="eastAsia" w:ascii="Times New Roman" w:hAnsi="Times New Roman" w:eastAsia="宋体" w:cs="Times New Roman"/>
          <w:b/>
          <w:kern w:val="0"/>
          <w:sz w:val="24"/>
          <w:szCs w:val="21"/>
        </w:rPr>
        <w:t xml:space="preserve"> 规范性引用文件。</w:t>
      </w:r>
    </w:p>
    <w:p>
      <w:pPr>
        <w:widowControl w:val="0"/>
        <w:wordWrap/>
        <w:adjustRightInd/>
        <w:snapToGrid/>
        <w:spacing w:before="0" w:after="0" w:line="360" w:lineRule="auto"/>
        <w:ind w:right="0" w:firstLine="480" w:firstLineChars="200"/>
        <w:jc w:val="both"/>
        <w:textAlignment w:val="auto"/>
        <w:rPr>
          <w:rFonts w:ascii="宋体" w:hAnsi="宋体" w:eastAsia="宋体" w:cs="宋体"/>
          <w:sz w:val="24"/>
          <w:szCs w:val="24"/>
        </w:rPr>
      </w:pPr>
      <w:r>
        <w:rPr>
          <w:rFonts w:hint="eastAsia" w:ascii="宋体" w:hAnsi="宋体" w:eastAsia="宋体" w:cs="宋体"/>
          <w:sz w:val="24"/>
          <w:szCs w:val="24"/>
        </w:rPr>
        <w:t>本条主要对标准中使用到的相关标准内容进行了列举，也是标准编写中必备的相关环节，引用的标准主要包括：</w:t>
      </w:r>
    </w:p>
    <w:p>
      <w:pPr>
        <w:widowControl w:val="0"/>
        <w:wordWrap/>
        <w:adjustRightInd/>
        <w:snapToGrid/>
        <w:spacing w:before="0" w:after="0" w:line="360" w:lineRule="auto"/>
        <w:ind w:left="210" w:leftChars="100" w:right="0" w:firstLine="240" w:firstLineChars="100"/>
        <w:jc w:val="both"/>
        <w:textAlignment w:val="auto"/>
        <w:rPr>
          <w:rFonts w:ascii="宋体" w:hAnsi="宋体" w:eastAsia="宋体" w:cs="宋体"/>
          <w:sz w:val="24"/>
          <w:szCs w:val="24"/>
        </w:rPr>
      </w:pPr>
      <w:r>
        <w:rPr>
          <w:rFonts w:ascii="宋体" w:hAnsi="宋体" w:eastAsia="宋体" w:cs="宋体"/>
          <w:sz w:val="24"/>
          <w:szCs w:val="24"/>
        </w:rPr>
        <w:t>GB</w:t>
      </w:r>
      <w:r>
        <w:rPr>
          <w:rFonts w:hint="eastAsia" w:ascii="Times New Roman" w:hAnsi="Times New Roman" w:eastAsia="宋体" w:cs="Times New Roman"/>
          <w:kern w:val="0"/>
          <w:sz w:val="24"/>
          <w:szCs w:val="21"/>
        </w:rPr>
        <w:t xml:space="preserve"> </w:t>
      </w:r>
      <w:r>
        <w:rPr>
          <w:rFonts w:ascii="宋体" w:hAnsi="宋体" w:eastAsia="宋体" w:cs="宋体"/>
          <w:sz w:val="24"/>
          <w:szCs w:val="24"/>
        </w:rPr>
        <w:t>3552 船舶水污染物排放控制标准</w:t>
      </w:r>
    </w:p>
    <w:p>
      <w:pPr>
        <w:widowControl w:val="0"/>
        <w:wordWrap/>
        <w:adjustRightInd/>
        <w:snapToGrid/>
        <w:spacing w:before="0" w:after="0" w:line="360" w:lineRule="auto"/>
        <w:ind w:right="0" w:firstLine="480" w:firstLineChars="200"/>
        <w:jc w:val="both"/>
        <w:textAlignment w:val="auto"/>
        <w:rPr>
          <w:rFonts w:ascii="宋体" w:hAnsi="宋体" w:eastAsia="宋体" w:cs="宋体"/>
          <w:sz w:val="24"/>
          <w:szCs w:val="24"/>
        </w:rPr>
      </w:pPr>
      <w:r>
        <w:rPr>
          <w:rFonts w:hint="eastAsia" w:ascii="宋体" w:hAnsi="宋体" w:eastAsia="宋体" w:cs="宋体"/>
          <w:sz w:val="24"/>
          <w:szCs w:val="24"/>
        </w:rPr>
        <w:t>中华人民共和国海事局</w:t>
      </w:r>
      <w:r>
        <w:rPr>
          <w:rFonts w:ascii="宋体" w:hAnsi="宋体" w:eastAsia="宋体" w:cs="宋体"/>
          <w:sz w:val="24"/>
          <w:szCs w:val="24"/>
        </w:rPr>
        <w:t>《内河船舶法定检验技术规则》</w:t>
      </w:r>
    </w:p>
    <w:p>
      <w:pPr>
        <w:widowControl w:val="0"/>
        <w:wordWrap/>
        <w:adjustRightInd/>
        <w:snapToGrid/>
        <w:spacing w:before="0" w:after="0" w:line="360" w:lineRule="auto"/>
        <w:ind w:right="0" w:firstLine="482" w:firstLineChars="200"/>
        <w:jc w:val="both"/>
        <w:textAlignment w:val="auto"/>
        <w:rPr>
          <w:rFonts w:ascii="Times New Roman" w:hAnsi="Times New Roman" w:eastAsia="宋体" w:cs="Times New Roman"/>
          <w:b/>
          <w:kern w:val="0"/>
          <w:sz w:val="24"/>
          <w:szCs w:val="21"/>
        </w:rPr>
      </w:pPr>
      <w:r>
        <w:rPr>
          <w:rFonts w:ascii="Times New Roman" w:hAnsi="Times New Roman" w:eastAsia="宋体" w:cs="Times New Roman"/>
          <w:b/>
          <w:kern w:val="0"/>
          <w:sz w:val="24"/>
          <w:szCs w:val="21"/>
        </w:rPr>
        <w:t>3.</w:t>
      </w:r>
      <w:r>
        <w:rPr>
          <w:rFonts w:hint="eastAsia" w:ascii="Times New Roman" w:hAnsi="Times New Roman" w:eastAsia="宋体" w:cs="Times New Roman"/>
          <w:b/>
          <w:kern w:val="0"/>
          <w:sz w:val="24"/>
          <w:szCs w:val="21"/>
        </w:rPr>
        <w:t xml:space="preserve"> 术语和定义。</w:t>
      </w:r>
    </w:p>
    <w:p>
      <w:pPr>
        <w:widowControl w:val="0"/>
        <w:wordWrap/>
        <w:adjustRightInd/>
        <w:snapToGrid/>
        <w:spacing w:before="0" w:after="0" w:line="360" w:lineRule="auto"/>
        <w:ind w:right="0" w:firstLine="480" w:firstLineChars="200"/>
        <w:jc w:val="both"/>
        <w:textAlignment w:val="auto"/>
        <w:rPr>
          <w:rFonts w:ascii="宋体" w:hAnsi="宋体" w:eastAsia="宋体" w:cs="宋体"/>
          <w:sz w:val="24"/>
          <w:szCs w:val="24"/>
        </w:rPr>
      </w:pPr>
      <w:r>
        <w:rPr>
          <w:rFonts w:hint="eastAsia" w:ascii="宋体" w:hAnsi="宋体" w:eastAsia="宋体" w:cs="宋体"/>
          <w:sz w:val="24"/>
          <w:szCs w:val="24"/>
        </w:rPr>
        <w:t>针对标准适用范围以及高速客船实际运营情况，对标准中关键的术语和定义进行了解释，为了保证标准的兼容性和适应性，标准中的术语和定义尽量与现有相关标准或规则保持一致，分述如下：</w:t>
      </w:r>
    </w:p>
    <w:p>
      <w:pPr>
        <w:widowControl w:val="0"/>
        <w:wordWrap/>
        <w:adjustRightInd/>
        <w:snapToGrid/>
        <w:spacing w:before="0" w:after="0" w:line="360" w:lineRule="auto"/>
        <w:ind w:right="0" w:firstLine="480" w:firstLineChars="200"/>
        <w:jc w:val="both"/>
        <w:textAlignment w:val="auto"/>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高速客船。</w:t>
      </w:r>
    </w:p>
    <w:p>
      <w:pPr>
        <w:widowControl w:val="0"/>
        <w:wordWrap/>
        <w:adjustRightInd/>
        <w:snapToGrid/>
        <w:spacing w:before="0" w:after="0" w:line="360" w:lineRule="auto"/>
        <w:ind w:right="0" w:firstLine="480" w:firstLineChars="200"/>
        <w:jc w:val="both"/>
        <w:textAlignment w:val="auto"/>
        <w:rPr>
          <w:rFonts w:ascii="宋体" w:hAnsi="宋体" w:eastAsia="宋体" w:cs="宋体"/>
          <w:sz w:val="24"/>
          <w:szCs w:val="24"/>
        </w:rPr>
      </w:pPr>
      <w:r>
        <w:rPr>
          <w:rFonts w:hint="eastAsia" w:ascii="宋体" w:hAnsi="宋体" w:eastAsia="宋体" w:cs="宋体"/>
          <w:sz w:val="24"/>
          <w:szCs w:val="24"/>
        </w:rPr>
        <w:t>目前，相关规范中对高速客船或高速船的定义主要有：</w:t>
      </w:r>
    </w:p>
    <w:p>
      <w:pPr>
        <w:widowControl w:val="0"/>
        <w:wordWrap/>
        <w:adjustRightInd/>
        <w:snapToGrid/>
        <w:spacing w:before="0" w:after="0" w:line="360" w:lineRule="auto"/>
        <w:ind w:right="0" w:firstLine="480" w:firstLineChars="200"/>
        <w:jc w:val="both"/>
        <w:textAlignment w:val="auto"/>
        <w:rPr>
          <w:rFonts w:ascii="宋体" w:hAnsi="宋体" w:eastAsia="宋体" w:cs="宋体"/>
          <w:sz w:val="24"/>
          <w:szCs w:val="24"/>
        </w:rPr>
      </w:pPr>
      <w:r>
        <w:rPr>
          <w:rFonts w:hint="eastAsia" w:ascii="宋体" w:hAnsi="宋体" w:eastAsia="宋体" w:cs="宋体"/>
          <w:sz w:val="24"/>
          <w:szCs w:val="24"/>
        </w:rPr>
        <w:t>①《2</w:t>
      </w:r>
      <w:r>
        <w:rPr>
          <w:rFonts w:ascii="宋体" w:hAnsi="宋体" w:eastAsia="宋体" w:cs="宋体"/>
          <w:sz w:val="24"/>
          <w:szCs w:val="24"/>
        </w:rPr>
        <w:t>000</w:t>
      </w:r>
      <w:r>
        <w:rPr>
          <w:rFonts w:hint="eastAsia" w:ascii="宋体" w:hAnsi="宋体" w:eastAsia="宋体" w:cs="宋体"/>
          <w:sz w:val="24"/>
          <w:szCs w:val="24"/>
        </w:rPr>
        <w:t>年国际高速船安全规则》</w:t>
      </w:r>
    </w:p>
    <w:tbl>
      <w:tblPr>
        <w:tblW w:w="82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8"/>
      </w:tblGrid>
      <w:tr>
        <w:tc>
          <w:tcPr>
            <w:tcW w:w="8268" w:type="dxa"/>
            <w:vAlign w:val="top"/>
          </w:tcPr>
          <w:p>
            <w:pPr>
              <w:spacing w:line="360" w:lineRule="auto"/>
              <w:ind w:firstLine="420" w:firstLineChars="200"/>
              <w:rPr>
                <w:rFonts w:ascii="宋体" w:hAnsi="宋体" w:eastAsia="宋体" w:cs="宋体"/>
                <w:szCs w:val="21"/>
              </w:rPr>
            </w:pPr>
            <w:r>
              <w:rPr>
                <w:rFonts w:hint="eastAsia" w:ascii="宋体" w:hAnsi="宋体" w:eastAsia="宋体" w:cs="宋体"/>
                <w:szCs w:val="21"/>
              </w:rPr>
              <w:t>1</w:t>
            </w:r>
            <w:r>
              <w:rPr>
                <w:rFonts w:ascii="宋体" w:hAnsi="宋体" w:eastAsia="宋体" w:cs="宋体"/>
                <w:szCs w:val="21"/>
              </w:rPr>
              <w:t>.4.30</w:t>
            </w:r>
            <w:r>
              <w:rPr>
                <w:rFonts w:hint="eastAsia" w:ascii="宋体" w:hAnsi="宋体" w:eastAsia="宋体" w:cs="宋体"/>
                <w:szCs w:val="21"/>
              </w:rPr>
              <w:t>“高速船”系指一每秒米数（m</w:t>
            </w:r>
            <w:r>
              <w:rPr>
                <w:rFonts w:ascii="宋体" w:hAnsi="宋体" w:eastAsia="宋体" w:cs="宋体"/>
                <w:szCs w:val="21"/>
              </w:rPr>
              <w:t>/s</w:t>
            </w:r>
            <w:r>
              <w:rPr>
                <w:rFonts w:hint="eastAsia" w:ascii="宋体" w:hAnsi="宋体" w:eastAsia="宋体" w:cs="宋体"/>
                <w:szCs w:val="21"/>
              </w:rPr>
              <w:t>）为单位的最大航速等于或大于下述数值的船舶：</w:t>
            </w:r>
            <w:r>
              <w:rPr>
                <w:rFonts w:ascii="宋体" w:hAnsi="宋体" w:eastAsia="宋体" w:cs="宋体"/>
                <w:szCs w:val="21"/>
              </w:rPr>
              <w:t>3.7</w:t>
            </w:r>
            <w:r>
              <w:rPr>
                <w:rFonts w:hint="eastAsia" w:ascii="宋体" w:hAnsi="宋体" w:eastAsia="宋体" w:cs="宋体"/>
                <w:szCs w:val="21"/>
              </w:rPr>
              <w:t>▽</w:t>
            </w:r>
            <w:r>
              <w:rPr>
                <w:rFonts w:ascii="宋体" w:hAnsi="宋体" w:eastAsia="宋体" w:cs="宋体"/>
                <w:szCs w:val="21"/>
                <w:vertAlign w:val="superscript"/>
              </w:rPr>
              <w:t>0.1667</w:t>
            </w:r>
            <w:r>
              <w:rPr>
                <w:rFonts w:ascii="宋体" w:hAnsi="宋体" w:eastAsia="宋体" w:cs="宋体"/>
                <w:szCs w:val="21"/>
              </w:rPr>
              <w:t>，式</w:t>
            </w:r>
            <w:r>
              <w:rPr>
                <w:rFonts w:hint="eastAsia" w:ascii="宋体" w:hAnsi="宋体" w:eastAsia="宋体" w:cs="宋体"/>
                <w:szCs w:val="21"/>
              </w:rPr>
              <w:t>：▽=</w:t>
            </w:r>
            <w:r>
              <w:rPr>
                <w:rFonts w:ascii="宋体" w:hAnsi="宋体" w:eastAsia="宋体" w:cs="宋体"/>
                <w:szCs w:val="21"/>
              </w:rPr>
              <w:t>对应设计水线的排水</w:t>
            </w:r>
            <w:r>
              <w:rPr>
                <w:rFonts w:hint="eastAsia" w:ascii="宋体" w:hAnsi="宋体" w:eastAsia="宋体" w:cs="宋体"/>
                <w:szCs w:val="21"/>
              </w:rPr>
              <w:t>量（m</w:t>
            </w:r>
            <w:r>
              <w:rPr>
                <w:rFonts w:ascii="宋体" w:hAnsi="宋体" w:eastAsia="宋体" w:cs="宋体"/>
                <w:szCs w:val="21"/>
                <w:vertAlign w:val="superscript"/>
              </w:rPr>
              <w:t>3</w:t>
            </w:r>
            <w:r>
              <w:rPr>
                <w:rFonts w:hint="eastAsia" w:ascii="宋体" w:hAnsi="宋体" w:eastAsia="宋体" w:cs="宋体"/>
                <w:szCs w:val="21"/>
              </w:rPr>
              <w:t>）</w:t>
            </w:r>
          </w:p>
          <w:p>
            <w:pPr>
              <w:spacing w:line="360" w:lineRule="auto"/>
              <w:ind w:firstLine="420" w:firstLineChars="200"/>
              <w:rPr>
                <w:rFonts w:ascii="宋体" w:hAnsi="宋体" w:eastAsia="宋体" w:cs="宋体"/>
                <w:szCs w:val="21"/>
              </w:rPr>
            </w:pPr>
            <w:r>
              <w:rPr>
                <w:rFonts w:hint="eastAsia" w:ascii="宋体" w:hAnsi="宋体" w:eastAsia="宋体" w:cs="宋体"/>
                <w:szCs w:val="21"/>
              </w:rPr>
              <w:t>不包括在非排水状态时由地效应产生的气动升力完全支承在水面以上的船舶。</w:t>
            </w:r>
          </w:p>
        </w:tc>
      </w:tr>
    </w:tbl>
    <w:p>
      <w:pPr>
        <w:spacing w:before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②《中华人民共和国高速客船安全管理规则》</w:t>
      </w:r>
    </w:p>
    <w:tbl>
      <w:tblPr>
        <w:tblW w:w="82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8"/>
      </w:tblGrid>
      <w:tr>
        <w:tc>
          <w:tcPr>
            <w:tcW w:w="8268" w:type="dxa"/>
            <w:vAlign w:val="top"/>
          </w:tcPr>
          <w:p>
            <w:pPr>
              <w:spacing w:beforeLines="50" w:line="360" w:lineRule="auto"/>
              <w:ind w:firstLine="420" w:firstLineChars="200"/>
              <w:rPr>
                <w:rFonts w:ascii="宋体" w:hAnsi="宋体" w:eastAsia="宋体" w:cs="宋体"/>
                <w:szCs w:val="21"/>
              </w:rPr>
            </w:pPr>
            <w:r>
              <w:rPr>
                <w:rFonts w:hint="eastAsia" w:ascii="宋体" w:hAnsi="宋体" w:eastAsia="宋体" w:cs="宋体"/>
                <w:szCs w:val="21"/>
              </w:rPr>
              <w:t>第三十一条“</w:t>
            </w:r>
            <w:r>
              <w:rPr>
                <w:rFonts w:ascii="宋体" w:hAnsi="宋体" w:eastAsia="宋体" w:cs="宋体"/>
                <w:szCs w:val="21"/>
              </w:rPr>
              <w:t>本规则所述“高速客船”系指载客12人以上，最大航速（米/秒）等于或大于以下数值的船舶：3.7</w:t>
            </w:r>
            <w:r>
              <w:rPr>
                <w:rFonts w:hint="eastAsia" w:ascii="宋体" w:hAnsi="宋体" w:eastAsia="宋体" w:cs="宋体"/>
                <w:szCs w:val="21"/>
              </w:rPr>
              <w:t>▽</w:t>
            </w:r>
            <w:r>
              <w:rPr>
                <w:rFonts w:ascii="宋体" w:hAnsi="宋体" w:eastAsia="宋体" w:cs="宋体"/>
                <w:szCs w:val="21"/>
                <w:vertAlign w:val="superscript"/>
              </w:rPr>
              <w:t>0.1667</w:t>
            </w:r>
            <w:r>
              <w:rPr>
                <w:rFonts w:ascii="宋体" w:hAnsi="宋体" w:eastAsia="宋体" w:cs="宋体"/>
                <w:szCs w:val="21"/>
              </w:rPr>
              <w:t>，式中“</w:t>
            </w:r>
            <w:r>
              <w:rPr>
                <w:rFonts w:hint="eastAsia" w:ascii="宋体" w:hAnsi="宋体" w:eastAsia="宋体" w:cs="宋体"/>
                <w:szCs w:val="21"/>
              </w:rPr>
              <w:t>▽</w:t>
            </w:r>
            <w:r>
              <w:rPr>
                <w:rFonts w:ascii="宋体" w:hAnsi="宋体" w:eastAsia="宋体" w:cs="宋体"/>
                <w:szCs w:val="21"/>
              </w:rPr>
              <w:t>”系指对应设计水线的排水体积（立方米）。但不包括在非排水状态下船体由地效应产生的气动升力完全支承在水面上的船舶。</w:t>
            </w:r>
            <w:r>
              <w:rPr>
                <w:rFonts w:hint="eastAsia" w:ascii="宋体" w:hAnsi="宋体" w:eastAsia="宋体" w:cs="宋体"/>
                <w:szCs w:val="21"/>
              </w:rPr>
              <w:t>”</w:t>
            </w:r>
          </w:p>
        </w:tc>
      </w:tr>
    </w:tbl>
    <w:p>
      <w:pPr>
        <w:spacing w:before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③《内河船舶法定检验规则2</w:t>
      </w:r>
      <w:r>
        <w:rPr>
          <w:rFonts w:ascii="宋体" w:hAnsi="宋体" w:eastAsia="宋体" w:cs="宋体"/>
          <w:sz w:val="24"/>
          <w:szCs w:val="24"/>
        </w:rPr>
        <w:t>011</w:t>
      </w:r>
      <w:r>
        <w:rPr>
          <w:rFonts w:hint="eastAsia" w:ascii="宋体" w:hAnsi="宋体" w:eastAsia="宋体" w:cs="宋体"/>
          <w:sz w:val="24"/>
          <w:szCs w:val="24"/>
        </w:rPr>
        <w:t>》</w:t>
      </w:r>
    </w:p>
    <w:tbl>
      <w:tblPr>
        <w:tblW w:w="82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8"/>
      </w:tblGrid>
      <w:tr>
        <w:tc>
          <w:tcPr>
            <w:tcW w:w="8268" w:type="dxa"/>
            <w:vAlign w:val="top"/>
          </w:tcPr>
          <w:p>
            <w:pPr>
              <w:spacing w:line="360" w:lineRule="auto"/>
              <w:ind w:firstLine="420" w:firstLineChars="200"/>
              <w:rPr>
                <w:rFonts w:ascii="宋体" w:hAnsi="宋体" w:eastAsia="宋体" w:cs="宋体"/>
                <w:szCs w:val="21"/>
              </w:rPr>
            </w:pPr>
            <w:r>
              <w:rPr>
                <w:rFonts w:ascii="宋体" w:hAnsi="宋体" w:eastAsia="宋体" w:cs="宋体"/>
                <w:szCs w:val="21"/>
              </w:rPr>
              <w:t>1.1.1.1</w:t>
            </w:r>
            <w:r>
              <w:rPr>
                <w:rFonts w:ascii="宋体" w:hAnsi="宋体" w:eastAsia="宋体" w:cs="宋体"/>
                <w:szCs w:val="21"/>
              </w:rPr>
              <w:tab/>
            </w:r>
            <w:r>
              <w:rPr>
                <w:rFonts w:ascii="宋体" w:hAnsi="宋体" w:eastAsia="宋体" w:cs="宋体"/>
                <w:szCs w:val="21"/>
              </w:rPr>
              <w:t>本篇适用于航行我国内河水域的下列船舶：</w:t>
            </w:r>
          </w:p>
          <w:p>
            <w:pPr>
              <w:spacing w:line="360" w:lineRule="auto"/>
              <w:ind w:firstLine="420" w:firstLineChars="200"/>
              <w:rPr>
                <w:rFonts w:ascii="宋体" w:hAnsi="宋体" w:eastAsia="宋体" w:cs="宋体"/>
                <w:szCs w:val="21"/>
              </w:rPr>
            </w:pPr>
            <w:r>
              <w:rPr>
                <w:rFonts w:ascii="宋体" w:hAnsi="宋体" w:eastAsia="宋体" w:cs="宋体"/>
                <w:szCs w:val="21"/>
              </w:rPr>
              <w:t>(1) 船长大于或等于15m，其最大航速V≥3.7</w:t>
            </w:r>
            <w:r>
              <w:rPr>
                <w:rFonts w:hint="eastAsia" w:ascii="宋体" w:hAnsi="宋体" w:eastAsia="宋体" w:cs="宋体"/>
                <w:szCs w:val="21"/>
              </w:rPr>
              <w:t>▽</w:t>
            </w:r>
            <w:r>
              <w:rPr>
                <w:rFonts w:ascii="宋体" w:hAnsi="宋体" w:eastAsia="宋体" w:cs="宋体"/>
                <w:szCs w:val="21"/>
                <w:vertAlign w:val="superscript"/>
              </w:rPr>
              <w:t>0.1667</w:t>
            </w:r>
            <w:r>
              <w:rPr>
                <w:rFonts w:ascii="宋体" w:hAnsi="宋体" w:eastAsia="宋体" w:cs="宋体"/>
                <w:szCs w:val="21"/>
              </w:rPr>
              <w:t xml:space="preserve"> m/s的船舶；</w:t>
            </w:r>
          </w:p>
          <w:p>
            <w:pPr>
              <w:spacing w:line="360" w:lineRule="auto"/>
              <w:ind w:firstLine="420" w:firstLineChars="200"/>
              <w:rPr>
                <w:rFonts w:ascii="宋体" w:hAnsi="宋体" w:eastAsia="宋体" w:cs="宋体"/>
                <w:szCs w:val="21"/>
              </w:rPr>
            </w:pPr>
            <w:r>
              <w:rPr>
                <w:rFonts w:ascii="宋体" w:hAnsi="宋体" w:eastAsia="宋体" w:cs="宋体"/>
                <w:szCs w:val="21"/>
              </w:rPr>
              <w:t>(2) 船长5m至15m（不包括15m），其最大航速V≥3.7</w:t>
            </w:r>
            <w:r>
              <w:rPr>
                <w:rFonts w:hint="eastAsia" w:ascii="宋体" w:hAnsi="宋体" w:eastAsia="宋体" w:cs="宋体"/>
                <w:szCs w:val="21"/>
              </w:rPr>
              <w:t>▽</w:t>
            </w:r>
            <w:r>
              <w:rPr>
                <w:rFonts w:ascii="宋体" w:hAnsi="宋体" w:eastAsia="宋体" w:cs="宋体"/>
                <w:szCs w:val="21"/>
                <w:vertAlign w:val="superscript"/>
              </w:rPr>
              <w:t>0.1667</w:t>
            </w:r>
            <w:r>
              <w:rPr>
                <w:rFonts w:ascii="宋体" w:hAnsi="宋体" w:eastAsia="宋体" w:cs="宋体"/>
                <w:szCs w:val="21"/>
              </w:rPr>
              <w:t xml:space="preserve"> m/s，且V≥18km/h的船舶； 其中：最大航速V为船舶处于满载状态，并以最大持续功率在静水中航行所能达到的航</w:t>
            </w:r>
            <w:r>
              <w:rPr>
                <w:rFonts w:hint="eastAsia" w:ascii="宋体" w:hAnsi="宋体" w:eastAsia="宋体" w:cs="宋体"/>
                <w:szCs w:val="21"/>
              </w:rPr>
              <w:t>速，▽为船舶满载排水体积（</w:t>
            </w:r>
            <w:r>
              <w:rPr>
                <w:rFonts w:ascii="宋体" w:hAnsi="宋体" w:eastAsia="宋体" w:cs="宋体"/>
                <w:szCs w:val="21"/>
              </w:rPr>
              <w:t>m</w:t>
            </w:r>
            <w:r>
              <w:rPr>
                <w:rFonts w:ascii="宋体" w:hAnsi="宋体" w:eastAsia="宋体" w:cs="宋体"/>
                <w:szCs w:val="21"/>
                <w:vertAlign w:val="superscript"/>
              </w:rPr>
              <w:t>3</w:t>
            </w:r>
            <w:r>
              <w:rPr>
                <w:rFonts w:ascii="宋体" w:hAnsi="宋体" w:eastAsia="宋体" w:cs="宋体"/>
                <w:szCs w:val="21"/>
              </w:rPr>
              <w:t>）。</w:t>
            </w:r>
          </w:p>
          <w:p>
            <w:pPr>
              <w:spacing w:line="360" w:lineRule="auto"/>
              <w:ind w:firstLine="420" w:firstLineChars="200"/>
              <w:rPr>
                <w:rFonts w:ascii="宋体" w:hAnsi="宋体" w:eastAsia="宋体" w:cs="宋体"/>
                <w:szCs w:val="21"/>
              </w:rPr>
            </w:pPr>
            <w:r>
              <w:rPr>
                <w:rFonts w:ascii="宋体" w:hAnsi="宋体" w:eastAsia="宋体" w:cs="宋体"/>
                <w:szCs w:val="21"/>
              </w:rPr>
              <w:t>1.1.1.2</w:t>
            </w:r>
            <w:r>
              <w:rPr>
                <w:rFonts w:ascii="宋体" w:hAnsi="宋体" w:eastAsia="宋体" w:cs="宋体"/>
                <w:szCs w:val="21"/>
              </w:rPr>
              <w:tab/>
            </w:r>
            <w:r>
              <w:rPr>
                <w:rFonts w:ascii="宋体" w:hAnsi="宋体" w:eastAsia="宋体" w:cs="宋体"/>
                <w:szCs w:val="21"/>
              </w:rPr>
              <w:t>本篇不适用于以下船舶：</w:t>
            </w:r>
          </w:p>
          <w:p>
            <w:pPr>
              <w:spacing w:line="360" w:lineRule="auto"/>
              <w:ind w:firstLine="420" w:firstLineChars="200"/>
              <w:rPr>
                <w:rFonts w:ascii="宋体" w:hAnsi="宋体" w:eastAsia="宋体" w:cs="宋体"/>
                <w:szCs w:val="21"/>
              </w:rPr>
            </w:pPr>
            <w:r>
              <w:rPr>
                <w:rFonts w:ascii="宋体" w:hAnsi="宋体" w:eastAsia="宋体" w:cs="宋体"/>
                <w:szCs w:val="21"/>
              </w:rPr>
              <w:t>(1) 军船；</w:t>
            </w:r>
          </w:p>
          <w:p>
            <w:pPr>
              <w:spacing w:line="360" w:lineRule="auto"/>
              <w:ind w:firstLine="420" w:firstLineChars="200"/>
              <w:rPr>
                <w:rFonts w:ascii="宋体" w:hAnsi="宋体" w:eastAsia="宋体" w:cs="宋体"/>
                <w:szCs w:val="21"/>
              </w:rPr>
            </w:pPr>
            <w:r>
              <w:rPr>
                <w:rFonts w:ascii="宋体" w:hAnsi="宋体" w:eastAsia="宋体" w:cs="宋体"/>
                <w:szCs w:val="21"/>
              </w:rPr>
              <w:t>(2) 非营业性游艇；</w:t>
            </w:r>
          </w:p>
          <w:p>
            <w:pPr>
              <w:spacing w:line="360" w:lineRule="auto"/>
              <w:ind w:firstLine="420" w:firstLineChars="200"/>
              <w:rPr>
                <w:rFonts w:ascii="宋体" w:hAnsi="宋体" w:eastAsia="宋体" w:cs="宋体"/>
                <w:szCs w:val="21"/>
              </w:rPr>
            </w:pPr>
            <w:r>
              <w:rPr>
                <w:rFonts w:ascii="宋体" w:hAnsi="宋体" w:eastAsia="宋体" w:cs="宋体"/>
                <w:szCs w:val="21"/>
              </w:rPr>
              <w:t>(3) 渔船；</w:t>
            </w:r>
          </w:p>
        </w:tc>
      </w:tr>
    </w:tbl>
    <w:p>
      <w:pPr>
        <w:spacing w:before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④《内河高速船入级和建造规范</w:t>
      </w:r>
      <w:r>
        <w:rPr>
          <w:rFonts w:ascii="宋体" w:hAnsi="宋体" w:eastAsia="宋体" w:cs="宋体"/>
          <w:sz w:val="24"/>
          <w:szCs w:val="24"/>
        </w:rPr>
        <w:t>2016》</w:t>
      </w:r>
    </w:p>
    <w:tbl>
      <w:tblPr>
        <w:tblW w:w="82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8"/>
      </w:tblGrid>
      <w:tr>
        <w:tc>
          <w:tcPr>
            <w:tcW w:w="8268" w:type="dxa"/>
            <w:vAlign w:val="top"/>
          </w:tcPr>
          <w:p>
            <w:pPr>
              <w:spacing w:beforeLines="50" w:line="360" w:lineRule="auto"/>
              <w:ind w:firstLine="482"/>
              <w:rPr>
                <w:rFonts w:ascii="宋体" w:hAnsi="宋体" w:eastAsia="宋体" w:cs="宋体"/>
                <w:szCs w:val="21"/>
              </w:rPr>
            </w:pPr>
            <w:r>
              <w:rPr>
                <w:rFonts w:hint="eastAsia" w:ascii="宋体" w:hAnsi="宋体" w:eastAsia="宋体" w:cs="宋体"/>
                <w:szCs w:val="21"/>
              </w:rPr>
              <w:t>2</w:t>
            </w:r>
            <w:r>
              <w:rPr>
                <w:rFonts w:ascii="宋体" w:hAnsi="宋体" w:eastAsia="宋体" w:cs="宋体"/>
                <w:szCs w:val="21"/>
              </w:rPr>
              <w:t>.1.1</w:t>
            </w:r>
            <w:r>
              <w:rPr>
                <w:rFonts w:hint="eastAsia" w:ascii="宋体" w:hAnsi="宋体" w:eastAsia="宋体" w:cs="宋体"/>
                <w:szCs w:val="21"/>
              </w:rPr>
              <w:t>节2</w:t>
            </w:r>
            <w:r>
              <w:rPr>
                <w:rFonts w:ascii="宋体" w:hAnsi="宋体" w:eastAsia="宋体" w:cs="宋体"/>
                <w:szCs w:val="21"/>
              </w:rPr>
              <w:t>.1.1.1</w:t>
            </w:r>
            <w:r>
              <w:rPr>
                <w:rFonts w:hint="eastAsia" w:ascii="宋体" w:hAnsi="宋体" w:eastAsia="宋体" w:cs="宋体"/>
                <w:szCs w:val="21"/>
              </w:rPr>
              <w:t>本规范适用于航行我国内河水域的下列船舶</w:t>
            </w:r>
            <w:r>
              <w:rPr>
                <w:rFonts w:ascii="宋体" w:hAnsi="宋体" w:eastAsia="宋体" w:cs="宋体"/>
                <w:szCs w:val="21"/>
              </w:rPr>
              <w:t>:(1) 船长大于和等于15m，其最大航速V≥3.7</w:t>
            </w:r>
            <w:r>
              <w:rPr>
                <w:rFonts w:ascii="宋体" w:hAnsi="宋体" w:eastAsia="宋体" w:cs="宋体"/>
                <w:sz w:val="24"/>
                <w:szCs w:val="24"/>
              </w:rPr>
              <w:t>▽</w:t>
            </w:r>
            <w:r>
              <w:rPr>
                <w:rFonts w:ascii="宋体" w:hAnsi="宋体" w:eastAsia="宋体" w:cs="Symbol"/>
                <w:szCs w:val="21"/>
                <w:vertAlign w:val="superscript"/>
              </w:rPr>
              <w:t>0.</w:t>
            </w:r>
            <w:r>
              <w:rPr>
                <w:rFonts w:ascii="宋体" w:hAnsi="宋体" w:eastAsia="宋体" w:cs="宋体"/>
                <w:szCs w:val="21"/>
                <w:vertAlign w:val="superscript"/>
              </w:rPr>
              <w:t>1667</w:t>
            </w:r>
            <w:r>
              <w:rPr>
                <w:rFonts w:ascii="宋体" w:hAnsi="宋体" w:eastAsia="宋体" w:cs="宋体"/>
                <w:szCs w:val="21"/>
              </w:rPr>
              <w:t xml:space="preserve"> m/s的船舶；(2)船长5m至15m（不包括15m），其最大航速V≥3.7</w:t>
            </w:r>
            <w:r>
              <w:rPr>
                <w:rFonts w:ascii="宋体" w:hAnsi="宋体" w:eastAsia="宋体" w:cs="宋体"/>
                <w:sz w:val="24"/>
                <w:szCs w:val="24"/>
              </w:rPr>
              <w:t>▽</w:t>
            </w:r>
            <w:r>
              <w:rPr>
                <w:rFonts w:ascii="宋体" w:hAnsi="宋体" w:eastAsia="宋体" w:cs="宋体"/>
                <w:szCs w:val="21"/>
                <w:vertAlign w:val="superscript"/>
              </w:rPr>
              <w:t>0.1667</w:t>
            </w:r>
            <w:r>
              <w:rPr>
                <w:rFonts w:ascii="宋体" w:hAnsi="宋体" w:eastAsia="宋体" w:cs="宋体"/>
                <w:szCs w:val="21"/>
              </w:rPr>
              <w:t>m/s，且V≥18km/h的船舶；(3)符合(1)或(2)条件的货船系指装载非危险物品，且载货量不大于100t的货船。其中：最大航速 V 为船舶处于满载状态，并于最大持续功率在静水中航行所能达到的</w:t>
            </w:r>
            <w:r>
              <w:rPr>
                <w:rFonts w:hint="eastAsia" w:ascii="宋体" w:hAnsi="宋体" w:eastAsia="宋体" w:cs="宋体"/>
                <w:szCs w:val="21"/>
              </w:rPr>
              <w:t>航速，▽为船舶满载排水体积（</w:t>
            </w:r>
            <w:r>
              <w:rPr>
                <w:rFonts w:ascii="宋体" w:hAnsi="宋体" w:eastAsia="宋体" w:cs="宋体"/>
                <w:szCs w:val="21"/>
              </w:rPr>
              <w:t>m</w:t>
            </w:r>
            <w:r>
              <w:rPr>
                <w:rFonts w:ascii="宋体" w:hAnsi="宋体" w:eastAsia="宋体" w:cs="宋体"/>
                <w:szCs w:val="21"/>
                <w:vertAlign w:val="superscript"/>
              </w:rPr>
              <w:t>3</w:t>
            </w:r>
            <w:r>
              <w:rPr>
                <w:rFonts w:ascii="宋体" w:hAnsi="宋体" w:eastAsia="宋体" w:cs="宋体"/>
                <w:szCs w:val="21"/>
              </w:rPr>
              <w:t>）。</w:t>
            </w:r>
          </w:p>
          <w:p>
            <w:pPr>
              <w:spacing w:line="360" w:lineRule="auto"/>
              <w:ind w:firstLine="420" w:firstLineChars="200"/>
              <w:rPr>
                <w:rFonts w:ascii="宋体" w:hAnsi="宋体" w:eastAsia="宋体" w:cs="宋体"/>
                <w:szCs w:val="21"/>
              </w:rPr>
            </w:pPr>
            <w:r>
              <w:rPr>
                <w:rFonts w:ascii="宋体" w:hAnsi="宋体" w:eastAsia="宋体" w:cs="宋体"/>
                <w:szCs w:val="21"/>
              </w:rPr>
              <w:t>2.1.1.2</w:t>
            </w:r>
            <w:r>
              <w:rPr>
                <w:rFonts w:ascii="宋体" w:hAnsi="宋体" w:eastAsia="宋体" w:cs="宋体"/>
                <w:szCs w:val="21"/>
              </w:rPr>
              <w:tab/>
            </w:r>
            <w:r>
              <w:rPr>
                <w:rFonts w:ascii="宋体" w:hAnsi="宋体" w:eastAsia="宋体" w:cs="宋体"/>
                <w:szCs w:val="21"/>
              </w:rPr>
              <w:t>适用于本规范的客船，所有的旅客和船员都有座位。</w:t>
            </w:r>
          </w:p>
          <w:p>
            <w:pPr>
              <w:spacing w:line="360" w:lineRule="auto"/>
              <w:ind w:firstLine="420" w:firstLineChars="200"/>
              <w:rPr>
                <w:rFonts w:ascii="宋体" w:hAnsi="宋体" w:eastAsia="宋体" w:cs="宋体"/>
                <w:szCs w:val="21"/>
              </w:rPr>
            </w:pPr>
            <w:r>
              <w:rPr>
                <w:rFonts w:ascii="宋体" w:hAnsi="宋体" w:eastAsia="宋体" w:cs="宋体"/>
                <w:szCs w:val="21"/>
              </w:rPr>
              <w:t>2.1.1.3</w:t>
            </w:r>
            <w:r>
              <w:rPr>
                <w:rFonts w:ascii="宋体" w:hAnsi="宋体" w:eastAsia="宋体" w:cs="宋体"/>
                <w:szCs w:val="21"/>
              </w:rPr>
              <w:tab/>
            </w:r>
            <w:r>
              <w:rPr>
                <w:rFonts w:ascii="宋体" w:hAnsi="宋体" w:eastAsia="宋体" w:cs="宋体"/>
                <w:szCs w:val="21"/>
              </w:rPr>
              <w:t>本规范不适用于以下船舶：</w:t>
            </w:r>
          </w:p>
          <w:p>
            <w:pPr>
              <w:spacing w:line="360" w:lineRule="auto"/>
              <w:ind w:firstLine="420" w:firstLineChars="200"/>
              <w:rPr>
                <w:rFonts w:ascii="宋体" w:hAnsi="宋体" w:eastAsia="宋体" w:cs="宋体"/>
                <w:szCs w:val="21"/>
              </w:rPr>
            </w:pPr>
            <w:r>
              <w:rPr>
                <w:rFonts w:ascii="宋体" w:hAnsi="宋体" w:eastAsia="宋体" w:cs="宋体"/>
                <w:szCs w:val="21"/>
              </w:rPr>
              <w:t>(1) 军船；(2) 非营业性游艇；(3) 渔船；(4) 木质船。</w:t>
            </w:r>
          </w:p>
        </w:tc>
      </w:tr>
    </w:tbl>
    <w:p>
      <w:pPr>
        <w:spacing w:before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⑤</w:t>
      </w:r>
      <w:r>
        <w:rPr>
          <w:rFonts w:ascii="宋体" w:hAnsi="宋体" w:eastAsia="宋体" w:cs="宋体"/>
          <w:sz w:val="24"/>
          <w:szCs w:val="24"/>
        </w:rPr>
        <w:t>JT 394- 1999</w:t>
      </w:r>
      <w:r>
        <w:rPr>
          <w:rFonts w:hint="eastAsia" w:ascii="宋体" w:hAnsi="宋体" w:eastAsia="宋体" w:cs="宋体"/>
          <w:sz w:val="24"/>
          <w:szCs w:val="24"/>
        </w:rPr>
        <w:t>《内河高速客船安全航行技术条件》</w:t>
      </w:r>
    </w:p>
    <w:tbl>
      <w:tblPr>
        <w:tblW w:w="82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8"/>
      </w:tblGrid>
      <w:tr>
        <w:tc>
          <w:tcPr>
            <w:tcW w:w="8268" w:type="dxa"/>
            <w:vAlign w:val="top"/>
          </w:tcPr>
          <w:p>
            <w:pPr>
              <w:spacing w:beforeLines="50" w:line="360" w:lineRule="auto"/>
              <w:ind w:firstLine="420" w:firstLineChars="200"/>
              <w:rPr>
                <w:rFonts w:ascii="宋体" w:hAnsi="宋体" w:eastAsia="宋体" w:cs="宋体"/>
                <w:szCs w:val="21"/>
              </w:rPr>
            </w:pPr>
            <w:r>
              <w:rPr>
                <w:rFonts w:ascii="宋体" w:hAnsi="宋体" w:eastAsia="宋体" w:cs="宋体"/>
                <w:szCs w:val="21"/>
              </w:rPr>
              <w:t>3.1内河高速客船</w:t>
            </w:r>
            <w:r>
              <w:rPr>
                <w:rFonts w:hint="eastAsia" w:ascii="宋体" w:hAnsi="宋体" w:eastAsia="宋体" w:cs="宋体"/>
                <w:szCs w:val="21"/>
              </w:rPr>
              <w:t>载</w:t>
            </w:r>
            <w:r>
              <w:rPr>
                <w:rFonts w:ascii="宋体" w:hAnsi="宋体" w:eastAsia="宋体" w:cs="宋体"/>
                <w:szCs w:val="21"/>
              </w:rPr>
              <w:t>客定额12人及以上，设计静水航速为35km/h及以上的航行于内河航区的排水型船舶和动力支承船舶。但不包括客滚船。</w:t>
            </w:r>
          </w:p>
        </w:tc>
      </w:tr>
    </w:tbl>
    <w:p>
      <w:pPr>
        <w:widowControl w:val="0"/>
        <w:wordWrap/>
        <w:adjustRightInd/>
        <w:snapToGrid/>
        <w:spacing w:before="0" w:after="0" w:line="360" w:lineRule="auto"/>
        <w:ind w:left="0" w:leftChars="0" w:right="0" w:firstLine="480" w:firstLineChars="200"/>
        <w:jc w:val="both"/>
        <w:textAlignment w:val="auto"/>
        <w:outlineLvl w:val="9"/>
        <w:rPr>
          <w:rFonts w:ascii="宋体" w:hAnsi="宋体" w:eastAsia="宋体" w:cs="宋体"/>
          <w:sz w:val="24"/>
          <w:szCs w:val="24"/>
        </w:rPr>
      </w:pPr>
      <w:r>
        <w:rPr>
          <w:rFonts w:hint="eastAsia" w:ascii="宋体" w:hAnsi="宋体" w:eastAsia="宋体" w:cs="宋体"/>
          <w:sz w:val="24"/>
          <w:szCs w:val="24"/>
        </w:rPr>
        <w:t>从以上定义中分析可得：</w:t>
      </w:r>
    </w:p>
    <w:p>
      <w:pPr>
        <w:widowControl w:val="0"/>
        <w:wordWrap/>
        <w:adjustRightInd/>
        <w:snapToGrid/>
        <w:spacing w:before="0" w:after="0" w:line="360" w:lineRule="auto"/>
        <w:ind w:left="0" w:leftChars="0" w:right="0" w:firstLine="480" w:firstLineChars="200"/>
        <w:jc w:val="both"/>
        <w:textAlignment w:val="auto"/>
        <w:outlineLvl w:val="9"/>
        <w:rPr>
          <w:rFonts w:ascii="宋体" w:hAnsi="宋体" w:eastAsia="宋体" w:cs="宋体"/>
          <w:sz w:val="24"/>
          <w:szCs w:val="24"/>
        </w:rPr>
      </w:pPr>
      <w:r>
        <w:rPr>
          <w:rFonts w:hint="eastAsia" w:ascii="宋体" w:hAnsi="宋体" w:eastAsia="宋体" w:cs="宋体"/>
          <w:sz w:val="24"/>
          <w:szCs w:val="24"/>
        </w:rPr>
        <w:t>a）《中华人民共和国高速客船安全管理规则》中高速客船的定义与《2</w:t>
      </w:r>
      <w:r>
        <w:rPr>
          <w:rFonts w:ascii="宋体" w:hAnsi="宋体" w:eastAsia="宋体" w:cs="宋体"/>
          <w:sz w:val="24"/>
          <w:szCs w:val="24"/>
        </w:rPr>
        <w:t>000</w:t>
      </w:r>
      <w:r>
        <w:rPr>
          <w:rFonts w:hint="eastAsia" w:ascii="宋体" w:hAnsi="宋体" w:eastAsia="宋体" w:cs="宋体"/>
          <w:sz w:val="24"/>
          <w:szCs w:val="24"/>
        </w:rPr>
        <w:t>年国际高速船安全规则》中高速客船的定义相比较，前者除增加了“载客</w:t>
      </w:r>
      <w:r>
        <w:rPr>
          <w:rFonts w:ascii="宋体" w:hAnsi="宋体" w:eastAsia="宋体" w:cs="宋体"/>
          <w:sz w:val="24"/>
          <w:szCs w:val="24"/>
        </w:rPr>
        <w:t>12人以上</w:t>
      </w:r>
      <w:r>
        <w:rPr>
          <w:rFonts w:hint="eastAsia" w:ascii="宋体" w:hAnsi="宋体" w:eastAsia="宋体" w:cs="宋体"/>
          <w:sz w:val="24"/>
          <w:szCs w:val="24"/>
        </w:rPr>
        <w:t>”这一限定条件外，基本与后者保持一致。</w:t>
      </w:r>
    </w:p>
    <w:p>
      <w:pPr>
        <w:widowControl w:val="0"/>
        <w:wordWrap/>
        <w:adjustRightInd/>
        <w:snapToGrid/>
        <w:spacing w:before="0" w:after="0" w:line="360" w:lineRule="auto"/>
        <w:ind w:left="0" w:leftChars="0" w:right="0" w:firstLine="480" w:firstLineChars="200"/>
        <w:jc w:val="both"/>
        <w:textAlignment w:val="auto"/>
        <w:outlineLvl w:val="9"/>
        <w:rPr>
          <w:rFonts w:ascii="宋体" w:hAnsi="宋体" w:eastAsia="宋体" w:cs="宋体"/>
          <w:sz w:val="24"/>
          <w:szCs w:val="24"/>
        </w:rPr>
      </w:pPr>
      <w:r>
        <w:rPr>
          <w:rFonts w:hint="eastAsia" w:ascii="宋体" w:hAnsi="宋体" w:eastAsia="宋体" w:cs="宋体"/>
          <w:sz w:val="24"/>
          <w:szCs w:val="24"/>
        </w:rPr>
        <w:t>b）《内河船舶法定检验规则</w:t>
      </w:r>
      <w:r>
        <w:rPr>
          <w:rFonts w:ascii="宋体" w:hAnsi="宋体" w:eastAsia="宋体" w:cs="宋体"/>
          <w:sz w:val="24"/>
          <w:szCs w:val="24"/>
        </w:rPr>
        <w:t>2011》</w:t>
      </w:r>
      <w:r>
        <w:rPr>
          <w:rFonts w:hint="eastAsia" w:ascii="宋体" w:hAnsi="宋体" w:eastAsia="宋体" w:cs="宋体"/>
          <w:sz w:val="24"/>
          <w:szCs w:val="24"/>
        </w:rPr>
        <w:t>和《内河高速船入级和建造规范</w:t>
      </w:r>
      <w:r>
        <w:rPr>
          <w:rFonts w:ascii="宋体" w:hAnsi="宋体" w:eastAsia="宋体" w:cs="宋体"/>
          <w:sz w:val="24"/>
          <w:szCs w:val="24"/>
        </w:rPr>
        <w:t>2016》</w:t>
      </w:r>
      <w:r>
        <w:rPr>
          <w:rFonts w:hint="eastAsia" w:ascii="宋体" w:hAnsi="宋体" w:eastAsia="宋体" w:cs="宋体"/>
          <w:sz w:val="24"/>
          <w:szCs w:val="24"/>
        </w:rPr>
        <w:t>中对高速船的定义，也均引用了《2</w:t>
      </w:r>
      <w:r>
        <w:rPr>
          <w:rFonts w:ascii="宋体" w:hAnsi="宋体" w:eastAsia="宋体" w:cs="宋体"/>
          <w:sz w:val="24"/>
          <w:szCs w:val="24"/>
        </w:rPr>
        <w:t>000</w:t>
      </w:r>
      <w:r>
        <w:rPr>
          <w:rFonts w:hint="eastAsia" w:ascii="宋体" w:hAnsi="宋体" w:eastAsia="宋体" w:cs="宋体"/>
          <w:sz w:val="24"/>
          <w:szCs w:val="24"/>
        </w:rPr>
        <w:t>年国际高速船安全规则》中“</w:t>
      </w:r>
      <w:r>
        <w:rPr>
          <w:rFonts w:ascii="宋体" w:hAnsi="宋体" w:eastAsia="宋体" w:cs="宋体"/>
          <w:szCs w:val="21"/>
        </w:rPr>
        <w:t>V≥3.7</w:t>
      </w:r>
      <w:r>
        <w:rPr>
          <w:rFonts w:ascii="宋体" w:hAnsi="宋体" w:eastAsia="宋体" w:cs="宋体"/>
          <w:sz w:val="24"/>
          <w:szCs w:val="24"/>
        </w:rPr>
        <w:t>▽</w:t>
      </w:r>
      <w:r>
        <w:rPr>
          <w:rFonts w:ascii="宋体" w:hAnsi="宋体" w:eastAsia="宋体" w:cs="Symbol"/>
          <w:szCs w:val="21"/>
          <w:vertAlign w:val="superscript"/>
        </w:rPr>
        <w:t>0.</w:t>
      </w:r>
      <w:r>
        <w:rPr>
          <w:rFonts w:ascii="宋体" w:hAnsi="宋体" w:eastAsia="宋体" w:cs="宋体"/>
          <w:szCs w:val="21"/>
          <w:vertAlign w:val="superscript"/>
        </w:rPr>
        <w:t>1667</w:t>
      </w:r>
      <w:r>
        <w:rPr>
          <w:rFonts w:ascii="宋体" w:hAnsi="宋体" w:eastAsia="宋体" w:cs="宋体"/>
          <w:szCs w:val="21"/>
        </w:rPr>
        <w:t xml:space="preserve"> m/s</w:t>
      </w:r>
      <w:r>
        <w:rPr>
          <w:rFonts w:hint="eastAsia" w:ascii="宋体" w:hAnsi="宋体" w:eastAsia="宋体" w:cs="宋体"/>
          <w:sz w:val="24"/>
          <w:szCs w:val="24"/>
        </w:rPr>
        <w:t>”这一计算方式。</w:t>
      </w:r>
    </w:p>
    <w:p>
      <w:pPr>
        <w:widowControl w:val="0"/>
        <w:wordWrap/>
        <w:adjustRightInd/>
        <w:snapToGrid/>
        <w:spacing w:before="0" w:after="0" w:line="360" w:lineRule="auto"/>
        <w:ind w:left="0" w:leftChars="0" w:right="0" w:firstLine="480" w:firstLineChars="200"/>
        <w:jc w:val="both"/>
        <w:textAlignment w:val="auto"/>
        <w:outlineLvl w:val="9"/>
        <w:rPr>
          <w:rFonts w:ascii="宋体" w:hAnsi="宋体" w:eastAsia="宋体" w:cs="宋体"/>
          <w:sz w:val="24"/>
          <w:szCs w:val="24"/>
        </w:rPr>
      </w:pPr>
      <w:r>
        <w:rPr>
          <w:rFonts w:ascii="宋体" w:hAnsi="宋体" w:eastAsia="宋体" w:cs="宋体"/>
          <w:sz w:val="24"/>
          <w:szCs w:val="24"/>
        </w:rPr>
        <w:t>c</w:t>
      </w:r>
      <w:r>
        <w:rPr>
          <w:rFonts w:hint="eastAsia" w:ascii="宋体" w:hAnsi="宋体" w:eastAsia="宋体" w:cs="宋体"/>
          <w:sz w:val="24"/>
          <w:szCs w:val="24"/>
        </w:rPr>
        <w:t>）根据调研，黑龙江辖区全升式气垫船载客营运前，船检部门对其颁发的船检证书为高速客船船舶检验证书，全升式气垫船在</w:t>
      </w:r>
      <w:r>
        <w:rPr>
          <w:rFonts w:ascii="宋体" w:hAnsi="宋体" w:eastAsia="宋体" w:cs="宋体"/>
          <w:sz w:val="24"/>
          <w:szCs w:val="24"/>
        </w:rPr>
        <w:t>非排水状态下</w:t>
      </w:r>
      <w:r>
        <w:rPr>
          <w:rFonts w:hint="eastAsia" w:ascii="宋体" w:hAnsi="宋体" w:eastAsia="宋体" w:cs="宋体"/>
          <w:sz w:val="24"/>
          <w:szCs w:val="24"/>
        </w:rPr>
        <w:t>是</w:t>
      </w:r>
      <w:r>
        <w:rPr>
          <w:rFonts w:ascii="宋体" w:hAnsi="宋体" w:eastAsia="宋体" w:cs="宋体"/>
          <w:sz w:val="24"/>
          <w:szCs w:val="24"/>
        </w:rPr>
        <w:t>由地效应产生的气动升力完全支承在水面上</w:t>
      </w:r>
      <w:r>
        <w:rPr>
          <w:rFonts w:hint="eastAsia" w:ascii="宋体" w:hAnsi="宋体" w:eastAsia="宋体" w:cs="宋体"/>
          <w:sz w:val="24"/>
          <w:szCs w:val="24"/>
        </w:rPr>
        <w:t>的船舶，故《中华人民共和国高速客船安全管理规则》中“但不包括在非排水状态下船体由地效应产生的气动升力完全支承在水面上的船舶”不适应我国内河高速客船发展。</w:t>
      </w:r>
    </w:p>
    <w:p>
      <w:pPr>
        <w:widowControl w:val="0"/>
        <w:wordWrap/>
        <w:adjustRightInd/>
        <w:snapToGrid/>
        <w:spacing w:before="0" w:after="0" w:line="360" w:lineRule="auto"/>
        <w:ind w:left="0" w:leftChars="0" w:right="0" w:firstLine="480" w:firstLineChars="200"/>
        <w:jc w:val="both"/>
        <w:textAlignment w:val="auto"/>
        <w:outlineLvl w:val="9"/>
        <w:rPr>
          <w:rFonts w:ascii="宋体" w:hAnsi="宋体" w:eastAsia="宋体" w:cs="宋体"/>
          <w:sz w:val="24"/>
          <w:szCs w:val="24"/>
        </w:rPr>
      </w:pPr>
      <w:r>
        <w:rPr>
          <w:rFonts w:hint="eastAsia" w:ascii="宋体" w:hAnsi="宋体" w:eastAsia="宋体" w:cs="宋体"/>
          <w:sz w:val="24"/>
          <w:szCs w:val="24"/>
        </w:rPr>
        <w:t>综上分析，本标准高速客船定义确定为“载客</w:t>
      </w:r>
      <w:r>
        <w:rPr>
          <w:rFonts w:ascii="宋体" w:hAnsi="宋体" w:eastAsia="宋体" w:cs="宋体"/>
          <w:sz w:val="24"/>
          <w:szCs w:val="24"/>
        </w:rPr>
        <w:t>12人以上，最大航速（米/秒）等于或大于以下数值的船舶：3.7▽</w:t>
      </w:r>
      <w:r>
        <w:rPr>
          <w:rFonts w:ascii="宋体" w:hAnsi="宋体" w:eastAsia="宋体" w:cs="宋体"/>
          <w:sz w:val="24"/>
          <w:szCs w:val="24"/>
          <w:vertAlign w:val="superscript"/>
        </w:rPr>
        <w:t>0.1667</w:t>
      </w:r>
      <w:r>
        <w:rPr>
          <w:rFonts w:ascii="宋体" w:hAnsi="宋体" w:eastAsia="宋体" w:cs="宋体"/>
          <w:sz w:val="24"/>
          <w:szCs w:val="24"/>
        </w:rPr>
        <w:t>，式中“▽”系指对应设计水线的排水体积（立方米）</w:t>
      </w:r>
      <w:r>
        <w:rPr>
          <w:rFonts w:hint="eastAsia" w:ascii="宋体" w:hAnsi="宋体" w:eastAsia="宋体" w:cs="宋体"/>
          <w:sz w:val="24"/>
          <w:szCs w:val="24"/>
        </w:rPr>
        <w:t>”</w:t>
      </w:r>
      <w:r>
        <w:rPr>
          <w:rFonts w:ascii="宋体" w:hAnsi="宋体" w:eastAsia="宋体" w:cs="宋体"/>
          <w:sz w:val="24"/>
          <w:szCs w:val="24"/>
        </w:rPr>
        <w:t xml:space="preserve">。 </w:t>
      </w:r>
    </w:p>
    <w:p>
      <w:pPr>
        <w:widowControl w:val="0"/>
        <w:wordWrap/>
        <w:adjustRightInd/>
        <w:snapToGrid/>
        <w:spacing w:before="0" w:after="0" w:line="360" w:lineRule="auto"/>
        <w:ind w:left="0" w:leftChars="0" w:right="0" w:firstLine="480" w:firstLineChars="200"/>
        <w:jc w:val="both"/>
        <w:textAlignment w:val="auto"/>
        <w:outlineLvl w:val="9"/>
        <w:rPr>
          <w:rFonts w:ascii="宋体" w:hAnsi="宋体" w:eastAsia="宋体" w:cs="宋体"/>
          <w:color w:val="000000"/>
          <w:sz w:val="24"/>
          <w:szCs w:val="24"/>
        </w:rPr>
      </w:pPr>
      <w:r>
        <w:rPr>
          <w:rFonts w:hint="eastAsia" w:ascii="宋体" w:hAnsi="宋体" w:eastAsia="宋体" w:cs="宋体"/>
          <w:color w:val="000000"/>
          <w:sz w:val="24"/>
          <w:szCs w:val="24"/>
        </w:rPr>
        <w:t>在调研中，相关海事部门、高速客船运营单位、船检部门等，均反映依据《中华人民共和国高速客船安全管理规则》中的算法，许多排水量较大但航速较低的船舶也被列为高速客船，不能完全适用社会各方面需求，编制组认为该问题仍需进行进一步研究。</w:t>
      </w:r>
    </w:p>
    <w:p>
      <w:pPr>
        <w:widowControl w:val="0"/>
        <w:wordWrap/>
        <w:adjustRightInd/>
        <w:snapToGrid/>
        <w:spacing w:before="0" w:after="0" w:line="360" w:lineRule="auto"/>
        <w:ind w:left="0" w:leftChars="0" w:right="0" w:firstLine="480" w:firstLineChars="200"/>
        <w:jc w:val="both"/>
        <w:textAlignment w:val="auto"/>
        <w:outlineLvl w:val="9"/>
        <w:rPr>
          <w:rFonts w:ascii="宋体" w:hAnsi="宋体" w:eastAsia="宋体" w:cs="宋体"/>
          <w:sz w:val="24"/>
          <w:szCs w:val="24"/>
        </w:rPr>
      </w:pPr>
      <w:r>
        <w:rPr>
          <w:rFonts w:hint="eastAsia" w:ascii="宋体" w:hAnsi="宋体" w:eastAsia="宋体" w:cs="宋体"/>
          <w:sz w:val="24"/>
          <w:szCs w:val="24"/>
        </w:rPr>
        <w:t>（2）内河。</w:t>
      </w:r>
    </w:p>
    <w:p>
      <w:pPr>
        <w:widowControl w:val="0"/>
        <w:wordWrap/>
        <w:adjustRightInd/>
        <w:snapToGrid/>
        <w:spacing w:before="0" w:after="0" w:line="360" w:lineRule="auto"/>
        <w:ind w:left="0" w:leftChars="0" w:right="0" w:firstLine="480" w:firstLineChars="200"/>
        <w:jc w:val="both"/>
        <w:textAlignment w:val="auto"/>
        <w:outlineLvl w:val="9"/>
        <w:rPr>
          <w:rFonts w:ascii="宋体" w:hAnsi="宋体" w:eastAsia="宋体" w:cs="宋体"/>
          <w:sz w:val="24"/>
          <w:szCs w:val="24"/>
        </w:rPr>
      </w:pPr>
      <w:r>
        <w:rPr>
          <w:rFonts w:hint="eastAsia" w:ascii="宋体" w:hAnsi="宋体" w:eastAsia="宋体" w:cs="宋体"/>
          <w:sz w:val="24"/>
          <w:szCs w:val="24"/>
        </w:rPr>
        <w:t>本条定义引用了《内河高速船入级和建造规范</w:t>
      </w:r>
      <w:r>
        <w:rPr>
          <w:rFonts w:ascii="宋体" w:hAnsi="宋体" w:eastAsia="宋体" w:cs="宋体"/>
          <w:sz w:val="24"/>
          <w:szCs w:val="24"/>
        </w:rPr>
        <w:t>2016》第2.1.4.1节</w:t>
      </w:r>
      <w:r>
        <w:rPr>
          <w:rFonts w:hint="eastAsia" w:ascii="宋体" w:hAnsi="宋体" w:eastAsia="宋体" w:cs="宋体"/>
          <w:sz w:val="24"/>
          <w:szCs w:val="24"/>
        </w:rPr>
        <w:t>中内核的定义，“</w:t>
      </w:r>
      <w:r>
        <w:rPr>
          <w:rFonts w:ascii="宋体" w:hAnsi="宋体" w:eastAsia="宋体" w:cs="宋体"/>
          <w:sz w:val="24"/>
          <w:szCs w:val="24"/>
        </w:rPr>
        <w:t>内河：系指通航的内河水域，包括江、河、湖泊和水库</w:t>
      </w:r>
      <w:r>
        <w:rPr>
          <w:rFonts w:hint="eastAsia" w:ascii="宋体" w:hAnsi="宋体" w:eastAsia="宋体" w:cs="宋体"/>
          <w:sz w:val="24"/>
          <w:szCs w:val="24"/>
        </w:rPr>
        <w:t>”。</w:t>
      </w:r>
    </w:p>
    <w:p>
      <w:pPr>
        <w:widowControl w:val="0"/>
        <w:wordWrap/>
        <w:adjustRightInd/>
        <w:snapToGrid/>
        <w:spacing w:before="0" w:after="0" w:line="360" w:lineRule="auto"/>
        <w:ind w:left="0" w:leftChars="0" w:right="0" w:firstLine="480" w:firstLineChars="200"/>
        <w:jc w:val="both"/>
        <w:textAlignment w:val="auto"/>
        <w:outlineLvl w:val="9"/>
        <w:rPr>
          <w:rFonts w:ascii="宋体" w:hAnsi="宋体" w:eastAsia="宋体" w:cs="宋体"/>
          <w:sz w:val="24"/>
          <w:szCs w:val="24"/>
        </w:rPr>
      </w:pPr>
      <w:r>
        <w:rPr>
          <w:rFonts w:hint="eastAsia" w:ascii="宋体" w:hAnsi="宋体" w:eastAsia="宋体" w:cs="宋体"/>
          <w:sz w:val="24"/>
          <w:szCs w:val="24"/>
        </w:rPr>
        <w:t>（3）气垫船。</w:t>
      </w:r>
    </w:p>
    <w:p>
      <w:pPr>
        <w:widowControl w:val="0"/>
        <w:wordWrap/>
        <w:adjustRightInd/>
        <w:snapToGrid/>
        <w:spacing w:before="0" w:after="0" w:line="360" w:lineRule="auto"/>
        <w:ind w:left="0" w:leftChars="0" w:right="0" w:firstLine="480" w:firstLineChars="200"/>
        <w:jc w:val="both"/>
        <w:textAlignment w:val="auto"/>
        <w:outlineLvl w:val="9"/>
        <w:rPr>
          <w:rFonts w:ascii="宋体" w:hAnsi="宋体" w:eastAsia="宋体" w:cs="宋体"/>
          <w:sz w:val="24"/>
          <w:szCs w:val="24"/>
        </w:rPr>
      </w:pPr>
      <w:r>
        <w:rPr>
          <w:rFonts w:hint="eastAsia" w:ascii="宋体" w:hAnsi="宋体" w:eastAsia="宋体" w:cs="宋体"/>
          <w:sz w:val="24"/>
          <w:szCs w:val="24"/>
        </w:rPr>
        <w:t>本条定义与《内河船舶法定检验规则》一致。第1</w:t>
      </w:r>
      <w:r>
        <w:rPr>
          <w:rFonts w:ascii="宋体" w:hAnsi="宋体" w:eastAsia="宋体" w:cs="宋体"/>
          <w:sz w:val="24"/>
          <w:szCs w:val="24"/>
        </w:rPr>
        <w:t>.1.3.1</w:t>
      </w:r>
      <w:r>
        <w:rPr>
          <w:rFonts w:hint="eastAsia" w:ascii="宋体" w:hAnsi="宋体" w:eastAsia="宋体" w:cs="宋体"/>
          <w:sz w:val="24"/>
          <w:szCs w:val="24"/>
        </w:rPr>
        <w:t>节（1</w:t>
      </w:r>
      <w:r>
        <w:rPr>
          <w:rFonts w:ascii="宋体" w:hAnsi="宋体" w:eastAsia="宋体" w:cs="宋体"/>
          <w:sz w:val="24"/>
          <w:szCs w:val="24"/>
        </w:rPr>
        <w:t>2</w:t>
      </w:r>
      <w:r>
        <w:rPr>
          <w:rFonts w:hint="eastAsia" w:ascii="宋体" w:hAnsi="宋体" w:eastAsia="宋体" w:cs="宋体"/>
          <w:sz w:val="24"/>
          <w:szCs w:val="24"/>
        </w:rPr>
        <w:t>）条“</w:t>
      </w:r>
      <w:r>
        <w:rPr>
          <w:rFonts w:ascii="宋体" w:hAnsi="宋体" w:eastAsia="宋体" w:cs="宋体"/>
          <w:sz w:val="24"/>
          <w:szCs w:val="24"/>
        </w:rPr>
        <w:t>气垫船——系指船舶不论在静止或运动时，其全部重量或大部分重量能被连续产 生的气垫所支承的船舶</w:t>
      </w:r>
      <w:r>
        <w:rPr>
          <w:rFonts w:hint="eastAsia" w:ascii="宋体" w:hAnsi="宋体" w:eastAsia="宋体" w:cs="宋体"/>
          <w:sz w:val="24"/>
          <w:szCs w:val="24"/>
        </w:rPr>
        <w:t>”</w:t>
      </w:r>
      <w:r>
        <w:rPr>
          <w:rFonts w:hint="eastAsia" w:ascii="宋体" w:hAnsi="宋体" w:eastAsia="宋体" w:cs="宋体"/>
          <w:sz w:val="24"/>
          <w:szCs w:val="24"/>
          <w:lang w:eastAsia="zh-CN"/>
        </w:rPr>
        <w:t>。</w:t>
      </w:r>
    </w:p>
    <w:p>
      <w:pPr>
        <w:widowControl w:val="0"/>
        <w:wordWrap/>
        <w:adjustRightInd/>
        <w:snapToGrid/>
        <w:spacing w:before="0" w:after="0" w:line="360" w:lineRule="auto"/>
        <w:ind w:left="0" w:leftChars="0" w:right="0" w:firstLine="480" w:firstLineChars="200"/>
        <w:jc w:val="both"/>
        <w:textAlignment w:val="auto"/>
        <w:outlineLvl w:val="9"/>
        <w:rPr>
          <w:rFonts w:ascii="宋体" w:hAnsi="宋体" w:eastAsia="宋体" w:cs="宋体"/>
          <w:sz w:val="24"/>
          <w:szCs w:val="24"/>
        </w:rPr>
      </w:pPr>
      <w:r>
        <w:rPr>
          <w:rFonts w:hint="eastAsia" w:ascii="宋体" w:hAnsi="宋体" w:eastAsia="宋体" w:cs="宋体"/>
          <w:sz w:val="24"/>
          <w:szCs w:val="24"/>
        </w:rPr>
        <w:t>（4）侧壁气垫船。</w:t>
      </w:r>
    </w:p>
    <w:p>
      <w:pPr>
        <w:widowControl w:val="0"/>
        <w:wordWrap/>
        <w:adjustRightInd/>
        <w:snapToGrid/>
        <w:spacing w:before="0" w:after="0" w:line="360" w:lineRule="auto"/>
        <w:ind w:left="0" w:leftChars="0" w:right="0" w:firstLine="480" w:firstLineChars="200"/>
        <w:jc w:val="both"/>
        <w:textAlignment w:val="auto"/>
        <w:outlineLvl w:val="9"/>
        <w:rPr>
          <w:rFonts w:ascii="宋体" w:hAnsi="宋体" w:eastAsia="宋体" w:cs="宋体"/>
          <w:sz w:val="24"/>
          <w:szCs w:val="24"/>
        </w:rPr>
      </w:pPr>
      <w:r>
        <w:rPr>
          <w:rFonts w:hint="eastAsia" w:ascii="宋体" w:hAnsi="宋体" w:eastAsia="宋体" w:cs="宋体"/>
          <w:sz w:val="24"/>
          <w:szCs w:val="24"/>
        </w:rPr>
        <w:t>本标准中定义与</w:t>
      </w:r>
      <w:r>
        <w:rPr>
          <w:rFonts w:ascii="宋体" w:hAnsi="宋体" w:eastAsia="宋体" w:cs="宋体"/>
          <w:sz w:val="24"/>
          <w:szCs w:val="24"/>
        </w:rPr>
        <w:t>GB/T</w:t>
      </w:r>
      <w:r>
        <w:rPr>
          <w:rFonts w:hint="eastAsia" w:ascii="Times New Roman" w:hAnsi="Times New Roman" w:eastAsia="宋体" w:cs="Times New Roman"/>
          <w:kern w:val="0"/>
          <w:sz w:val="24"/>
          <w:szCs w:val="21"/>
        </w:rPr>
        <w:t xml:space="preserve"> </w:t>
      </w:r>
      <w:r>
        <w:rPr>
          <w:rFonts w:ascii="宋体" w:hAnsi="宋体" w:eastAsia="宋体" w:cs="宋体"/>
          <w:sz w:val="24"/>
          <w:szCs w:val="24"/>
        </w:rPr>
        <w:t>13146—1991</w:t>
      </w:r>
      <w:r>
        <w:rPr>
          <w:rFonts w:hint="eastAsia" w:ascii="宋体" w:hAnsi="宋体" w:eastAsia="宋体" w:cs="宋体"/>
          <w:sz w:val="24"/>
          <w:szCs w:val="24"/>
        </w:rPr>
        <w:t>《气垫船术语》中的定义一致。第2</w:t>
      </w:r>
      <w:r>
        <w:rPr>
          <w:rFonts w:ascii="宋体" w:hAnsi="宋体" w:eastAsia="宋体" w:cs="宋体"/>
          <w:sz w:val="24"/>
          <w:szCs w:val="24"/>
        </w:rPr>
        <w:t>.3</w:t>
      </w:r>
      <w:r>
        <w:rPr>
          <w:rFonts w:hint="eastAsia" w:ascii="宋体" w:hAnsi="宋体" w:eastAsia="宋体" w:cs="宋体"/>
          <w:sz w:val="24"/>
          <w:szCs w:val="24"/>
        </w:rPr>
        <w:t>条“侧壁气垫船——依靠气垫升力支撑船体大部分重量，另一小部分船重由浮力支撑，船体不能全部脱离水面航行的气垫船”。</w:t>
      </w:r>
    </w:p>
    <w:p>
      <w:pPr>
        <w:widowControl w:val="0"/>
        <w:wordWrap/>
        <w:adjustRightInd/>
        <w:snapToGrid/>
        <w:spacing w:before="0" w:after="0" w:line="360" w:lineRule="auto"/>
        <w:ind w:left="0" w:leftChars="0" w:right="0" w:firstLine="480" w:firstLineChars="200"/>
        <w:jc w:val="both"/>
        <w:textAlignment w:val="auto"/>
        <w:outlineLvl w:val="9"/>
        <w:rPr>
          <w:rFonts w:ascii="宋体" w:hAnsi="宋体" w:eastAsia="宋体" w:cs="宋体"/>
          <w:sz w:val="24"/>
          <w:szCs w:val="24"/>
        </w:rPr>
      </w:pPr>
      <w:r>
        <w:rPr>
          <w:rFonts w:hint="eastAsia" w:ascii="宋体" w:hAnsi="宋体" w:eastAsia="宋体" w:cs="宋体"/>
          <w:sz w:val="24"/>
          <w:szCs w:val="24"/>
        </w:rPr>
        <w:t>（5）全垫升气垫船。</w:t>
      </w:r>
    </w:p>
    <w:p>
      <w:pPr>
        <w:widowControl w:val="0"/>
        <w:wordWrap/>
        <w:adjustRightInd/>
        <w:snapToGrid/>
        <w:spacing w:before="0" w:after="0" w:line="360" w:lineRule="auto"/>
        <w:ind w:left="0" w:leftChars="0" w:right="0" w:firstLine="480" w:firstLineChars="200"/>
        <w:jc w:val="both"/>
        <w:textAlignment w:val="auto"/>
        <w:outlineLvl w:val="9"/>
        <w:rPr>
          <w:rFonts w:ascii="宋体" w:hAnsi="宋体" w:eastAsia="宋体" w:cs="宋体"/>
          <w:sz w:val="24"/>
          <w:szCs w:val="24"/>
        </w:rPr>
      </w:pPr>
      <w:r>
        <w:rPr>
          <w:rFonts w:hint="eastAsia" w:ascii="宋体" w:hAnsi="宋体" w:eastAsia="宋体" w:cs="宋体"/>
          <w:sz w:val="24"/>
          <w:szCs w:val="24"/>
        </w:rPr>
        <w:t>该定义与《内河船舶法定检验规则》一致。第1</w:t>
      </w:r>
      <w:r>
        <w:rPr>
          <w:rFonts w:ascii="宋体" w:hAnsi="宋体" w:eastAsia="宋体" w:cs="宋体"/>
          <w:sz w:val="24"/>
          <w:szCs w:val="24"/>
        </w:rPr>
        <w:t>.1.3.1</w:t>
      </w:r>
      <w:r>
        <w:rPr>
          <w:rFonts w:hint="eastAsia" w:ascii="宋体" w:hAnsi="宋体" w:eastAsia="宋体" w:cs="宋体"/>
          <w:sz w:val="24"/>
          <w:szCs w:val="24"/>
        </w:rPr>
        <w:t>节（1</w:t>
      </w:r>
      <w:r>
        <w:rPr>
          <w:rFonts w:ascii="宋体" w:hAnsi="宋体" w:eastAsia="宋体" w:cs="宋体"/>
          <w:sz w:val="24"/>
          <w:szCs w:val="24"/>
        </w:rPr>
        <w:t>3</w:t>
      </w:r>
      <w:r>
        <w:rPr>
          <w:rFonts w:hint="eastAsia" w:ascii="宋体" w:hAnsi="宋体" w:eastAsia="宋体" w:cs="宋体"/>
          <w:sz w:val="24"/>
          <w:szCs w:val="24"/>
        </w:rPr>
        <w:t>）条“全垫升气垫船（</w:t>
      </w:r>
      <w:r>
        <w:rPr>
          <w:rFonts w:ascii="宋体" w:hAnsi="宋体" w:eastAsia="宋体" w:cs="宋体"/>
          <w:sz w:val="24"/>
          <w:szCs w:val="24"/>
        </w:rPr>
        <w:t>ACV）——系指籍助柔性围裙保持气垫，并籍助气垫支承其全部重量的一种气垫船</w:t>
      </w:r>
      <w:r>
        <w:rPr>
          <w:rFonts w:hint="eastAsia" w:ascii="宋体" w:hAnsi="宋体" w:eastAsia="宋体" w:cs="宋体"/>
          <w:sz w:val="24"/>
          <w:szCs w:val="24"/>
        </w:rPr>
        <w:t>”</w:t>
      </w:r>
      <w:r>
        <w:rPr>
          <w:rFonts w:hint="eastAsia" w:ascii="宋体" w:hAnsi="宋体" w:eastAsia="宋体" w:cs="宋体"/>
          <w:sz w:val="24"/>
          <w:szCs w:val="24"/>
          <w:lang w:eastAsia="zh-CN"/>
        </w:rPr>
        <w:t>。</w:t>
      </w:r>
    </w:p>
    <w:p>
      <w:pPr>
        <w:widowControl w:val="0"/>
        <w:wordWrap/>
        <w:adjustRightInd/>
        <w:snapToGrid/>
        <w:spacing w:before="0" w:after="0" w:line="360" w:lineRule="auto"/>
        <w:ind w:left="0" w:leftChars="0" w:right="0" w:firstLine="480" w:firstLineChars="200"/>
        <w:jc w:val="both"/>
        <w:textAlignment w:val="auto"/>
        <w:outlineLvl w:val="9"/>
        <w:rPr>
          <w:rFonts w:ascii="宋体" w:hAnsi="宋体" w:eastAsia="宋体" w:cs="宋体"/>
          <w:sz w:val="24"/>
          <w:szCs w:val="24"/>
        </w:rPr>
      </w:pPr>
      <w:r>
        <w:rPr>
          <w:rFonts w:hint="eastAsia" w:ascii="宋体" w:hAnsi="宋体" w:eastAsia="宋体" w:cs="宋体"/>
          <w:sz w:val="24"/>
          <w:szCs w:val="24"/>
        </w:rPr>
        <w:t>（6）围裙。</w:t>
      </w:r>
    </w:p>
    <w:p>
      <w:pPr>
        <w:widowControl w:val="0"/>
        <w:wordWrap/>
        <w:adjustRightInd/>
        <w:snapToGrid/>
        <w:spacing w:before="0" w:after="0" w:line="360" w:lineRule="auto"/>
        <w:ind w:left="0" w:leftChars="0" w:right="0" w:firstLine="480" w:firstLineChars="200"/>
        <w:jc w:val="both"/>
        <w:textAlignment w:val="auto"/>
        <w:outlineLvl w:val="9"/>
        <w:rPr>
          <w:rFonts w:ascii="宋体" w:hAnsi="宋体" w:eastAsia="宋体" w:cs="宋体"/>
          <w:sz w:val="24"/>
          <w:szCs w:val="24"/>
        </w:rPr>
      </w:pPr>
      <w:r>
        <w:rPr>
          <w:rFonts w:hint="eastAsia" w:ascii="宋体" w:hAnsi="宋体" w:eastAsia="宋体" w:cs="宋体"/>
          <w:sz w:val="24"/>
          <w:szCs w:val="24"/>
        </w:rPr>
        <w:t>该定义与</w:t>
      </w:r>
      <w:r>
        <w:rPr>
          <w:rFonts w:ascii="宋体" w:hAnsi="宋体" w:eastAsia="宋体" w:cs="宋体"/>
          <w:sz w:val="24"/>
          <w:szCs w:val="24"/>
        </w:rPr>
        <w:t>GB/T</w:t>
      </w:r>
      <w:r>
        <w:rPr>
          <w:rFonts w:hint="eastAsia"/>
          <w:szCs w:val="22"/>
        </w:rPr>
        <w:t xml:space="preserve"> </w:t>
      </w:r>
      <w:r>
        <w:rPr>
          <w:rFonts w:ascii="宋体" w:hAnsi="宋体" w:eastAsia="宋体" w:cs="宋体"/>
          <w:sz w:val="24"/>
          <w:szCs w:val="24"/>
        </w:rPr>
        <w:t>13146—1991《气垫船术语》</w:t>
      </w:r>
      <w:r>
        <w:rPr>
          <w:rFonts w:hint="eastAsia" w:ascii="宋体" w:hAnsi="宋体" w:eastAsia="宋体" w:cs="宋体"/>
          <w:sz w:val="24"/>
          <w:szCs w:val="24"/>
        </w:rPr>
        <w:t>中的定义一致。第2</w:t>
      </w:r>
      <w:r>
        <w:rPr>
          <w:rFonts w:ascii="宋体" w:hAnsi="宋体" w:eastAsia="宋体" w:cs="宋体"/>
          <w:sz w:val="24"/>
          <w:szCs w:val="24"/>
        </w:rPr>
        <w:t>.43</w:t>
      </w:r>
      <w:r>
        <w:rPr>
          <w:rFonts w:hint="eastAsia" w:ascii="宋体" w:hAnsi="宋体" w:eastAsia="宋体" w:cs="宋体"/>
          <w:sz w:val="24"/>
          <w:szCs w:val="24"/>
        </w:rPr>
        <w:t>条“围裙——采用柔性材料构成中空充气形式，用来封闭气垫装置”</w:t>
      </w:r>
      <w:r>
        <w:rPr>
          <w:rFonts w:hint="eastAsia" w:ascii="宋体" w:hAnsi="宋体" w:eastAsia="宋体" w:cs="宋体"/>
          <w:sz w:val="24"/>
          <w:szCs w:val="24"/>
          <w:lang w:eastAsia="zh-CN"/>
        </w:rPr>
        <w:t>。</w:t>
      </w:r>
    </w:p>
    <w:p>
      <w:pPr>
        <w:widowControl w:val="0"/>
        <w:wordWrap/>
        <w:adjustRightInd/>
        <w:snapToGrid/>
        <w:spacing w:before="0" w:after="0" w:line="360" w:lineRule="auto"/>
        <w:ind w:left="0" w:leftChars="0" w:right="0" w:firstLine="480" w:firstLineChars="200"/>
        <w:jc w:val="both"/>
        <w:textAlignment w:val="auto"/>
        <w:outlineLvl w:val="9"/>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7</w:t>
      </w:r>
      <w:r>
        <w:rPr>
          <w:rFonts w:hint="eastAsia" w:ascii="宋体" w:hAnsi="宋体" w:eastAsia="宋体" w:cs="宋体"/>
          <w:sz w:val="24"/>
          <w:szCs w:val="24"/>
        </w:rPr>
        <w:t>）水翼船。</w:t>
      </w:r>
    </w:p>
    <w:p>
      <w:pPr>
        <w:widowControl w:val="0"/>
        <w:wordWrap/>
        <w:adjustRightInd/>
        <w:snapToGrid/>
        <w:spacing w:before="0" w:after="0" w:line="360" w:lineRule="auto"/>
        <w:ind w:left="0" w:leftChars="0" w:right="0" w:firstLine="480" w:firstLineChars="200"/>
        <w:jc w:val="both"/>
        <w:textAlignment w:val="auto"/>
        <w:outlineLvl w:val="9"/>
        <w:rPr>
          <w:rFonts w:ascii="宋体" w:hAnsi="宋体" w:eastAsia="宋体" w:cs="宋体"/>
          <w:sz w:val="24"/>
          <w:szCs w:val="24"/>
        </w:rPr>
      </w:pPr>
      <w:r>
        <w:rPr>
          <w:rFonts w:hint="eastAsia" w:ascii="宋体" w:hAnsi="宋体" w:eastAsia="宋体" w:cs="宋体"/>
          <w:sz w:val="24"/>
          <w:szCs w:val="24"/>
        </w:rPr>
        <w:t>该定义与《内河船舶法定检验规则》一致。第1</w:t>
      </w:r>
      <w:r>
        <w:rPr>
          <w:rFonts w:ascii="宋体" w:hAnsi="宋体" w:eastAsia="宋体" w:cs="宋体"/>
          <w:sz w:val="24"/>
          <w:szCs w:val="24"/>
        </w:rPr>
        <w:t>.1.3.1</w:t>
      </w:r>
      <w:r>
        <w:rPr>
          <w:rFonts w:hint="eastAsia" w:ascii="宋体" w:hAnsi="宋体" w:eastAsia="宋体" w:cs="宋体"/>
          <w:sz w:val="24"/>
          <w:szCs w:val="24"/>
        </w:rPr>
        <w:t>节（1</w:t>
      </w:r>
      <w:r>
        <w:rPr>
          <w:rFonts w:ascii="宋体" w:hAnsi="宋体" w:eastAsia="宋体" w:cs="宋体"/>
          <w:sz w:val="24"/>
          <w:szCs w:val="24"/>
        </w:rPr>
        <w:t>5</w:t>
      </w:r>
      <w:r>
        <w:rPr>
          <w:rFonts w:hint="eastAsia" w:ascii="宋体" w:hAnsi="宋体" w:eastAsia="宋体" w:cs="宋体"/>
          <w:sz w:val="24"/>
          <w:szCs w:val="24"/>
        </w:rPr>
        <w:t>）条“水翼船——系指非排水状态航行时能被水翼产生的水动升力支承在水面以上的</w:t>
      </w:r>
      <w:r>
        <w:rPr>
          <w:rFonts w:ascii="宋体" w:hAnsi="宋体" w:eastAsia="宋体" w:cs="宋体"/>
          <w:sz w:val="24"/>
          <w:szCs w:val="24"/>
        </w:rPr>
        <w:t xml:space="preserve"> 船舶</w:t>
      </w:r>
      <w:r>
        <w:rPr>
          <w:rFonts w:hint="eastAsia" w:ascii="宋体" w:hAnsi="宋体" w:eastAsia="宋体" w:cs="宋体"/>
          <w:sz w:val="24"/>
          <w:szCs w:val="24"/>
        </w:rPr>
        <w:t>”</w:t>
      </w:r>
      <w:r>
        <w:rPr>
          <w:rFonts w:hint="eastAsia" w:ascii="宋体" w:hAnsi="宋体" w:eastAsia="宋体" w:cs="宋体"/>
          <w:sz w:val="24"/>
          <w:szCs w:val="24"/>
          <w:lang w:eastAsia="zh-CN"/>
        </w:rPr>
        <w:t>。</w:t>
      </w:r>
    </w:p>
    <w:p>
      <w:pPr>
        <w:widowControl w:val="0"/>
        <w:wordWrap/>
        <w:adjustRightInd/>
        <w:snapToGrid/>
        <w:spacing w:before="0" w:after="0" w:line="360" w:lineRule="auto"/>
        <w:ind w:left="0" w:leftChars="0" w:right="0" w:firstLine="480" w:firstLineChars="200"/>
        <w:jc w:val="both"/>
        <w:textAlignment w:val="auto"/>
        <w:outlineLvl w:val="9"/>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8</w:t>
      </w:r>
      <w:r>
        <w:rPr>
          <w:rFonts w:hint="eastAsia" w:ascii="宋体" w:hAnsi="宋体" w:eastAsia="宋体" w:cs="宋体"/>
          <w:sz w:val="24"/>
          <w:szCs w:val="24"/>
        </w:rPr>
        <w:t>）滑行艇。</w:t>
      </w:r>
    </w:p>
    <w:p>
      <w:pPr>
        <w:widowControl w:val="0"/>
        <w:wordWrap/>
        <w:adjustRightInd/>
        <w:snapToGrid/>
        <w:spacing w:before="0" w:after="0" w:line="360" w:lineRule="auto"/>
        <w:ind w:left="0" w:leftChars="0" w:right="0" w:firstLine="480" w:firstLineChars="200"/>
        <w:jc w:val="both"/>
        <w:textAlignment w:val="auto"/>
        <w:outlineLvl w:val="9"/>
        <w:rPr>
          <w:rFonts w:ascii="宋体" w:hAnsi="宋体" w:eastAsia="宋体" w:cs="宋体"/>
          <w:sz w:val="24"/>
          <w:szCs w:val="24"/>
        </w:rPr>
      </w:pPr>
      <w:r>
        <w:rPr>
          <w:rFonts w:hint="eastAsia" w:ascii="宋体" w:hAnsi="宋体" w:eastAsia="宋体" w:cs="宋体"/>
          <w:sz w:val="24"/>
          <w:szCs w:val="24"/>
        </w:rPr>
        <w:t>该定义与《内河船舶法定检验规则》一致。第1</w:t>
      </w:r>
      <w:r>
        <w:rPr>
          <w:rFonts w:ascii="宋体" w:hAnsi="宋体" w:eastAsia="宋体" w:cs="宋体"/>
          <w:sz w:val="24"/>
          <w:szCs w:val="24"/>
        </w:rPr>
        <w:t>.1.3.1</w:t>
      </w:r>
      <w:r>
        <w:rPr>
          <w:rFonts w:hint="eastAsia" w:ascii="宋体" w:hAnsi="宋体" w:eastAsia="宋体" w:cs="宋体"/>
          <w:sz w:val="24"/>
          <w:szCs w:val="24"/>
        </w:rPr>
        <w:t>节（1</w:t>
      </w:r>
      <w:r>
        <w:rPr>
          <w:rFonts w:ascii="宋体" w:hAnsi="宋体" w:eastAsia="宋体" w:cs="宋体"/>
          <w:sz w:val="24"/>
          <w:szCs w:val="24"/>
        </w:rPr>
        <w:t>6</w:t>
      </w:r>
      <w:r>
        <w:rPr>
          <w:rFonts w:hint="eastAsia" w:ascii="宋体" w:hAnsi="宋体" w:eastAsia="宋体" w:cs="宋体"/>
          <w:sz w:val="24"/>
          <w:szCs w:val="24"/>
        </w:rPr>
        <w:t>）条“滑行艇——系指船舶在高速运动时，仅部分艇底接触水面，其大部分重量由直接</w:t>
      </w:r>
      <w:r>
        <w:rPr>
          <w:rFonts w:ascii="宋体" w:hAnsi="宋体" w:eastAsia="宋体" w:cs="宋体"/>
          <w:sz w:val="24"/>
          <w:szCs w:val="24"/>
        </w:rPr>
        <w:t xml:space="preserve"> 作用于艇底的水动升力所支承的艇</w:t>
      </w:r>
      <w:r>
        <w:rPr>
          <w:rFonts w:hint="eastAsia" w:ascii="宋体" w:hAnsi="宋体" w:eastAsia="宋体" w:cs="宋体"/>
          <w:sz w:val="24"/>
          <w:szCs w:val="24"/>
        </w:rPr>
        <w:t>”</w:t>
      </w:r>
      <w:r>
        <w:rPr>
          <w:rFonts w:ascii="宋体" w:hAnsi="宋体" w:eastAsia="宋体" w:cs="宋体"/>
          <w:sz w:val="24"/>
          <w:szCs w:val="24"/>
        </w:rPr>
        <w:t>。</w:t>
      </w:r>
    </w:p>
    <w:p>
      <w:pPr>
        <w:widowControl w:val="0"/>
        <w:wordWrap/>
        <w:adjustRightInd/>
        <w:snapToGrid/>
        <w:spacing w:before="0" w:after="0" w:line="360" w:lineRule="auto"/>
        <w:ind w:left="0" w:leftChars="0" w:right="0" w:firstLine="480" w:firstLineChars="200"/>
        <w:jc w:val="both"/>
        <w:textAlignment w:val="auto"/>
        <w:outlineLvl w:val="9"/>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9</w:t>
      </w:r>
      <w:r>
        <w:rPr>
          <w:rFonts w:hint="eastAsia" w:ascii="宋体" w:hAnsi="宋体" w:eastAsia="宋体" w:cs="宋体"/>
          <w:sz w:val="24"/>
          <w:szCs w:val="24"/>
        </w:rPr>
        <w:t>）乘客。</w:t>
      </w:r>
    </w:p>
    <w:p>
      <w:pPr>
        <w:widowControl w:val="0"/>
        <w:wordWrap/>
        <w:adjustRightInd/>
        <w:snapToGrid/>
        <w:spacing w:before="0" w:after="0" w:line="360" w:lineRule="auto"/>
        <w:ind w:left="0" w:leftChars="0" w:right="0" w:firstLine="480" w:firstLineChars="200"/>
        <w:jc w:val="both"/>
        <w:textAlignment w:val="auto"/>
        <w:outlineLvl w:val="9"/>
        <w:rPr>
          <w:rFonts w:ascii="宋体" w:hAnsi="宋体" w:eastAsia="宋体" w:cs="宋体"/>
          <w:sz w:val="24"/>
          <w:szCs w:val="24"/>
        </w:rPr>
      </w:pPr>
      <w:r>
        <w:rPr>
          <w:rFonts w:hint="eastAsia" w:ascii="宋体" w:hAnsi="宋体" w:eastAsia="宋体" w:cs="宋体"/>
          <w:sz w:val="24"/>
          <w:szCs w:val="24"/>
        </w:rPr>
        <w:t>本标准中乘客定义主要依据为《内河船舶法定检验规则</w:t>
      </w:r>
      <w:r>
        <w:rPr>
          <w:rFonts w:ascii="宋体" w:hAnsi="宋体" w:eastAsia="宋体" w:cs="宋体"/>
          <w:sz w:val="24"/>
          <w:szCs w:val="24"/>
        </w:rPr>
        <w:t>》第12.1</w:t>
      </w:r>
      <w:r>
        <w:rPr>
          <w:rFonts w:hint="eastAsia" w:ascii="宋体" w:hAnsi="宋体" w:eastAsia="宋体" w:cs="宋体"/>
          <w:sz w:val="24"/>
          <w:szCs w:val="24"/>
        </w:rPr>
        <w:t>节（3</w:t>
      </w:r>
      <w:r>
        <w:rPr>
          <w:rFonts w:ascii="宋体" w:hAnsi="宋体" w:eastAsia="宋体" w:cs="宋体"/>
          <w:sz w:val="24"/>
          <w:szCs w:val="24"/>
        </w:rPr>
        <w:t>0</w:t>
      </w:r>
      <w:r>
        <w:rPr>
          <w:rFonts w:hint="eastAsia" w:ascii="宋体" w:hAnsi="宋体" w:eastAsia="宋体" w:cs="宋体"/>
          <w:sz w:val="24"/>
          <w:szCs w:val="24"/>
        </w:rPr>
        <w:t>）条</w:t>
      </w:r>
      <w:r>
        <w:rPr>
          <w:rFonts w:ascii="宋体" w:hAnsi="宋体" w:eastAsia="宋体" w:cs="宋体"/>
          <w:sz w:val="24"/>
          <w:szCs w:val="24"/>
        </w:rPr>
        <w:t>，</w:t>
      </w:r>
      <w:r>
        <w:rPr>
          <w:rFonts w:hint="eastAsia" w:ascii="宋体" w:hAnsi="宋体" w:eastAsia="宋体" w:cs="宋体"/>
          <w:sz w:val="24"/>
          <w:szCs w:val="24"/>
        </w:rPr>
        <w:t>相关如下</w:t>
      </w:r>
      <w:r>
        <w:rPr>
          <w:rFonts w:hint="eastAsia" w:ascii="宋体" w:hAnsi="宋体" w:eastAsia="宋体" w:cs="宋体"/>
          <w:sz w:val="24"/>
          <w:szCs w:val="24"/>
          <w:lang w:eastAsia="zh-CN"/>
        </w:rPr>
        <w:t>：</w:t>
      </w:r>
    </w:p>
    <w:tbl>
      <w:tblPr>
        <w:tblW w:w="82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8"/>
      </w:tblGrid>
      <w:tr>
        <w:tc>
          <w:tcPr>
            <w:tcW w:w="8268" w:type="dxa"/>
            <w:vAlign w:val="top"/>
          </w:tcPr>
          <w:p>
            <w:pPr>
              <w:spacing w:beforeLines="50" w:line="360" w:lineRule="auto"/>
              <w:rPr>
                <w:rFonts w:ascii="宋体" w:hAnsi="宋体" w:eastAsia="宋体" w:cs="宋体"/>
                <w:szCs w:val="21"/>
              </w:rPr>
            </w:pPr>
            <w:r>
              <w:rPr>
                <w:rFonts w:ascii="宋体" w:hAnsi="宋体" w:eastAsia="宋体" w:cs="宋体"/>
                <w:szCs w:val="21"/>
              </w:rPr>
              <w:t xml:space="preserve">(30) </w:t>
            </w:r>
            <w:r>
              <w:rPr>
                <w:rFonts w:hint="eastAsia" w:ascii="宋体" w:hAnsi="宋体" w:eastAsia="宋体" w:cs="宋体"/>
                <w:szCs w:val="21"/>
              </w:rPr>
              <w:t>乘客——系指除下列人员以外的每一个人：船长、船员和在船上任何职业从事或</w:t>
            </w:r>
            <w:r>
              <w:rPr>
                <w:rFonts w:ascii="宋体" w:hAnsi="宋体" w:eastAsia="宋体" w:cs="宋体"/>
                <w:szCs w:val="21"/>
              </w:rPr>
              <w:t xml:space="preserve"> 参与该船业务工作的人员；或一周岁以下的儿童。</w:t>
            </w:r>
          </w:p>
        </w:tc>
      </w:tr>
    </w:tbl>
    <w:p>
      <w:pPr>
        <w:widowControl w:val="0"/>
        <w:wordWrap/>
        <w:adjustRightInd/>
        <w:snapToGrid/>
        <w:spacing w:before="0" w:after="0" w:line="360" w:lineRule="auto"/>
        <w:ind w:left="0" w:leftChars="0" w:right="0" w:firstLine="480" w:firstLineChars="200"/>
        <w:jc w:val="both"/>
        <w:textAlignment w:val="auto"/>
        <w:outlineLvl w:val="9"/>
        <w:rPr>
          <w:rFonts w:ascii="宋体" w:hAnsi="宋体" w:eastAsia="宋体" w:cs="宋体"/>
          <w:sz w:val="24"/>
          <w:szCs w:val="24"/>
        </w:rPr>
      </w:pPr>
      <w:r>
        <w:rPr>
          <w:rFonts w:ascii="宋体" w:hAnsi="宋体" w:eastAsia="宋体" w:cs="宋体"/>
          <w:sz w:val="24"/>
          <w:szCs w:val="24"/>
        </w:rPr>
        <w:t>但《</w:t>
      </w:r>
      <w:r>
        <w:rPr>
          <w:rFonts w:hint="eastAsia" w:ascii="宋体" w:hAnsi="宋体" w:eastAsia="宋体" w:cs="宋体"/>
          <w:sz w:val="24"/>
          <w:szCs w:val="24"/>
        </w:rPr>
        <w:t>内河船舶法定检验规则</w:t>
      </w:r>
      <w:r>
        <w:rPr>
          <w:rFonts w:ascii="宋体" w:hAnsi="宋体" w:eastAsia="宋体" w:cs="宋体"/>
          <w:sz w:val="24"/>
          <w:szCs w:val="24"/>
        </w:rPr>
        <w:t>》中乘客</w:t>
      </w:r>
      <w:r>
        <w:rPr>
          <w:rFonts w:hint="eastAsia" w:ascii="宋体" w:hAnsi="宋体" w:eastAsia="宋体" w:cs="宋体"/>
          <w:sz w:val="24"/>
          <w:szCs w:val="24"/>
        </w:rPr>
        <w:t>的范围</w:t>
      </w:r>
      <w:r>
        <w:rPr>
          <w:rFonts w:ascii="宋体" w:hAnsi="宋体" w:eastAsia="宋体" w:cs="宋体"/>
          <w:sz w:val="24"/>
          <w:szCs w:val="24"/>
        </w:rPr>
        <w:t>排除了一周岁以下的儿童，本标准</w:t>
      </w:r>
      <w:r>
        <w:rPr>
          <w:rFonts w:hint="eastAsia" w:ascii="宋体" w:hAnsi="宋体" w:eastAsia="宋体" w:cs="宋体"/>
          <w:sz w:val="24"/>
          <w:szCs w:val="24"/>
        </w:rPr>
        <w:t>并没有排除</w:t>
      </w:r>
      <w:r>
        <w:rPr>
          <w:rFonts w:ascii="宋体" w:hAnsi="宋体" w:eastAsia="宋体" w:cs="宋体"/>
          <w:sz w:val="24"/>
          <w:szCs w:val="24"/>
        </w:rPr>
        <w:t>一周岁以下的儿童。</w:t>
      </w:r>
      <w:r>
        <w:rPr>
          <w:rFonts w:hint="eastAsia" w:ascii="宋体" w:hAnsi="宋体" w:eastAsia="宋体" w:cs="宋体"/>
          <w:sz w:val="24"/>
          <w:szCs w:val="24"/>
        </w:rPr>
        <w:t>将该定义修改为“除船长、船员和在船上以任何职业从事或参加船舶业务工作以外的所有人员”。</w:t>
      </w:r>
    </w:p>
    <w:p>
      <w:pPr>
        <w:widowControl w:val="0"/>
        <w:wordWrap/>
        <w:adjustRightInd/>
        <w:snapToGrid/>
        <w:spacing w:before="0" w:after="0" w:line="360" w:lineRule="auto"/>
        <w:ind w:left="0" w:leftChars="0" w:right="0" w:firstLine="480" w:firstLineChars="200"/>
        <w:jc w:val="both"/>
        <w:textAlignment w:val="auto"/>
        <w:outlineLvl w:val="9"/>
        <w:rPr>
          <w:rFonts w:ascii="宋体" w:hAnsi="宋体" w:eastAsia="宋体" w:cs="宋体"/>
          <w:sz w:val="24"/>
          <w:szCs w:val="24"/>
        </w:rPr>
      </w:pPr>
      <w:r>
        <w:rPr>
          <w:rFonts w:hint="eastAsia" w:ascii="宋体" w:hAnsi="宋体" w:eastAsia="宋体" w:cs="宋体"/>
          <w:sz w:val="24"/>
          <w:szCs w:val="24"/>
        </w:rPr>
        <w:t>修改原因有以下几点：</w:t>
      </w:r>
    </w:p>
    <w:p>
      <w:pPr>
        <w:widowControl w:val="0"/>
        <w:wordWrap/>
        <w:adjustRightInd/>
        <w:snapToGrid/>
        <w:spacing w:before="0" w:after="0" w:line="360" w:lineRule="auto"/>
        <w:ind w:left="0" w:leftChars="0" w:right="0" w:firstLine="480" w:firstLineChars="200"/>
        <w:jc w:val="both"/>
        <w:textAlignment w:val="auto"/>
        <w:outlineLvl w:val="9"/>
        <w:rPr>
          <w:rFonts w:ascii="宋体" w:hAnsi="宋体" w:eastAsia="宋体" w:cs="宋体"/>
          <w:sz w:val="24"/>
          <w:szCs w:val="24"/>
        </w:rPr>
      </w:pPr>
      <w:r>
        <w:rPr>
          <w:rFonts w:ascii="宋体" w:hAnsi="宋体" w:eastAsia="宋体" w:cs="宋体"/>
          <w:sz w:val="24"/>
          <w:szCs w:val="24"/>
        </w:rPr>
        <w:t>①</w:t>
      </w:r>
      <w:r>
        <w:rPr>
          <w:rFonts w:hint="eastAsia" w:ascii="宋体" w:hAnsi="宋体" w:eastAsia="宋体" w:cs="宋体"/>
          <w:sz w:val="24"/>
          <w:szCs w:val="24"/>
        </w:rPr>
        <w:t xml:space="preserve"> </w:t>
      </w:r>
      <w:r>
        <w:rPr>
          <w:rFonts w:ascii="宋体" w:hAnsi="宋体" w:eastAsia="宋体" w:cs="宋体"/>
          <w:sz w:val="24"/>
          <w:szCs w:val="24"/>
        </w:rPr>
        <w:t>基于安全角度考虑，若一周岁以下儿童</w:t>
      </w:r>
      <w:r>
        <w:rPr>
          <w:rFonts w:hint="eastAsia" w:ascii="宋体" w:hAnsi="宋体" w:eastAsia="宋体" w:cs="宋体"/>
          <w:sz w:val="24"/>
          <w:szCs w:val="24"/>
        </w:rPr>
        <w:t>不</w:t>
      </w:r>
      <w:r>
        <w:rPr>
          <w:rFonts w:ascii="宋体" w:hAnsi="宋体" w:eastAsia="宋体" w:cs="宋体"/>
          <w:sz w:val="24"/>
          <w:szCs w:val="24"/>
        </w:rPr>
        <w:t>计入乘客总数，当高速客船航行中出现紧急情况，救生设备不足，儿童以及家人的生命安全</w:t>
      </w:r>
      <w:r>
        <w:rPr>
          <w:rFonts w:hint="eastAsia" w:ascii="宋体" w:hAnsi="宋体" w:eastAsia="宋体" w:cs="宋体"/>
          <w:sz w:val="24"/>
          <w:szCs w:val="24"/>
        </w:rPr>
        <w:t>将</w:t>
      </w:r>
      <w:r>
        <w:rPr>
          <w:rFonts w:ascii="宋体" w:hAnsi="宋体" w:eastAsia="宋体" w:cs="宋体"/>
          <w:sz w:val="24"/>
          <w:szCs w:val="24"/>
        </w:rPr>
        <w:t>会受到威胁</w:t>
      </w:r>
      <w:r>
        <w:rPr>
          <w:rFonts w:hint="eastAsia" w:ascii="宋体" w:hAnsi="宋体" w:eastAsia="宋体" w:cs="宋体"/>
          <w:sz w:val="24"/>
          <w:szCs w:val="24"/>
        </w:rPr>
        <w:t>；</w:t>
      </w:r>
    </w:p>
    <w:p>
      <w:pPr>
        <w:widowControl w:val="0"/>
        <w:wordWrap/>
        <w:adjustRightInd/>
        <w:snapToGrid/>
        <w:spacing w:before="0" w:after="0" w:line="360" w:lineRule="auto"/>
        <w:ind w:left="0" w:leftChars="0" w:right="0" w:firstLine="480" w:firstLineChars="200"/>
        <w:jc w:val="both"/>
        <w:textAlignment w:val="auto"/>
        <w:outlineLvl w:val="9"/>
        <w:rPr>
          <w:rFonts w:ascii="宋体" w:hAnsi="宋体" w:eastAsia="宋体" w:cs="宋体"/>
          <w:sz w:val="24"/>
          <w:szCs w:val="24"/>
        </w:rPr>
      </w:pPr>
      <w:r>
        <w:rPr>
          <w:rFonts w:hint="eastAsia" w:ascii="宋体" w:hAnsi="宋体" w:eastAsia="宋体" w:cs="宋体"/>
          <w:sz w:val="24"/>
          <w:szCs w:val="24"/>
        </w:rPr>
        <w:t>② 在极端情况，如出现海难，出现人员落水或失踪等情况，在实施救助时，将所有儿童也计入乘客总人数中，可防止出现人员遗漏；</w:t>
      </w:r>
    </w:p>
    <w:p>
      <w:pPr>
        <w:widowControl w:val="0"/>
        <w:wordWrap/>
        <w:adjustRightInd/>
        <w:snapToGrid/>
        <w:spacing w:before="0" w:after="0" w:line="360" w:lineRule="auto"/>
        <w:ind w:left="0" w:leftChars="0" w:right="0" w:firstLine="480" w:firstLineChars="200"/>
        <w:jc w:val="both"/>
        <w:textAlignment w:val="auto"/>
        <w:outlineLvl w:val="9"/>
        <w:rPr>
          <w:rFonts w:ascii="宋体" w:hAnsi="宋体" w:eastAsia="宋体" w:cs="宋体"/>
          <w:sz w:val="24"/>
          <w:szCs w:val="24"/>
        </w:rPr>
      </w:pPr>
      <w:r>
        <w:rPr>
          <w:rFonts w:hint="eastAsia" w:ascii="宋体" w:hAnsi="宋体" w:eastAsia="宋体" w:cs="宋体"/>
          <w:sz w:val="24"/>
          <w:szCs w:val="24"/>
        </w:rPr>
        <w:t>③ 根据调研，</w:t>
      </w:r>
      <w:r>
        <w:rPr>
          <w:rFonts w:ascii="宋体" w:hAnsi="宋体" w:eastAsia="宋体" w:cs="宋体"/>
          <w:sz w:val="24"/>
          <w:szCs w:val="24"/>
        </w:rPr>
        <w:t>北海和珠海高速客船公司</w:t>
      </w:r>
      <w:r>
        <w:rPr>
          <w:rFonts w:hint="eastAsia" w:ascii="宋体" w:hAnsi="宋体" w:eastAsia="宋体" w:cs="宋体"/>
          <w:sz w:val="24"/>
          <w:szCs w:val="24"/>
        </w:rPr>
        <w:t>均规定</w:t>
      </w:r>
      <w:r>
        <w:rPr>
          <w:rFonts w:ascii="宋体" w:hAnsi="宋体" w:eastAsia="宋体" w:cs="宋体"/>
          <w:sz w:val="24"/>
          <w:szCs w:val="24"/>
        </w:rPr>
        <w:t>，</w:t>
      </w:r>
      <w:r>
        <w:rPr>
          <w:rFonts w:hint="eastAsia" w:ascii="宋体" w:hAnsi="宋体" w:eastAsia="宋体" w:cs="宋体"/>
          <w:sz w:val="24"/>
          <w:szCs w:val="24"/>
        </w:rPr>
        <w:t>“</w:t>
      </w:r>
      <w:r>
        <w:rPr>
          <w:rFonts w:ascii="宋体" w:hAnsi="宋体" w:eastAsia="宋体" w:cs="宋体"/>
          <w:sz w:val="24"/>
          <w:szCs w:val="24"/>
        </w:rPr>
        <w:t>按章不购票的儿童</w:t>
      </w:r>
      <w:r>
        <w:rPr>
          <w:rFonts w:hint="eastAsia" w:ascii="宋体" w:hAnsi="宋体" w:eastAsia="宋体" w:cs="宋体"/>
          <w:sz w:val="24"/>
          <w:szCs w:val="24"/>
        </w:rPr>
        <w:t>”</w:t>
      </w:r>
      <w:r>
        <w:rPr>
          <w:rFonts w:ascii="宋体" w:hAnsi="宋体" w:eastAsia="宋体" w:cs="宋体"/>
          <w:sz w:val="24"/>
          <w:szCs w:val="24"/>
        </w:rPr>
        <w:t>均需持有“零票”方可乘船，以便将免票人员计入乘客总数。</w:t>
      </w:r>
    </w:p>
    <w:p>
      <w:pPr>
        <w:widowControl w:val="0"/>
        <w:wordWrap/>
        <w:adjustRightInd/>
        <w:snapToGrid/>
        <w:spacing w:before="0" w:after="0" w:line="360" w:lineRule="auto"/>
        <w:ind w:left="0" w:leftChars="0" w:right="0" w:firstLine="480" w:firstLineChars="200"/>
        <w:jc w:val="both"/>
        <w:textAlignment w:val="auto"/>
        <w:outlineLvl w:val="9"/>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10</w:t>
      </w:r>
      <w:r>
        <w:rPr>
          <w:rFonts w:hint="eastAsia" w:ascii="宋体" w:hAnsi="宋体" w:eastAsia="宋体" w:cs="宋体"/>
          <w:sz w:val="24"/>
          <w:szCs w:val="24"/>
        </w:rPr>
        <w:t>）安全航速。</w:t>
      </w:r>
    </w:p>
    <w:p>
      <w:pPr>
        <w:widowControl w:val="0"/>
        <w:wordWrap/>
        <w:adjustRightInd/>
        <w:snapToGrid/>
        <w:spacing w:before="0" w:after="0" w:line="360" w:lineRule="auto"/>
        <w:ind w:left="0" w:leftChars="0" w:right="0" w:firstLine="480" w:firstLineChars="200"/>
        <w:jc w:val="both"/>
        <w:textAlignment w:val="auto"/>
        <w:outlineLvl w:val="9"/>
        <w:rPr>
          <w:rFonts w:ascii="宋体" w:hAnsi="宋体" w:eastAsia="宋体" w:cs="宋体"/>
          <w:sz w:val="24"/>
          <w:szCs w:val="24"/>
        </w:rPr>
      </w:pPr>
      <w:r>
        <w:rPr>
          <w:rFonts w:hint="eastAsia" w:ascii="宋体" w:hAnsi="宋体" w:eastAsia="宋体" w:cs="宋体"/>
          <w:sz w:val="24"/>
          <w:szCs w:val="24"/>
        </w:rPr>
        <w:t>在《中华人民共和国内河避碰规则</w:t>
      </w:r>
      <w:r>
        <w:rPr>
          <w:rFonts w:ascii="宋体" w:hAnsi="宋体" w:eastAsia="宋体" w:cs="宋体"/>
          <w:sz w:val="24"/>
          <w:szCs w:val="24"/>
        </w:rPr>
        <w:t>2003</w:t>
      </w:r>
      <w:r>
        <w:rPr>
          <w:rFonts w:hint="eastAsia" w:ascii="宋体" w:hAnsi="宋体" w:eastAsia="宋体" w:cs="宋体"/>
          <w:sz w:val="24"/>
          <w:szCs w:val="24"/>
        </w:rPr>
        <w:t>》第七条安全航速的解释如下</w:t>
      </w:r>
      <w:r>
        <w:rPr>
          <w:rFonts w:hint="eastAsia" w:ascii="宋体" w:hAnsi="宋体" w:eastAsia="宋体" w:cs="宋体"/>
          <w:sz w:val="24"/>
          <w:szCs w:val="24"/>
          <w:lang w:eastAsia="zh-CN"/>
        </w:rPr>
        <w:t>：</w:t>
      </w:r>
    </w:p>
    <w:tbl>
      <w:tblPr>
        <w:tblW w:w="82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8"/>
      </w:tblGrid>
      <w:tr>
        <w:tc>
          <w:tcPr>
            <w:tcW w:w="8268" w:type="dxa"/>
            <w:vAlign w:val="top"/>
          </w:tcPr>
          <w:p>
            <w:pPr>
              <w:spacing w:beforeLines="50" w:line="360" w:lineRule="auto"/>
              <w:rPr>
                <w:rFonts w:ascii="宋体" w:hAnsi="宋体" w:eastAsia="宋体" w:cs="宋体"/>
                <w:szCs w:val="21"/>
              </w:rPr>
            </w:pPr>
            <w:r>
              <w:rPr>
                <w:rFonts w:hint="eastAsia" w:ascii="宋体" w:hAnsi="宋体" w:eastAsia="宋体" w:cs="宋体"/>
                <w:szCs w:val="21"/>
              </w:rPr>
              <w:t>　第七条　安全航速</w:t>
            </w:r>
          </w:p>
          <w:p>
            <w:pPr>
              <w:spacing w:line="360" w:lineRule="auto"/>
              <w:rPr>
                <w:rFonts w:ascii="宋体" w:hAnsi="宋体" w:eastAsia="宋体" w:cs="宋体"/>
                <w:szCs w:val="21"/>
              </w:rPr>
            </w:pPr>
            <w:r>
              <w:rPr>
                <w:rFonts w:hint="eastAsia" w:ascii="宋体" w:hAnsi="宋体" w:eastAsia="宋体" w:cs="宋体"/>
                <w:szCs w:val="21"/>
              </w:rPr>
              <w:t>　　船舶在任何时候均应当以安全航速行驶，以便能够采取有效的避让行动，防止碰撞。</w:t>
            </w:r>
          </w:p>
          <w:p>
            <w:pPr>
              <w:spacing w:line="360" w:lineRule="auto"/>
              <w:rPr>
                <w:rFonts w:ascii="宋体" w:hAnsi="宋体" w:eastAsia="宋体" w:cs="宋体"/>
                <w:szCs w:val="21"/>
              </w:rPr>
            </w:pPr>
            <w:r>
              <w:rPr>
                <w:rFonts w:hint="eastAsia" w:ascii="宋体" w:hAnsi="宋体" w:eastAsia="宋体" w:cs="宋体"/>
                <w:szCs w:val="21"/>
              </w:rPr>
              <w:t>　　船舶决定安全航速时，应当考虑能见度、通航密度、船舶操纵性能、风、浪、流及航道情况和周围环境等主要因素；使用雷达的船舶，还应当考虑雷达设备的特性、效率和局限性。</w:t>
            </w:r>
          </w:p>
          <w:p>
            <w:pPr>
              <w:spacing w:line="360" w:lineRule="auto"/>
              <w:rPr>
                <w:rFonts w:ascii="宋体" w:hAnsi="宋体" w:eastAsia="宋体" w:cs="宋体"/>
                <w:szCs w:val="21"/>
              </w:rPr>
            </w:pPr>
            <w:r>
              <w:rPr>
                <w:rFonts w:hint="eastAsia" w:ascii="宋体" w:hAnsi="宋体" w:eastAsia="宋体" w:cs="宋体"/>
                <w:szCs w:val="21"/>
              </w:rPr>
              <w:t>　　机动船经过要求减速的船舶、排筏、地段和船舶装卸区、停泊区、鱼苗养殖区、渡口、施工水域等易引起浪损的水域，应当及早控制航速，并尽可能保持较开距离驶过，以避免浪损。</w:t>
            </w:r>
          </w:p>
        </w:tc>
      </w:tr>
    </w:tbl>
    <w:p>
      <w:pPr>
        <w:widowControl w:val="0"/>
        <w:wordWrap/>
        <w:adjustRightInd/>
        <w:snapToGrid/>
        <w:spacing w:before="0" w:after="0" w:line="360" w:lineRule="auto"/>
        <w:ind w:left="0" w:leftChars="0" w:right="0" w:firstLine="480" w:firstLineChars="200"/>
        <w:jc w:val="both"/>
        <w:textAlignment w:val="auto"/>
        <w:outlineLvl w:val="9"/>
        <w:rPr>
          <w:rFonts w:ascii="宋体" w:hAnsi="宋体" w:eastAsia="宋体" w:cs="宋体"/>
          <w:sz w:val="24"/>
          <w:szCs w:val="24"/>
        </w:rPr>
      </w:pPr>
      <w:r>
        <w:rPr>
          <w:rFonts w:hint="eastAsia" w:ascii="宋体" w:hAnsi="宋体" w:eastAsia="宋体" w:cs="宋体"/>
          <w:sz w:val="24"/>
          <w:szCs w:val="24"/>
        </w:rPr>
        <w:t>编制组在参考了《中华人民共和国内河避碰规则</w:t>
      </w:r>
      <w:r>
        <w:rPr>
          <w:rFonts w:ascii="宋体" w:hAnsi="宋体" w:eastAsia="宋体" w:cs="宋体"/>
          <w:sz w:val="24"/>
          <w:szCs w:val="24"/>
        </w:rPr>
        <w:t>2003</w:t>
      </w:r>
      <w:r>
        <w:rPr>
          <w:rFonts w:hint="eastAsia" w:ascii="宋体" w:hAnsi="宋体" w:eastAsia="宋体" w:cs="宋体"/>
          <w:sz w:val="24"/>
          <w:szCs w:val="24"/>
        </w:rPr>
        <w:t>》第七条安全航速解释的基础上，将标准中定义修改为“船舶在适合当时环境和情况的距离内，能够有效回旋或停驶以保证安全航行，并在经过要求减速的水域时能避免产生浪损的航速”。</w:t>
      </w:r>
    </w:p>
    <w:p>
      <w:pPr>
        <w:widowControl w:val="0"/>
        <w:wordWrap/>
        <w:adjustRightInd/>
        <w:snapToGrid/>
        <w:spacing w:before="0" w:after="0" w:line="360" w:lineRule="auto"/>
        <w:ind w:left="0" w:leftChars="0" w:right="0" w:firstLine="480" w:firstLineChars="200"/>
        <w:jc w:val="both"/>
        <w:textAlignment w:val="auto"/>
        <w:outlineLvl w:val="9"/>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1</w:t>
      </w:r>
      <w:r>
        <w:rPr>
          <w:rFonts w:hint="eastAsia" w:ascii="宋体" w:hAnsi="宋体" w:eastAsia="宋体" w:cs="宋体"/>
          <w:sz w:val="24"/>
          <w:szCs w:val="24"/>
        </w:rPr>
        <w:t>）让清。</w:t>
      </w:r>
    </w:p>
    <w:p>
      <w:pPr>
        <w:widowControl w:val="0"/>
        <w:wordWrap/>
        <w:adjustRightInd/>
        <w:snapToGrid/>
        <w:spacing w:before="0" w:after="0" w:line="360" w:lineRule="auto"/>
        <w:ind w:left="0" w:leftChars="0" w:right="0" w:firstLine="480" w:firstLineChars="200"/>
        <w:jc w:val="both"/>
        <w:textAlignment w:val="auto"/>
        <w:outlineLvl w:val="9"/>
        <w:rPr>
          <w:rFonts w:ascii="宋体" w:hAnsi="宋体" w:eastAsia="宋体" w:cs="宋体"/>
          <w:sz w:val="24"/>
          <w:szCs w:val="24"/>
        </w:rPr>
      </w:pPr>
      <w:r>
        <w:rPr>
          <w:rFonts w:hint="eastAsia" w:ascii="宋体" w:hAnsi="宋体" w:eastAsia="宋体" w:cs="宋体"/>
          <w:sz w:val="24"/>
          <w:szCs w:val="24"/>
        </w:rPr>
        <w:t>J</w:t>
      </w:r>
      <w:r>
        <w:rPr>
          <w:rFonts w:ascii="宋体" w:hAnsi="宋体" w:eastAsia="宋体" w:cs="宋体"/>
          <w:sz w:val="24"/>
          <w:szCs w:val="24"/>
        </w:rPr>
        <w:t>T</w:t>
      </w:r>
      <w:r>
        <w:rPr>
          <w:rFonts w:hint="eastAsia" w:ascii="Times New Roman" w:hAnsi="Times New Roman" w:eastAsia="宋体" w:cs="Times New Roman"/>
          <w:kern w:val="0"/>
          <w:sz w:val="24"/>
          <w:szCs w:val="21"/>
        </w:rPr>
        <w:t xml:space="preserve"> </w:t>
      </w:r>
      <w:r>
        <w:rPr>
          <w:rFonts w:ascii="宋体" w:hAnsi="宋体" w:eastAsia="宋体" w:cs="宋体"/>
          <w:sz w:val="24"/>
          <w:szCs w:val="24"/>
        </w:rPr>
        <w:t>394</w:t>
      </w:r>
      <w:r>
        <w:rPr>
          <w:rFonts w:hint="eastAsia" w:ascii="宋体" w:hAnsi="宋体" w:eastAsia="宋体" w:cs="宋体"/>
          <w:sz w:val="24"/>
          <w:szCs w:val="24"/>
        </w:rPr>
        <w:t>中“让清”定义，符合实际要求，且与《中华人民共和国内河避碰规则》和《国际海上避碰规则》中的避让精神相符和，故本标准中让清定义，与J</w:t>
      </w:r>
      <w:r>
        <w:rPr>
          <w:rFonts w:ascii="宋体" w:hAnsi="宋体" w:eastAsia="宋体" w:cs="宋体"/>
          <w:sz w:val="24"/>
          <w:szCs w:val="24"/>
        </w:rPr>
        <w:t>T</w:t>
      </w:r>
      <w:r>
        <w:rPr>
          <w:rFonts w:hint="eastAsia" w:ascii="Times New Roman" w:hAnsi="Times New Roman" w:eastAsia="宋体" w:cs="Times New Roman"/>
          <w:kern w:val="0"/>
          <w:sz w:val="24"/>
          <w:szCs w:val="21"/>
        </w:rPr>
        <w:t xml:space="preserve"> </w:t>
      </w:r>
      <w:r>
        <w:rPr>
          <w:rFonts w:ascii="宋体" w:hAnsi="宋体" w:eastAsia="宋体" w:cs="宋体"/>
          <w:sz w:val="24"/>
          <w:szCs w:val="24"/>
        </w:rPr>
        <w:t>394</w:t>
      </w:r>
      <w:r>
        <w:rPr>
          <w:rFonts w:hint="eastAsia" w:ascii="宋体" w:hAnsi="宋体" w:eastAsia="宋体" w:cs="宋体"/>
          <w:sz w:val="24"/>
          <w:szCs w:val="24"/>
        </w:rPr>
        <w:t>中保持一致。</w:t>
      </w:r>
    </w:p>
    <w:p>
      <w:pPr>
        <w:widowControl w:val="0"/>
        <w:wordWrap/>
        <w:adjustRightInd/>
        <w:snapToGrid/>
        <w:spacing w:before="0" w:after="0" w:line="360" w:lineRule="auto"/>
        <w:ind w:left="0" w:leftChars="0" w:right="0" w:firstLine="480" w:firstLineChars="200"/>
        <w:jc w:val="both"/>
        <w:textAlignment w:val="auto"/>
        <w:outlineLvl w:val="9"/>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2</w:t>
      </w:r>
      <w:r>
        <w:rPr>
          <w:rFonts w:hint="eastAsia" w:ascii="宋体" w:hAnsi="宋体" w:eastAsia="宋体" w:cs="宋体"/>
          <w:sz w:val="24"/>
          <w:szCs w:val="24"/>
        </w:rPr>
        <w:t>）飞高。</w:t>
      </w:r>
    </w:p>
    <w:p>
      <w:pPr>
        <w:widowControl w:val="0"/>
        <w:wordWrap/>
        <w:adjustRightInd/>
        <w:snapToGrid/>
        <w:spacing w:before="0" w:after="0" w:line="360" w:lineRule="auto"/>
        <w:ind w:left="0" w:leftChars="0" w:right="0" w:firstLine="480" w:firstLineChars="200"/>
        <w:jc w:val="both"/>
        <w:textAlignment w:val="auto"/>
        <w:outlineLvl w:val="9"/>
        <w:rPr>
          <w:rFonts w:ascii="宋体" w:hAnsi="宋体" w:eastAsia="宋体" w:cs="宋体"/>
          <w:sz w:val="24"/>
          <w:szCs w:val="24"/>
        </w:rPr>
      </w:pPr>
      <w:r>
        <w:rPr>
          <w:rFonts w:hint="eastAsia" w:ascii="宋体" w:hAnsi="宋体" w:eastAsia="宋体" w:cs="宋体"/>
          <w:sz w:val="24"/>
          <w:szCs w:val="24"/>
        </w:rPr>
        <w:t>本标准中定义与</w:t>
      </w:r>
      <w:r>
        <w:rPr>
          <w:rFonts w:ascii="宋体" w:hAnsi="宋体" w:eastAsia="宋体" w:cs="宋体"/>
          <w:sz w:val="24"/>
          <w:szCs w:val="24"/>
        </w:rPr>
        <w:t>GB/T</w:t>
      </w:r>
      <w:r>
        <w:rPr>
          <w:rFonts w:hint="eastAsia"/>
          <w:szCs w:val="22"/>
        </w:rPr>
        <w:t xml:space="preserve"> </w:t>
      </w:r>
      <w:r>
        <w:rPr>
          <w:rFonts w:ascii="宋体" w:hAnsi="宋体" w:eastAsia="宋体" w:cs="宋体"/>
          <w:sz w:val="24"/>
          <w:szCs w:val="24"/>
        </w:rPr>
        <w:t>13146—1991《气垫船术语》中的定义一致。第2.95条“</w:t>
      </w:r>
      <w:r>
        <w:rPr>
          <w:rFonts w:hint="eastAsia" w:ascii="宋体" w:hAnsi="宋体" w:eastAsia="宋体" w:cs="宋体"/>
          <w:sz w:val="24"/>
          <w:szCs w:val="24"/>
        </w:rPr>
        <w:t>飞高——在垫升状态下，围裙或气封装置下缘至未被扰动前的支承表面间的高度</w:t>
      </w:r>
      <w:r>
        <w:rPr>
          <w:rFonts w:ascii="宋体" w:hAnsi="宋体" w:eastAsia="宋体" w:cs="宋体"/>
          <w:sz w:val="24"/>
          <w:szCs w:val="24"/>
        </w:rPr>
        <w:t>”</w:t>
      </w:r>
      <w:r>
        <w:rPr>
          <w:rFonts w:hint="eastAsia" w:ascii="宋体" w:hAnsi="宋体" w:eastAsia="宋体" w:cs="宋体"/>
          <w:sz w:val="24"/>
          <w:szCs w:val="24"/>
        </w:rPr>
        <w:t>。</w:t>
      </w:r>
    </w:p>
    <w:p>
      <w:pPr>
        <w:widowControl w:val="0"/>
        <w:wordWrap/>
        <w:adjustRightInd/>
        <w:snapToGrid/>
        <w:spacing w:before="0" w:after="0" w:line="360" w:lineRule="auto"/>
        <w:ind w:left="0" w:leftChars="0" w:right="0" w:firstLine="480" w:firstLineChars="200"/>
        <w:jc w:val="both"/>
        <w:textAlignment w:val="auto"/>
        <w:outlineLvl w:val="9"/>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3</w:t>
      </w:r>
      <w:r>
        <w:rPr>
          <w:rFonts w:hint="eastAsia" w:ascii="宋体" w:hAnsi="宋体" w:eastAsia="宋体" w:cs="宋体"/>
          <w:sz w:val="24"/>
          <w:szCs w:val="24"/>
        </w:rPr>
        <w:t>）非明水期。</w:t>
      </w:r>
    </w:p>
    <w:p>
      <w:pPr>
        <w:widowControl w:val="0"/>
        <w:wordWrap/>
        <w:adjustRightInd/>
        <w:snapToGrid/>
        <w:spacing w:before="0" w:after="0" w:line="360" w:lineRule="auto"/>
        <w:ind w:left="0" w:leftChars="0" w:right="0" w:firstLine="480" w:firstLineChars="200"/>
        <w:jc w:val="both"/>
        <w:textAlignment w:val="auto"/>
        <w:outlineLvl w:val="9"/>
        <w:rPr>
          <w:rFonts w:ascii="宋体" w:hAnsi="宋体" w:eastAsia="宋体" w:cs="宋体"/>
          <w:sz w:val="24"/>
          <w:szCs w:val="24"/>
        </w:rPr>
      </w:pPr>
      <w:r>
        <w:rPr>
          <w:rFonts w:hint="eastAsia" w:ascii="宋体" w:hAnsi="宋体" w:eastAsia="宋体" w:cs="宋体"/>
          <w:sz w:val="24"/>
          <w:szCs w:val="24"/>
        </w:rPr>
        <w:t>根据调研，J</w:t>
      </w:r>
      <w:r>
        <w:rPr>
          <w:rFonts w:ascii="宋体" w:hAnsi="宋体" w:eastAsia="宋体" w:cs="宋体"/>
          <w:sz w:val="24"/>
          <w:szCs w:val="24"/>
        </w:rPr>
        <w:t>T</w:t>
      </w:r>
      <w:r>
        <w:rPr>
          <w:rFonts w:hint="eastAsia" w:ascii="Times New Roman" w:hAnsi="Times New Roman" w:eastAsia="宋体" w:cs="Times New Roman"/>
          <w:kern w:val="0"/>
          <w:sz w:val="24"/>
          <w:szCs w:val="21"/>
        </w:rPr>
        <w:t xml:space="preserve"> </w:t>
      </w:r>
      <w:r>
        <w:rPr>
          <w:rFonts w:ascii="宋体" w:hAnsi="宋体" w:eastAsia="宋体" w:cs="宋体"/>
          <w:sz w:val="24"/>
          <w:szCs w:val="24"/>
        </w:rPr>
        <w:t>394</w:t>
      </w:r>
      <w:r>
        <w:rPr>
          <w:rFonts w:hint="eastAsia" w:ascii="宋体" w:hAnsi="宋体" w:eastAsia="宋体" w:cs="宋体"/>
          <w:sz w:val="24"/>
          <w:szCs w:val="24"/>
        </w:rPr>
        <w:t xml:space="preserve"> 中“非明水期”定义与黑龙江辖区非明水期时间界定方式一致，故本标准也采用了J</w:t>
      </w:r>
      <w:r>
        <w:rPr>
          <w:rFonts w:ascii="宋体" w:hAnsi="宋体" w:eastAsia="宋体" w:cs="宋体"/>
          <w:sz w:val="24"/>
          <w:szCs w:val="24"/>
        </w:rPr>
        <w:t>T</w:t>
      </w:r>
      <w:r>
        <w:rPr>
          <w:rFonts w:hint="eastAsia" w:ascii="Times New Roman" w:hAnsi="Times New Roman" w:eastAsia="宋体" w:cs="Times New Roman"/>
          <w:kern w:val="0"/>
          <w:sz w:val="24"/>
          <w:szCs w:val="21"/>
        </w:rPr>
        <w:t xml:space="preserve"> </w:t>
      </w:r>
      <w:r>
        <w:rPr>
          <w:rFonts w:ascii="宋体" w:hAnsi="宋体" w:eastAsia="宋体" w:cs="宋体"/>
          <w:sz w:val="24"/>
          <w:szCs w:val="24"/>
        </w:rPr>
        <w:t>394</w:t>
      </w:r>
      <w:r>
        <w:rPr>
          <w:rFonts w:hint="eastAsia" w:ascii="宋体" w:hAnsi="宋体" w:eastAsia="宋体" w:cs="宋体"/>
          <w:sz w:val="24"/>
          <w:szCs w:val="24"/>
        </w:rPr>
        <w:t xml:space="preserve"> 中的定义。</w:t>
      </w:r>
    </w:p>
    <w:p>
      <w:pPr>
        <w:widowControl w:val="0"/>
        <w:wordWrap/>
        <w:adjustRightInd/>
        <w:snapToGrid/>
        <w:spacing w:before="0" w:after="0" w:line="360" w:lineRule="auto"/>
        <w:ind w:left="0" w:leftChars="0" w:right="0" w:firstLine="480" w:firstLineChars="200"/>
        <w:jc w:val="both"/>
        <w:textAlignment w:val="auto"/>
        <w:outlineLvl w:val="9"/>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4</w:t>
      </w:r>
      <w:r>
        <w:rPr>
          <w:rFonts w:hint="eastAsia" w:ascii="宋体" w:hAnsi="宋体" w:eastAsia="宋体" w:cs="宋体"/>
          <w:sz w:val="24"/>
          <w:szCs w:val="24"/>
        </w:rPr>
        <w:t>）特殊航段。</w:t>
      </w:r>
    </w:p>
    <w:p>
      <w:pPr>
        <w:widowControl w:val="0"/>
        <w:wordWrap/>
        <w:adjustRightInd/>
        <w:snapToGrid/>
        <w:spacing w:before="0" w:after="0" w:line="360" w:lineRule="auto"/>
        <w:ind w:left="0" w:leftChars="0" w:right="0" w:firstLine="480" w:firstLineChars="200"/>
        <w:jc w:val="both"/>
        <w:textAlignment w:val="auto"/>
        <w:outlineLvl w:val="9"/>
        <w:rPr>
          <w:rFonts w:ascii="宋体" w:hAnsi="宋体" w:eastAsia="宋体" w:cs="宋体"/>
          <w:color w:val="00B0F0"/>
          <w:sz w:val="24"/>
          <w:szCs w:val="24"/>
        </w:rPr>
      </w:pPr>
      <w:r>
        <w:rPr>
          <w:rFonts w:hint="eastAsia" w:ascii="宋体" w:hAnsi="宋体" w:eastAsia="宋体" w:cs="宋体"/>
          <w:sz w:val="24"/>
          <w:szCs w:val="24"/>
        </w:rPr>
        <w:t>高速客船航经一些特殊航段时，对高速客船的安全航行影响较大，根据对长江和黑龙江高速客船运营单位调研，驾驶员反映，在弯、窄、浅、桥区、渔区、岔道等特殊航段，船舶驾驶的安全风险较高，故本标准对特殊航段进行了定义。</w:t>
      </w:r>
    </w:p>
    <w:p>
      <w:pPr>
        <w:widowControl w:val="0"/>
        <w:wordWrap/>
        <w:adjustRightInd/>
        <w:snapToGrid/>
        <w:spacing w:before="0" w:after="0" w:line="360" w:lineRule="auto"/>
        <w:ind w:left="0" w:leftChars="0" w:right="0" w:firstLine="480" w:firstLineChars="200"/>
        <w:jc w:val="both"/>
        <w:textAlignment w:val="auto"/>
        <w:outlineLvl w:val="9"/>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5</w:t>
      </w:r>
      <w:r>
        <w:rPr>
          <w:rFonts w:hint="eastAsia" w:ascii="宋体" w:hAnsi="宋体" w:eastAsia="宋体" w:cs="宋体"/>
          <w:sz w:val="24"/>
          <w:szCs w:val="24"/>
        </w:rPr>
        <w:t>）恶劣天气。</w:t>
      </w:r>
    </w:p>
    <w:p>
      <w:pPr>
        <w:widowControl w:val="0"/>
        <w:wordWrap/>
        <w:adjustRightInd/>
        <w:snapToGrid/>
        <w:spacing w:before="0" w:after="0" w:line="360" w:lineRule="auto"/>
        <w:ind w:left="0" w:leftChars="0" w:right="0" w:firstLine="480" w:firstLineChars="200"/>
        <w:jc w:val="both"/>
        <w:textAlignment w:val="auto"/>
        <w:outlineLvl w:val="9"/>
        <w:rPr>
          <w:rFonts w:ascii="宋体" w:hAnsi="宋体" w:eastAsia="宋体" w:cs="宋体"/>
          <w:sz w:val="24"/>
          <w:szCs w:val="24"/>
        </w:rPr>
      </w:pPr>
      <w:r>
        <w:rPr>
          <w:rFonts w:hint="eastAsia" w:ascii="宋体" w:hAnsi="宋体" w:eastAsia="宋体" w:cs="宋体"/>
          <w:sz w:val="24"/>
          <w:szCs w:val="24"/>
        </w:rPr>
        <w:t>根据调研资料，雾、霾、大雪、暴风雨、沙暴使能见度受到限制的恶劣天气</w:t>
      </w:r>
      <w:r>
        <w:rPr>
          <w:rFonts w:hint="eastAsia" w:ascii="宋体" w:hAnsi="宋体" w:eastAsia="宋体" w:cs="宋体"/>
          <w:sz w:val="24"/>
          <w:szCs w:val="24"/>
          <w:lang w:eastAsia="zh-CN"/>
        </w:rPr>
        <w:t>，</w:t>
      </w:r>
      <w:r>
        <w:rPr>
          <w:rFonts w:hint="eastAsia" w:ascii="宋体" w:hAnsi="宋体" w:eastAsia="宋体" w:cs="宋体"/>
          <w:sz w:val="24"/>
          <w:szCs w:val="24"/>
        </w:rPr>
        <w:t>对高速客船的航行安全及海事部门的安全管理存在较大威胁</w:t>
      </w:r>
      <w:r>
        <w:rPr>
          <w:rFonts w:hint="eastAsia" w:ascii="宋体" w:hAnsi="宋体" w:eastAsia="宋体" w:cs="宋体"/>
          <w:sz w:val="24"/>
          <w:szCs w:val="24"/>
          <w:lang w:eastAsia="zh-CN"/>
        </w:rPr>
        <w:t>，</w:t>
      </w:r>
      <w:r>
        <w:rPr>
          <w:rFonts w:hint="eastAsia" w:ascii="宋体" w:hAnsi="宋体" w:eastAsia="宋体" w:cs="宋体"/>
          <w:sz w:val="24"/>
          <w:szCs w:val="24"/>
        </w:rPr>
        <w:t>故本条对恶劣天气定义，高速客船如遇恶劣天气安全航行无保障时，应及时选择安全锚地抛锚或停泊码头。</w:t>
      </w:r>
    </w:p>
    <w:p>
      <w:pPr>
        <w:widowControl w:val="0"/>
        <w:wordWrap/>
        <w:adjustRightInd/>
        <w:snapToGrid/>
        <w:spacing w:before="0" w:after="0" w:line="360" w:lineRule="auto"/>
        <w:ind w:left="0" w:leftChars="0" w:right="0" w:firstLine="480" w:firstLineChars="200"/>
        <w:jc w:val="both"/>
        <w:textAlignment w:val="auto"/>
        <w:outlineLvl w:val="9"/>
        <w:rPr>
          <w:rFonts w:ascii="Times New Roman" w:hAnsi="Times New Roman" w:eastAsia="宋体" w:cs="Times New Roman"/>
          <w:b/>
          <w:kern w:val="0"/>
          <w:sz w:val="24"/>
          <w:szCs w:val="21"/>
        </w:rPr>
      </w:pPr>
      <w:r>
        <w:rPr>
          <w:rFonts w:ascii="Times New Roman" w:hAnsi="Times New Roman" w:eastAsia="宋体" w:cs="Times New Roman"/>
          <w:b/>
          <w:kern w:val="0"/>
          <w:sz w:val="24"/>
          <w:szCs w:val="21"/>
        </w:rPr>
        <w:t>4.</w:t>
      </w:r>
      <w:r>
        <w:rPr>
          <w:rFonts w:hint="eastAsia" w:ascii="Times New Roman" w:hAnsi="Times New Roman" w:eastAsia="宋体" w:cs="Times New Roman"/>
          <w:b/>
          <w:kern w:val="0"/>
          <w:sz w:val="24"/>
          <w:szCs w:val="21"/>
        </w:rPr>
        <w:t xml:space="preserve"> 一般要求。</w:t>
      </w:r>
    </w:p>
    <w:p>
      <w:pPr>
        <w:widowControl w:val="0"/>
        <w:wordWrap/>
        <w:adjustRightInd/>
        <w:snapToGrid/>
        <w:spacing w:before="0" w:after="0" w:line="360" w:lineRule="auto"/>
        <w:ind w:left="0" w:leftChars="0" w:right="0" w:firstLine="480" w:firstLineChars="200"/>
        <w:jc w:val="both"/>
        <w:textAlignment w:val="auto"/>
        <w:outlineLvl w:val="9"/>
        <w:rPr>
          <w:rFonts w:ascii="宋体" w:hAnsi="宋体" w:eastAsia="宋体" w:cs="宋体"/>
          <w:sz w:val="24"/>
          <w:szCs w:val="24"/>
        </w:rPr>
      </w:pPr>
      <w:r>
        <w:rPr>
          <w:rFonts w:hint="eastAsia" w:ascii="宋体" w:hAnsi="宋体" w:eastAsia="宋体" w:cs="宋体"/>
          <w:sz w:val="24"/>
          <w:szCs w:val="24"/>
        </w:rPr>
        <w:t>本条规定了高速客船安全航行需满足的关于船舶证书、安全航行条件、夜航、进出港报告制度、防治污染等方面的一般要求，分述如下：</w:t>
      </w:r>
    </w:p>
    <w:p>
      <w:pPr>
        <w:widowControl w:val="0"/>
        <w:wordWrap/>
        <w:adjustRightInd/>
        <w:snapToGrid/>
        <w:spacing w:before="0" w:after="0" w:line="360" w:lineRule="auto"/>
        <w:ind w:left="0" w:leftChars="0" w:right="0" w:firstLine="480" w:firstLineChars="200"/>
        <w:jc w:val="both"/>
        <w:textAlignment w:val="auto"/>
        <w:outlineLvl w:val="9"/>
        <w:rPr>
          <w:rFonts w:ascii="宋体" w:hAnsi="宋体" w:eastAsia="宋体" w:cs="宋体"/>
          <w:sz w:val="24"/>
          <w:szCs w:val="24"/>
        </w:rPr>
      </w:pPr>
      <w:r>
        <w:rPr>
          <w:rFonts w:hint="eastAsia" w:ascii="宋体" w:hAnsi="宋体" w:eastAsia="宋体" w:cs="宋体"/>
          <w:sz w:val="24"/>
          <w:szCs w:val="24"/>
        </w:rPr>
        <w:t>（1）4</w:t>
      </w:r>
      <w:r>
        <w:rPr>
          <w:rFonts w:ascii="宋体" w:hAnsi="宋体" w:eastAsia="宋体" w:cs="宋体"/>
          <w:sz w:val="24"/>
          <w:szCs w:val="24"/>
        </w:rPr>
        <w:t>.1</w:t>
      </w:r>
      <w:r>
        <w:rPr>
          <w:rFonts w:hint="eastAsia" w:ascii="宋体" w:hAnsi="宋体" w:eastAsia="宋体" w:cs="宋体"/>
          <w:sz w:val="24"/>
          <w:szCs w:val="24"/>
        </w:rPr>
        <w:t>款。</w:t>
      </w:r>
    </w:p>
    <w:p>
      <w:pPr>
        <w:widowControl w:val="0"/>
        <w:wordWrap/>
        <w:adjustRightInd/>
        <w:snapToGrid/>
        <w:spacing w:before="0" w:after="0" w:line="360" w:lineRule="auto"/>
        <w:ind w:left="0" w:leftChars="0" w:right="0" w:firstLine="480" w:firstLineChars="200"/>
        <w:jc w:val="both"/>
        <w:textAlignment w:val="auto"/>
        <w:outlineLvl w:val="9"/>
        <w:rPr>
          <w:rFonts w:ascii="宋体" w:hAnsi="宋体" w:eastAsia="宋体" w:cs="宋体"/>
          <w:sz w:val="24"/>
          <w:szCs w:val="24"/>
        </w:rPr>
      </w:pPr>
      <w:r>
        <w:rPr>
          <w:rFonts w:hint="eastAsia" w:ascii="宋体" w:hAnsi="宋体" w:eastAsia="宋体" w:cs="宋体"/>
          <w:sz w:val="24"/>
          <w:szCs w:val="24"/>
        </w:rPr>
        <w:t>与《中华人民共和国高速客船安全管理规则》第三章第八条一致</w:t>
      </w:r>
      <w:r>
        <w:rPr>
          <w:rFonts w:hint="eastAsia" w:ascii="宋体" w:hAnsi="宋体" w:eastAsia="宋体" w:cs="宋体"/>
          <w:sz w:val="24"/>
          <w:szCs w:val="24"/>
          <w:lang w:eastAsia="zh-CN"/>
        </w:rPr>
        <w:t>，</w:t>
      </w:r>
      <w:r>
        <w:rPr>
          <w:rFonts w:hint="eastAsia" w:ascii="宋体" w:hAnsi="宋体" w:eastAsia="宋体" w:cs="宋体"/>
          <w:sz w:val="24"/>
          <w:szCs w:val="24"/>
        </w:rPr>
        <w:t>“高速客船应经船舶检验合格，并办理船舶登记手续，持有有效的船舶证书”。</w:t>
      </w:r>
    </w:p>
    <w:p>
      <w:pPr>
        <w:widowControl w:val="0"/>
        <w:wordWrap/>
        <w:adjustRightInd/>
        <w:snapToGrid/>
        <w:spacing w:before="0" w:after="0" w:line="360" w:lineRule="auto"/>
        <w:ind w:left="0" w:leftChars="0" w:right="0" w:firstLine="480" w:firstLineChars="200"/>
        <w:jc w:val="both"/>
        <w:textAlignment w:val="auto"/>
        <w:outlineLvl w:val="9"/>
        <w:rPr>
          <w:rFonts w:ascii="宋体" w:hAnsi="宋体" w:eastAsia="宋体" w:cs="宋体"/>
          <w:sz w:val="24"/>
          <w:szCs w:val="24"/>
        </w:rPr>
      </w:pPr>
      <w:r>
        <w:rPr>
          <w:rFonts w:hint="eastAsia" w:ascii="宋体" w:hAnsi="宋体" w:eastAsia="宋体" w:cs="宋体"/>
          <w:sz w:val="24"/>
          <w:szCs w:val="24"/>
        </w:rPr>
        <w:t>条款中“有效的船舶证书”是应包括所有有效的文书资料证书，所需文书资料证书内容参考《中华人民共和国高速客船安全管理规则》，在本标准中不再赘述，《中华人民共和国高速客船安全管理规则》规定的相关文书资料证书如下</w:t>
      </w:r>
      <w:r>
        <w:rPr>
          <w:rFonts w:hint="eastAsia" w:ascii="宋体" w:hAnsi="宋体" w:eastAsia="宋体" w:cs="宋体"/>
          <w:sz w:val="24"/>
          <w:szCs w:val="24"/>
          <w:lang w:eastAsia="zh-CN"/>
        </w:rPr>
        <w:t>：</w:t>
      </w:r>
    </w:p>
    <w:tbl>
      <w:tblPr>
        <w:tblW w:w="82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8"/>
      </w:tblGrid>
      <w:tr>
        <w:tc>
          <w:tcPr>
            <w:tcW w:w="8268" w:type="dxa"/>
            <w:vAlign w:val="top"/>
          </w:tcPr>
          <w:p>
            <w:pPr>
              <w:spacing w:beforeLines="50" w:line="360" w:lineRule="auto"/>
              <w:rPr>
                <w:rFonts w:ascii="宋体" w:hAnsi="宋体" w:eastAsia="宋体" w:cs="宋体"/>
                <w:szCs w:val="21"/>
              </w:rPr>
            </w:pPr>
            <w:bookmarkStart w:id="2" w:name="_Hlk22804548"/>
            <w:r>
              <w:rPr>
                <w:rFonts w:hint="eastAsia" w:ascii="宋体" w:hAnsi="宋体" w:eastAsia="宋体" w:cs="宋体"/>
                <w:szCs w:val="21"/>
              </w:rPr>
              <w:t>第九条　高速客船投入营运前，应向主要营运地的海事管理机构申请办理《高速客船操作安全证书》。</w:t>
            </w:r>
          </w:p>
          <w:p>
            <w:pPr>
              <w:spacing w:line="360" w:lineRule="auto"/>
              <w:ind w:firstLine="420"/>
              <w:rPr>
                <w:rFonts w:ascii="宋体" w:hAnsi="宋体" w:eastAsia="宋体" w:cs="宋体"/>
                <w:szCs w:val="21"/>
              </w:rPr>
            </w:pPr>
            <w:r>
              <w:rPr>
                <w:rFonts w:hint="eastAsia" w:ascii="宋体" w:hAnsi="宋体" w:eastAsia="宋体" w:cs="宋体"/>
                <w:szCs w:val="21"/>
              </w:rPr>
              <w:t>申请办理《高速客船操作安全证书》，应提交下列资料：</w:t>
            </w:r>
          </w:p>
          <w:p>
            <w:pPr>
              <w:spacing w:line="360" w:lineRule="auto"/>
              <w:ind w:firstLine="420"/>
              <w:rPr>
                <w:rFonts w:ascii="宋体" w:hAnsi="宋体" w:eastAsia="宋体" w:cs="宋体"/>
                <w:szCs w:val="21"/>
              </w:rPr>
            </w:pPr>
            <w:r>
              <w:rPr>
                <w:rFonts w:hint="eastAsia" w:ascii="宋体" w:hAnsi="宋体" w:eastAsia="宋体" w:cs="宋体"/>
                <w:szCs w:val="21"/>
              </w:rPr>
              <w:t>（一）船舶检验证书；</w:t>
            </w:r>
          </w:p>
          <w:p>
            <w:pPr>
              <w:spacing w:line="360" w:lineRule="auto"/>
              <w:rPr>
                <w:rFonts w:ascii="宋体" w:hAnsi="宋体" w:eastAsia="宋体" w:cs="宋体"/>
                <w:szCs w:val="21"/>
              </w:rPr>
            </w:pPr>
            <w:r>
              <w:rPr>
                <w:rFonts w:hint="eastAsia" w:ascii="宋体" w:hAnsi="宋体" w:eastAsia="宋体" w:cs="宋体"/>
                <w:szCs w:val="21"/>
              </w:rPr>
              <w:t>　　（二）船舶所有权证书和船舶国籍证书；</w:t>
            </w:r>
          </w:p>
          <w:p>
            <w:pPr>
              <w:spacing w:line="360" w:lineRule="auto"/>
              <w:rPr>
                <w:rFonts w:ascii="宋体" w:hAnsi="宋体" w:eastAsia="宋体" w:cs="宋体"/>
                <w:szCs w:val="21"/>
              </w:rPr>
            </w:pPr>
            <w:r>
              <w:rPr>
                <w:rFonts w:hint="eastAsia" w:ascii="宋体" w:hAnsi="宋体" w:eastAsia="宋体" w:cs="宋体"/>
                <w:szCs w:val="21"/>
              </w:rPr>
              <w:t>　　（三）船员适任证书和特殊培训合格证；</w:t>
            </w:r>
          </w:p>
          <w:p>
            <w:pPr>
              <w:spacing w:line="360" w:lineRule="auto"/>
              <w:rPr>
                <w:rFonts w:ascii="宋体" w:hAnsi="宋体" w:eastAsia="宋体" w:cs="宋体"/>
                <w:szCs w:val="21"/>
              </w:rPr>
            </w:pPr>
            <w:r>
              <w:rPr>
                <w:rFonts w:hint="eastAsia" w:ascii="宋体" w:hAnsi="宋体" w:eastAsia="宋体" w:cs="宋体"/>
                <w:szCs w:val="21"/>
              </w:rPr>
              <w:t>　　（四）航线运行手册；</w:t>
            </w:r>
          </w:p>
          <w:p>
            <w:pPr>
              <w:spacing w:line="360" w:lineRule="auto"/>
              <w:rPr>
                <w:rFonts w:ascii="宋体" w:hAnsi="宋体" w:eastAsia="宋体" w:cs="宋体"/>
                <w:szCs w:val="21"/>
              </w:rPr>
            </w:pPr>
            <w:r>
              <w:rPr>
                <w:rFonts w:hint="eastAsia" w:ascii="宋体" w:hAnsi="宋体" w:eastAsia="宋体" w:cs="宋体"/>
                <w:szCs w:val="21"/>
              </w:rPr>
              <w:t>　　（五）船舶操作手册；</w:t>
            </w:r>
          </w:p>
          <w:p>
            <w:pPr>
              <w:spacing w:line="360" w:lineRule="auto"/>
              <w:rPr>
                <w:rFonts w:ascii="宋体" w:hAnsi="宋体" w:eastAsia="宋体" w:cs="宋体"/>
                <w:szCs w:val="21"/>
              </w:rPr>
            </w:pPr>
            <w:r>
              <w:rPr>
                <w:rFonts w:hint="eastAsia" w:ascii="宋体" w:hAnsi="宋体" w:eastAsia="宋体" w:cs="宋体"/>
                <w:szCs w:val="21"/>
              </w:rPr>
              <w:t>　　（六）船舶维修及保养手册；</w:t>
            </w:r>
          </w:p>
          <w:p>
            <w:pPr>
              <w:spacing w:line="360" w:lineRule="auto"/>
              <w:rPr>
                <w:rFonts w:ascii="宋体" w:hAnsi="宋体" w:eastAsia="宋体" w:cs="宋体"/>
                <w:szCs w:val="21"/>
              </w:rPr>
            </w:pPr>
            <w:r>
              <w:rPr>
                <w:rFonts w:hint="eastAsia" w:ascii="宋体" w:hAnsi="宋体" w:eastAsia="宋体" w:cs="宋体"/>
                <w:szCs w:val="21"/>
              </w:rPr>
              <w:t>　　（七）培训手册；</w:t>
            </w:r>
          </w:p>
          <w:p>
            <w:pPr>
              <w:spacing w:line="360" w:lineRule="auto"/>
              <w:rPr>
                <w:rFonts w:ascii="宋体" w:hAnsi="宋体" w:eastAsia="宋体" w:cs="宋体"/>
                <w:szCs w:val="21"/>
              </w:rPr>
            </w:pPr>
            <w:r>
              <w:rPr>
                <w:rFonts w:hint="eastAsia" w:ascii="宋体" w:hAnsi="宋体" w:eastAsia="宋体" w:cs="宋体"/>
                <w:szCs w:val="21"/>
              </w:rPr>
              <w:t>　　（八）法律、法规规定的其它资料。</w:t>
            </w:r>
          </w:p>
          <w:p>
            <w:pPr>
              <w:spacing w:line="360" w:lineRule="auto"/>
              <w:rPr>
                <w:rFonts w:ascii="宋体" w:hAnsi="宋体" w:eastAsia="宋体" w:cs="宋体"/>
                <w:szCs w:val="21"/>
              </w:rPr>
            </w:pPr>
            <w:r>
              <w:rPr>
                <w:rFonts w:hint="eastAsia" w:ascii="宋体" w:hAnsi="宋体" w:eastAsia="宋体" w:cs="宋体"/>
                <w:szCs w:val="21"/>
              </w:rPr>
              <w:t>　　海事管理机构对经审核符合要求的，予以签发《高速客船操作安全证书》。高速客船取得该证书后方可投入营运。</w:t>
            </w:r>
          </w:p>
          <w:p>
            <w:pPr>
              <w:spacing w:line="360" w:lineRule="auto"/>
              <w:rPr>
                <w:rFonts w:ascii="宋体" w:hAnsi="宋体" w:eastAsia="宋体" w:cs="宋体"/>
                <w:szCs w:val="21"/>
              </w:rPr>
            </w:pPr>
            <w:r>
              <w:rPr>
                <w:rFonts w:hint="eastAsia" w:ascii="宋体" w:hAnsi="宋体" w:eastAsia="宋体" w:cs="宋体"/>
                <w:szCs w:val="21"/>
              </w:rPr>
              <w:t>　　高速客船应随船携带最新的适合于本船的航线运行手册、船舶操作手册、船舶维修及保养手册和培训手册。</w:t>
            </w:r>
          </w:p>
        </w:tc>
      </w:tr>
      <w:bookmarkEnd w:id="2"/>
    </w:tbl>
    <w:p>
      <w:pPr>
        <w:spacing w:before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4.2</w:t>
      </w:r>
      <w:r>
        <w:rPr>
          <w:rFonts w:hint="eastAsia" w:ascii="宋体" w:hAnsi="宋体" w:eastAsia="宋体" w:cs="宋体"/>
          <w:sz w:val="24"/>
          <w:szCs w:val="24"/>
        </w:rPr>
        <w:t>款。</w:t>
      </w:r>
    </w:p>
    <w:p>
      <w:pPr>
        <w:widowControl w:val="0"/>
        <w:wordWrap/>
        <w:adjustRightInd/>
        <w:snapToGrid/>
        <w:spacing w:before="0" w:after="0" w:line="360" w:lineRule="auto"/>
        <w:ind w:left="0" w:leftChars="0" w:right="0" w:firstLine="480" w:firstLineChars="200"/>
        <w:jc w:val="both"/>
        <w:textAlignment w:val="auto"/>
        <w:outlineLvl w:val="9"/>
        <w:rPr>
          <w:rFonts w:ascii="宋体" w:hAnsi="宋体" w:eastAsia="宋体" w:cs="宋体"/>
          <w:sz w:val="24"/>
          <w:szCs w:val="24"/>
        </w:rPr>
      </w:pPr>
      <w:r>
        <w:rPr>
          <w:rFonts w:hint="eastAsia" w:ascii="宋体" w:hAnsi="宋体" w:eastAsia="宋体" w:cs="宋体"/>
          <w:sz w:val="24"/>
          <w:szCs w:val="24"/>
        </w:rPr>
        <w:t>高速客船的安全航行条件，见表2。</w:t>
      </w:r>
    </w:p>
    <w:p>
      <w:pPr>
        <w:jc w:val="center"/>
        <w:rPr>
          <w:rFonts w:ascii="Times New Roman" w:hAnsi="Times New Roman" w:eastAsia="宋体" w:cs="Times New Roman"/>
          <w:b/>
          <w:szCs w:val="21"/>
        </w:rPr>
      </w:pPr>
      <w:r>
        <w:rPr>
          <w:rFonts w:hint="eastAsia" w:ascii="Times New Roman" w:hAnsi="Times New Roman" w:eastAsia="宋体" w:cs="Times New Roman"/>
          <w:b/>
          <w:szCs w:val="21"/>
        </w:rPr>
        <w:t>表</w:t>
      </w:r>
      <w:r>
        <w:rPr>
          <w:rFonts w:ascii="Times New Roman" w:hAnsi="Times New Roman" w:eastAsia="宋体" w:cs="Times New Roman"/>
          <w:b/>
          <w:szCs w:val="21"/>
        </w:rPr>
        <w:t>2</w:t>
      </w:r>
      <w:r>
        <w:rPr>
          <w:rFonts w:hint="eastAsia" w:ascii="Times New Roman" w:hAnsi="Times New Roman" w:eastAsia="宋体" w:cs="Times New Roman"/>
          <w:b/>
          <w:szCs w:val="21"/>
        </w:rPr>
        <w:t xml:space="preserve"> </w:t>
      </w:r>
      <w:r>
        <w:rPr>
          <w:rFonts w:ascii="Times New Roman" w:hAnsi="Times New Roman" w:eastAsia="宋体" w:cs="Times New Roman"/>
          <w:b/>
          <w:szCs w:val="21"/>
        </w:rPr>
        <w:t xml:space="preserve"> </w:t>
      </w:r>
      <w:bookmarkStart w:id="3" w:name="_Hlk6492842"/>
      <w:r>
        <w:rPr>
          <w:rFonts w:hint="eastAsia" w:ascii="Times New Roman" w:hAnsi="Times New Roman" w:eastAsia="宋体" w:cs="Times New Roman"/>
          <w:b/>
          <w:szCs w:val="21"/>
        </w:rPr>
        <w:t>高速客船安全航行条件</w:t>
      </w:r>
      <w:bookmarkEnd w:id="3"/>
    </w:p>
    <w:tbl>
      <w:tblPr>
        <w:tblW w:w="8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368"/>
        <w:gridCol w:w="1516"/>
        <w:gridCol w:w="1249"/>
        <w:gridCol w:w="1374"/>
        <w:gridCol w:w="1374"/>
      </w:tblGrid>
      <w:tr>
        <w:trPr>
          <w:trHeight w:val="340" w:hRule="atLeast"/>
        </w:trPr>
        <w:tc>
          <w:tcPr>
            <w:tcW w:w="1367" w:type="dxa"/>
            <w:vMerge w:val="restart"/>
            <w:vAlign w:val="center"/>
          </w:tcPr>
          <w:p>
            <w:pPr>
              <w:jc w:val="center"/>
              <w:rPr>
                <w:rFonts w:ascii="Times New Roman" w:hAnsi="Times New Roman" w:eastAsia="宋体" w:cs="Calibri"/>
                <w:sz w:val="18"/>
                <w:szCs w:val="18"/>
              </w:rPr>
            </w:pPr>
            <w:r>
              <w:rPr>
                <w:rFonts w:hint="eastAsia" w:ascii="Times New Roman" w:hAnsi="Times New Roman" w:eastAsia="宋体" w:cs="Calibri"/>
                <w:sz w:val="18"/>
                <w:szCs w:val="18"/>
              </w:rPr>
              <w:t>航行时段</w:t>
            </w:r>
          </w:p>
        </w:tc>
        <w:tc>
          <w:tcPr>
            <w:tcW w:w="1368" w:type="dxa"/>
            <w:vMerge w:val="restart"/>
            <w:vAlign w:val="center"/>
          </w:tcPr>
          <w:p>
            <w:pPr>
              <w:jc w:val="center"/>
              <w:rPr>
                <w:rFonts w:ascii="Times New Roman" w:hAnsi="Times New Roman" w:eastAsia="宋体" w:cs="Calibri"/>
                <w:sz w:val="18"/>
                <w:szCs w:val="18"/>
              </w:rPr>
            </w:pPr>
            <w:r>
              <w:rPr>
                <w:rFonts w:hint="eastAsia" w:ascii="Times New Roman" w:hAnsi="Times New Roman" w:eastAsia="宋体" w:cs="Calibri"/>
                <w:sz w:val="18"/>
                <w:szCs w:val="18"/>
              </w:rPr>
              <w:t>风力</w:t>
            </w:r>
          </w:p>
        </w:tc>
        <w:tc>
          <w:tcPr>
            <w:tcW w:w="1516" w:type="dxa"/>
            <w:vMerge w:val="restart"/>
            <w:vAlign w:val="center"/>
          </w:tcPr>
          <w:p>
            <w:pPr>
              <w:jc w:val="center"/>
              <w:rPr>
                <w:rFonts w:ascii="Times New Roman" w:hAnsi="Times New Roman" w:eastAsia="宋体" w:cs="Calibri"/>
                <w:sz w:val="18"/>
                <w:szCs w:val="18"/>
              </w:rPr>
            </w:pPr>
            <w:r>
              <w:rPr>
                <w:rFonts w:hint="eastAsia" w:ascii="Times New Roman" w:hAnsi="Times New Roman" w:eastAsia="宋体" w:cs="Calibri"/>
                <w:sz w:val="18"/>
                <w:szCs w:val="18"/>
              </w:rPr>
              <w:t>能见度m</w:t>
            </w:r>
          </w:p>
        </w:tc>
        <w:tc>
          <w:tcPr>
            <w:tcW w:w="3997" w:type="dxa"/>
            <w:gridSpan w:val="3"/>
            <w:vAlign w:val="center"/>
          </w:tcPr>
          <w:p>
            <w:pPr>
              <w:jc w:val="center"/>
              <w:rPr>
                <w:rFonts w:ascii="Times New Roman" w:hAnsi="Times New Roman" w:eastAsia="宋体" w:cs="Calibri"/>
                <w:sz w:val="18"/>
                <w:szCs w:val="18"/>
              </w:rPr>
            </w:pPr>
            <w:r>
              <w:rPr>
                <w:rFonts w:hint="eastAsia" w:ascii="Times New Roman" w:hAnsi="Times New Roman" w:eastAsia="宋体" w:cs="Calibri"/>
                <w:sz w:val="18"/>
                <w:szCs w:val="18"/>
              </w:rPr>
              <w:t>波高m</w:t>
            </w:r>
          </w:p>
        </w:tc>
      </w:tr>
      <w:tr>
        <w:trPr>
          <w:trHeight w:val="340" w:hRule="atLeast"/>
        </w:trPr>
        <w:tc>
          <w:tcPr>
            <w:tcW w:w="1367" w:type="dxa"/>
            <w:vMerge w:val="continue"/>
            <w:vAlign w:val="center"/>
          </w:tcPr>
          <w:p>
            <w:pPr>
              <w:jc w:val="center"/>
              <w:rPr>
                <w:rFonts w:ascii="Times New Roman" w:hAnsi="Times New Roman" w:eastAsia="宋体" w:cs="Calibri"/>
                <w:sz w:val="18"/>
                <w:szCs w:val="18"/>
              </w:rPr>
            </w:pPr>
          </w:p>
        </w:tc>
        <w:tc>
          <w:tcPr>
            <w:tcW w:w="1368" w:type="dxa"/>
            <w:vMerge w:val="continue"/>
            <w:vAlign w:val="center"/>
          </w:tcPr>
          <w:p>
            <w:pPr>
              <w:jc w:val="center"/>
              <w:rPr>
                <w:rFonts w:ascii="Times New Roman" w:hAnsi="Times New Roman" w:eastAsia="宋体" w:cs="Calibri"/>
                <w:sz w:val="18"/>
                <w:szCs w:val="18"/>
              </w:rPr>
            </w:pPr>
          </w:p>
        </w:tc>
        <w:tc>
          <w:tcPr>
            <w:tcW w:w="1516" w:type="dxa"/>
            <w:vMerge w:val="continue"/>
            <w:vAlign w:val="center"/>
          </w:tcPr>
          <w:p>
            <w:pPr>
              <w:jc w:val="center"/>
              <w:rPr>
                <w:rFonts w:ascii="Times New Roman" w:hAnsi="Times New Roman" w:eastAsia="宋体" w:cs="Calibri"/>
                <w:sz w:val="18"/>
                <w:szCs w:val="18"/>
              </w:rPr>
            </w:pPr>
          </w:p>
        </w:tc>
        <w:tc>
          <w:tcPr>
            <w:tcW w:w="1249" w:type="dxa"/>
            <w:vAlign w:val="center"/>
          </w:tcPr>
          <w:p>
            <w:pPr>
              <w:jc w:val="center"/>
              <w:rPr>
                <w:rFonts w:ascii="Times New Roman" w:hAnsi="Times New Roman" w:eastAsia="宋体" w:cs="Calibri"/>
                <w:sz w:val="18"/>
                <w:szCs w:val="18"/>
              </w:rPr>
            </w:pPr>
            <w:r>
              <w:rPr>
                <w:rFonts w:hint="eastAsia" w:ascii="Times New Roman" w:hAnsi="Times New Roman" w:eastAsia="宋体" w:cs="Calibri"/>
                <w:sz w:val="18"/>
                <w:szCs w:val="18"/>
              </w:rPr>
              <w:t>A级航区</w:t>
            </w:r>
          </w:p>
        </w:tc>
        <w:tc>
          <w:tcPr>
            <w:tcW w:w="1374" w:type="dxa"/>
            <w:vAlign w:val="center"/>
          </w:tcPr>
          <w:p>
            <w:pPr>
              <w:jc w:val="center"/>
              <w:rPr>
                <w:rFonts w:ascii="Times New Roman" w:hAnsi="Times New Roman" w:eastAsia="宋体" w:cs="Calibri"/>
                <w:sz w:val="18"/>
                <w:szCs w:val="18"/>
              </w:rPr>
            </w:pPr>
            <w:r>
              <w:rPr>
                <w:rFonts w:hint="eastAsia" w:ascii="Times New Roman" w:hAnsi="Times New Roman" w:eastAsia="宋体" w:cs="Calibri"/>
                <w:sz w:val="18"/>
                <w:szCs w:val="18"/>
              </w:rPr>
              <w:t>B级航区</w:t>
            </w:r>
          </w:p>
        </w:tc>
        <w:tc>
          <w:tcPr>
            <w:tcW w:w="1374" w:type="dxa"/>
            <w:vAlign w:val="center"/>
          </w:tcPr>
          <w:p>
            <w:pPr>
              <w:jc w:val="center"/>
              <w:rPr>
                <w:rFonts w:ascii="Times New Roman" w:hAnsi="Times New Roman" w:eastAsia="宋体" w:cs="Calibri"/>
                <w:b/>
                <w:sz w:val="18"/>
                <w:szCs w:val="18"/>
              </w:rPr>
            </w:pPr>
            <w:r>
              <w:rPr>
                <w:rFonts w:hint="eastAsia" w:ascii="Times New Roman" w:hAnsi="Times New Roman" w:eastAsia="宋体" w:cs="Calibri"/>
                <w:sz w:val="18"/>
                <w:szCs w:val="18"/>
              </w:rPr>
              <w:t>C级航区</w:t>
            </w:r>
          </w:p>
        </w:tc>
      </w:tr>
      <w:tr>
        <w:trPr>
          <w:trHeight w:val="340" w:hRule="atLeast"/>
        </w:trPr>
        <w:tc>
          <w:tcPr>
            <w:tcW w:w="1367" w:type="dxa"/>
            <w:vAlign w:val="center"/>
          </w:tcPr>
          <w:p>
            <w:pPr>
              <w:jc w:val="center"/>
              <w:rPr>
                <w:rFonts w:ascii="Times New Roman" w:hAnsi="Times New Roman" w:eastAsia="宋体" w:cs="Calibri"/>
                <w:sz w:val="18"/>
                <w:szCs w:val="18"/>
              </w:rPr>
            </w:pPr>
            <w:r>
              <w:rPr>
                <w:rFonts w:hint="eastAsia" w:ascii="Times New Roman" w:hAnsi="Times New Roman" w:eastAsia="宋体" w:cs="Calibri"/>
                <w:sz w:val="18"/>
                <w:szCs w:val="18"/>
              </w:rPr>
              <w:t>白天</w:t>
            </w:r>
          </w:p>
        </w:tc>
        <w:tc>
          <w:tcPr>
            <w:tcW w:w="1368" w:type="dxa"/>
            <w:vAlign w:val="center"/>
          </w:tcPr>
          <w:p>
            <w:pPr>
              <w:jc w:val="center"/>
              <w:rPr>
                <w:rFonts w:ascii="Times New Roman" w:hAnsi="Times New Roman" w:eastAsia="宋体" w:cs="Calibri"/>
                <w:sz w:val="18"/>
                <w:szCs w:val="18"/>
              </w:rPr>
            </w:pPr>
            <w:r>
              <w:rPr>
                <w:rFonts w:hint="eastAsia" w:ascii="Times New Roman" w:hAnsi="Times New Roman" w:eastAsia="宋体" w:cs="Calibri"/>
                <w:sz w:val="18"/>
                <w:szCs w:val="18"/>
              </w:rPr>
              <w:t>≤7级</w:t>
            </w:r>
          </w:p>
        </w:tc>
        <w:tc>
          <w:tcPr>
            <w:tcW w:w="1516" w:type="dxa"/>
            <w:vAlign w:val="center"/>
          </w:tcPr>
          <w:p>
            <w:pPr>
              <w:jc w:val="center"/>
              <w:rPr>
                <w:rFonts w:ascii="Times New Roman" w:hAnsi="Times New Roman" w:eastAsia="宋体" w:cs="Calibri"/>
                <w:sz w:val="18"/>
                <w:szCs w:val="18"/>
              </w:rPr>
            </w:pPr>
            <w:r>
              <w:rPr>
                <w:rFonts w:hint="eastAsia" w:ascii="Times New Roman" w:hAnsi="Times New Roman" w:eastAsia="宋体" w:cs="Calibri"/>
                <w:sz w:val="18"/>
                <w:szCs w:val="18"/>
              </w:rPr>
              <w:t>≥5</w:t>
            </w:r>
            <w:r>
              <w:rPr>
                <w:rFonts w:ascii="Times New Roman" w:hAnsi="Times New Roman" w:eastAsia="宋体" w:cs="Calibri"/>
                <w:sz w:val="18"/>
                <w:szCs w:val="18"/>
              </w:rPr>
              <w:t>00</w:t>
            </w:r>
          </w:p>
        </w:tc>
        <w:tc>
          <w:tcPr>
            <w:tcW w:w="1249" w:type="dxa"/>
            <w:vAlign w:val="center"/>
          </w:tcPr>
          <w:p>
            <w:pPr>
              <w:jc w:val="center"/>
              <w:rPr>
                <w:rFonts w:ascii="Times New Roman" w:hAnsi="Times New Roman" w:eastAsia="宋体" w:cs="Calibri"/>
                <w:sz w:val="18"/>
                <w:szCs w:val="18"/>
              </w:rPr>
            </w:pPr>
            <w:r>
              <w:rPr>
                <w:rFonts w:hint="eastAsia" w:ascii="Times New Roman" w:hAnsi="Times New Roman" w:eastAsia="宋体" w:cs="Calibri"/>
                <w:sz w:val="18"/>
                <w:szCs w:val="18"/>
              </w:rPr>
              <w:t>≤2</w:t>
            </w:r>
          </w:p>
        </w:tc>
        <w:tc>
          <w:tcPr>
            <w:tcW w:w="1374" w:type="dxa"/>
            <w:vAlign w:val="center"/>
          </w:tcPr>
          <w:p>
            <w:pPr>
              <w:jc w:val="center"/>
              <w:rPr>
                <w:rFonts w:ascii="Times New Roman" w:hAnsi="Times New Roman" w:eastAsia="宋体" w:cs="Calibri"/>
                <w:sz w:val="18"/>
                <w:szCs w:val="18"/>
              </w:rPr>
            </w:pPr>
            <w:r>
              <w:rPr>
                <w:rFonts w:hint="eastAsia" w:ascii="Times New Roman" w:hAnsi="Times New Roman" w:eastAsia="宋体" w:cs="Calibri"/>
                <w:sz w:val="18"/>
                <w:szCs w:val="18"/>
              </w:rPr>
              <w:t>≤1.</w:t>
            </w:r>
            <w:r>
              <w:rPr>
                <w:rFonts w:ascii="Times New Roman" w:hAnsi="Times New Roman" w:eastAsia="宋体" w:cs="Calibri"/>
                <w:sz w:val="18"/>
                <w:szCs w:val="18"/>
              </w:rPr>
              <w:t>2</w:t>
            </w:r>
          </w:p>
        </w:tc>
        <w:tc>
          <w:tcPr>
            <w:tcW w:w="1374" w:type="dxa"/>
            <w:vAlign w:val="center"/>
          </w:tcPr>
          <w:p>
            <w:pPr>
              <w:jc w:val="center"/>
              <w:rPr>
                <w:rFonts w:ascii="Times New Roman" w:hAnsi="Times New Roman" w:eastAsia="宋体" w:cs="Calibri"/>
                <w:sz w:val="18"/>
                <w:szCs w:val="18"/>
              </w:rPr>
            </w:pPr>
            <w:r>
              <w:rPr>
                <w:rFonts w:hint="eastAsia" w:ascii="Times New Roman" w:hAnsi="Times New Roman" w:eastAsia="宋体" w:cs="Calibri"/>
                <w:sz w:val="18"/>
                <w:szCs w:val="18"/>
              </w:rPr>
              <w:t>≤0</w:t>
            </w:r>
            <w:r>
              <w:rPr>
                <w:rFonts w:ascii="Times New Roman" w:hAnsi="Times New Roman" w:eastAsia="宋体" w:cs="Calibri"/>
                <w:sz w:val="18"/>
                <w:szCs w:val="18"/>
              </w:rPr>
              <w:t>.5</w:t>
            </w:r>
          </w:p>
        </w:tc>
      </w:tr>
      <w:tr>
        <w:trPr>
          <w:trHeight w:val="340" w:hRule="atLeast"/>
        </w:trPr>
        <w:tc>
          <w:tcPr>
            <w:tcW w:w="1367" w:type="dxa"/>
            <w:vAlign w:val="center"/>
          </w:tcPr>
          <w:p>
            <w:pPr>
              <w:jc w:val="center"/>
              <w:rPr>
                <w:rFonts w:ascii="Times New Roman" w:hAnsi="Times New Roman" w:eastAsia="宋体" w:cs="Calibri"/>
                <w:sz w:val="18"/>
                <w:szCs w:val="18"/>
              </w:rPr>
            </w:pPr>
            <w:r>
              <w:rPr>
                <w:rFonts w:hint="eastAsia" w:ascii="Times New Roman" w:hAnsi="Times New Roman" w:eastAsia="宋体" w:cs="Calibri"/>
                <w:sz w:val="18"/>
                <w:szCs w:val="18"/>
              </w:rPr>
              <w:t>夜航</w:t>
            </w:r>
          </w:p>
        </w:tc>
        <w:tc>
          <w:tcPr>
            <w:tcW w:w="1368" w:type="dxa"/>
            <w:vAlign w:val="center"/>
          </w:tcPr>
          <w:p>
            <w:pPr>
              <w:jc w:val="center"/>
              <w:rPr>
                <w:rFonts w:ascii="Times New Roman" w:hAnsi="Times New Roman" w:eastAsia="宋体" w:cs="Calibri"/>
                <w:sz w:val="18"/>
                <w:szCs w:val="18"/>
              </w:rPr>
            </w:pPr>
            <w:r>
              <w:rPr>
                <w:rFonts w:hint="eastAsia" w:ascii="Times New Roman" w:hAnsi="Times New Roman" w:eastAsia="宋体" w:cs="Calibri"/>
                <w:sz w:val="18"/>
                <w:szCs w:val="18"/>
              </w:rPr>
              <w:t>≤6级</w:t>
            </w:r>
          </w:p>
        </w:tc>
        <w:tc>
          <w:tcPr>
            <w:tcW w:w="1516" w:type="dxa"/>
            <w:vAlign w:val="center"/>
          </w:tcPr>
          <w:p>
            <w:pPr>
              <w:jc w:val="center"/>
              <w:rPr>
                <w:rFonts w:ascii="Times New Roman" w:hAnsi="Times New Roman" w:eastAsia="宋体" w:cs="Calibri"/>
                <w:sz w:val="18"/>
                <w:szCs w:val="18"/>
              </w:rPr>
            </w:pPr>
            <w:r>
              <w:rPr>
                <w:rFonts w:hint="eastAsia" w:ascii="Times New Roman" w:hAnsi="Times New Roman" w:eastAsia="宋体" w:cs="Calibri"/>
                <w:sz w:val="18"/>
                <w:szCs w:val="18"/>
              </w:rPr>
              <w:t>≥</w:t>
            </w:r>
            <w:r>
              <w:rPr>
                <w:rFonts w:ascii="Times New Roman" w:hAnsi="Times New Roman" w:eastAsia="宋体" w:cs="Calibri"/>
                <w:sz w:val="18"/>
                <w:szCs w:val="18"/>
              </w:rPr>
              <w:t>1000</w:t>
            </w:r>
          </w:p>
        </w:tc>
        <w:tc>
          <w:tcPr>
            <w:tcW w:w="1249" w:type="dxa"/>
            <w:vAlign w:val="center"/>
          </w:tcPr>
          <w:p>
            <w:pPr>
              <w:jc w:val="center"/>
              <w:rPr>
                <w:rFonts w:ascii="Times New Roman" w:hAnsi="Times New Roman" w:eastAsia="宋体" w:cs="Calibri"/>
                <w:sz w:val="18"/>
                <w:szCs w:val="18"/>
              </w:rPr>
            </w:pPr>
            <w:r>
              <w:rPr>
                <w:rFonts w:hint="eastAsia" w:ascii="Times New Roman" w:hAnsi="Times New Roman" w:eastAsia="宋体" w:cs="Calibri"/>
                <w:sz w:val="18"/>
                <w:szCs w:val="18"/>
              </w:rPr>
              <w:t>≤1</w:t>
            </w:r>
            <w:r>
              <w:rPr>
                <w:rFonts w:ascii="Times New Roman" w:hAnsi="Times New Roman" w:eastAsia="宋体" w:cs="Calibri"/>
                <w:sz w:val="18"/>
                <w:szCs w:val="18"/>
              </w:rPr>
              <w:t>.5</w:t>
            </w:r>
          </w:p>
        </w:tc>
        <w:tc>
          <w:tcPr>
            <w:tcW w:w="1374" w:type="dxa"/>
            <w:vAlign w:val="center"/>
          </w:tcPr>
          <w:p>
            <w:pPr>
              <w:jc w:val="center"/>
              <w:rPr>
                <w:rFonts w:ascii="Times New Roman" w:hAnsi="Times New Roman" w:eastAsia="宋体" w:cs="Calibri"/>
                <w:sz w:val="18"/>
                <w:szCs w:val="18"/>
              </w:rPr>
            </w:pPr>
            <w:r>
              <w:rPr>
                <w:rFonts w:hint="eastAsia" w:ascii="Times New Roman" w:hAnsi="Times New Roman" w:eastAsia="宋体" w:cs="Calibri"/>
                <w:sz w:val="18"/>
                <w:szCs w:val="18"/>
              </w:rPr>
              <w:t>≤1</w:t>
            </w:r>
            <w:r>
              <w:rPr>
                <w:rFonts w:ascii="Times New Roman" w:hAnsi="Times New Roman" w:eastAsia="宋体" w:cs="Calibri"/>
                <w:sz w:val="18"/>
                <w:szCs w:val="18"/>
              </w:rPr>
              <w:t>.0</w:t>
            </w:r>
          </w:p>
        </w:tc>
        <w:tc>
          <w:tcPr>
            <w:tcW w:w="1374" w:type="dxa"/>
            <w:vAlign w:val="center"/>
          </w:tcPr>
          <w:p>
            <w:pPr>
              <w:jc w:val="center"/>
              <w:rPr>
                <w:rFonts w:ascii="Times New Roman" w:hAnsi="Times New Roman" w:eastAsia="宋体" w:cs="Calibri"/>
                <w:sz w:val="18"/>
                <w:szCs w:val="18"/>
              </w:rPr>
            </w:pPr>
            <w:r>
              <w:rPr>
                <w:rFonts w:hint="eastAsia" w:ascii="Times New Roman" w:hAnsi="Times New Roman" w:eastAsia="宋体" w:cs="Calibri"/>
                <w:sz w:val="18"/>
                <w:szCs w:val="18"/>
              </w:rPr>
              <w:t>≤0</w:t>
            </w:r>
            <w:r>
              <w:rPr>
                <w:rFonts w:ascii="Times New Roman" w:hAnsi="Times New Roman" w:eastAsia="宋体" w:cs="Calibri"/>
                <w:sz w:val="18"/>
                <w:szCs w:val="18"/>
              </w:rPr>
              <w:t>.5</w:t>
            </w:r>
          </w:p>
        </w:tc>
      </w:tr>
    </w:tbl>
    <w:p>
      <w:pPr>
        <w:widowControl w:val="0"/>
        <w:wordWrap/>
        <w:adjustRightInd/>
        <w:snapToGrid/>
        <w:spacing w:before="0" w:after="0" w:line="360" w:lineRule="auto"/>
        <w:ind w:left="0" w:leftChars="0" w:right="0" w:firstLine="480" w:firstLineChars="200"/>
        <w:jc w:val="both"/>
        <w:textAlignment w:val="auto"/>
        <w:outlineLvl w:val="9"/>
        <w:rPr>
          <w:rFonts w:ascii="宋体" w:hAnsi="宋体" w:eastAsia="宋体" w:cs="宋体"/>
          <w:sz w:val="24"/>
          <w:szCs w:val="24"/>
        </w:rPr>
      </w:pPr>
      <w:r>
        <w:rPr>
          <w:rFonts w:hint="eastAsia" w:ascii="宋体" w:hAnsi="宋体" w:eastAsia="宋体" w:cs="宋体"/>
          <w:sz w:val="24"/>
          <w:szCs w:val="24"/>
        </w:rPr>
        <w:t>表中高速客船白天安全航行条件取值，主要依据为对长江、黑龙江、珠江、珠海及北海等地的高速客船运营公司和船级社的调研资料，高速客船夜航时由于受到视线的影响，应在更严格的条件下航行。</w:t>
      </w:r>
    </w:p>
    <w:p>
      <w:pPr>
        <w:widowControl w:val="0"/>
        <w:wordWrap/>
        <w:adjustRightInd/>
        <w:snapToGrid/>
        <w:spacing w:before="0" w:after="0" w:line="360" w:lineRule="auto"/>
        <w:ind w:left="0" w:leftChars="0" w:right="0" w:firstLine="480" w:firstLineChars="200"/>
        <w:jc w:val="both"/>
        <w:textAlignment w:val="auto"/>
        <w:outlineLvl w:val="9"/>
        <w:rPr>
          <w:rFonts w:ascii="宋体" w:hAnsi="宋体" w:eastAsia="宋体" w:cs="宋体"/>
          <w:sz w:val="24"/>
          <w:szCs w:val="24"/>
        </w:rPr>
      </w:pPr>
      <w:r>
        <w:rPr>
          <w:rFonts w:hint="eastAsia" w:ascii="宋体" w:hAnsi="宋体" w:eastAsia="宋体" w:cs="宋体"/>
          <w:sz w:val="24"/>
          <w:szCs w:val="24"/>
        </w:rPr>
        <w:t>（3）4</w:t>
      </w:r>
      <w:r>
        <w:rPr>
          <w:rFonts w:ascii="宋体" w:hAnsi="宋体" w:eastAsia="宋体" w:cs="宋体"/>
          <w:sz w:val="24"/>
          <w:szCs w:val="24"/>
        </w:rPr>
        <w:t>.3</w:t>
      </w:r>
      <w:r>
        <w:rPr>
          <w:rFonts w:hint="eastAsia" w:ascii="宋体" w:hAnsi="宋体" w:eastAsia="宋体" w:cs="宋体"/>
          <w:sz w:val="24"/>
          <w:szCs w:val="24"/>
        </w:rPr>
        <w:t>款。</w:t>
      </w:r>
    </w:p>
    <w:p>
      <w:pPr>
        <w:widowControl w:val="0"/>
        <w:wordWrap/>
        <w:adjustRightInd/>
        <w:snapToGrid/>
        <w:spacing w:before="0" w:after="0" w:line="360" w:lineRule="auto"/>
        <w:ind w:left="0" w:leftChars="0" w:right="0" w:firstLine="480" w:firstLineChars="200"/>
        <w:jc w:val="both"/>
        <w:textAlignment w:val="auto"/>
        <w:outlineLvl w:val="9"/>
        <w:rPr>
          <w:rFonts w:ascii="宋体" w:hAnsi="宋体" w:eastAsia="宋体" w:cs="宋体"/>
          <w:sz w:val="24"/>
          <w:szCs w:val="24"/>
        </w:rPr>
      </w:pPr>
      <w:r>
        <w:rPr>
          <w:rFonts w:hint="eastAsia" w:ascii="宋体" w:hAnsi="宋体" w:eastAsia="宋体" w:cs="宋体"/>
          <w:sz w:val="24"/>
          <w:szCs w:val="24"/>
        </w:rPr>
        <w:t>对高速客船夜航提出的相关要求。在《中华人民共和国高速客船安全管理规则》第二十六条中有对夜航的规定，具体内容如下。</w:t>
      </w:r>
    </w:p>
    <w:tbl>
      <w:tblPr>
        <w:tblW w:w="82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8"/>
      </w:tblGrid>
      <w:tr>
        <w:tc>
          <w:tcPr>
            <w:tcW w:w="8268" w:type="dxa"/>
            <w:vAlign w:val="top"/>
          </w:tcPr>
          <w:p>
            <w:pPr>
              <w:spacing w:beforeLines="50" w:line="360" w:lineRule="auto"/>
              <w:rPr>
                <w:rFonts w:ascii="宋体" w:hAnsi="宋体" w:eastAsia="宋体" w:cs="宋体"/>
                <w:szCs w:val="21"/>
              </w:rPr>
            </w:pPr>
            <w:r>
              <w:rPr>
                <w:rFonts w:hint="eastAsia" w:ascii="宋体" w:hAnsi="宋体" w:eastAsia="宋体" w:cs="宋体"/>
                <w:szCs w:val="21"/>
              </w:rPr>
              <w:t>高速客船不得夜航。但航行特殊水域的高速客船确需夜航的，应当向当地海事管理机构申请船舶进出港口许可，</w:t>
            </w:r>
            <w:r>
              <w:rPr>
                <w:rFonts w:ascii="宋体" w:hAnsi="宋体" w:eastAsia="宋体" w:cs="宋体"/>
                <w:szCs w:val="21"/>
              </w:rPr>
              <w:t xml:space="preserve"> 经批准后方可夜航</w:t>
            </w:r>
            <w:r>
              <w:rPr>
                <w:rFonts w:hint="eastAsia" w:ascii="宋体" w:hAnsi="宋体" w:eastAsia="宋体" w:cs="宋体"/>
                <w:szCs w:val="21"/>
              </w:rPr>
              <w:t>。</w:t>
            </w:r>
          </w:p>
        </w:tc>
      </w:tr>
    </w:tbl>
    <w:p>
      <w:pPr>
        <w:widowControl w:val="0"/>
        <w:wordWrap/>
        <w:adjustRightInd/>
        <w:snapToGrid/>
        <w:spacing w:before="0" w:after="0" w:line="360" w:lineRule="auto"/>
        <w:ind w:left="0" w:leftChars="0" w:right="0" w:firstLine="480" w:firstLineChars="200"/>
        <w:jc w:val="both"/>
        <w:textAlignment w:val="auto"/>
        <w:outlineLvl w:val="9"/>
        <w:rPr>
          <w:rFonts w:ascii="宋体" w:hAnsi="宋体" w:eastAsia="宋体" w:cs="宋体"/>
          <w:sz w:val="24"/>
          <w:szCs w:val="24"/>
        </w:rPr>
      </w:pPr>
      <w:r>
        <w:rPr>
          <w:rFonts w:hint="eastAsia" w:ascii="宋体" w:hAnsi="宋体" w:eastAsia="宋体" w:cs="宋体"/>
          <w:sz w:val="24"/>
          <w:szCs w:val="24"/>
        </w:rPr>
        <w:t>根据调研，目前，北海高速客船公司和珠海高速客船公司在旅游旺季，均存在夜航情况，故本条规则对夜航技术条件标准进行限定是非常必要的。夜航的船舶夜航前，首先应向当地海事管理机构</w:t>
      </w:r>
      <w:r>
        <w:rPr>
          <w:rFonts w:hint="eastAsia" w:ascii="宋体" w:hAnsi="宋体" w:eastAsia="宋体" w:cs="宋体"/>
          <w:sz w:val="24"/>
          <w:szCs w:val="24"/>
        </w:rPr>
        <w:t>提出申请</w:t>
      </w:r>
      <w:r>
        <w:rPr>
          <w:rFonts w:hint="eastAsia" w:ascii="宋体" w:hAnsi="宋体" w:eastAsia="宋体" w:cs="宋体"/>
          <w:sz w:val="24"/>
          <w:szCs w:val="24"/>
          <w:lang w:eastAsia="zh-CN"/>
        </w:rPr>
        <w:t>。</w:t>
      </w:r>
      <w:r>
        <w:rPr>
          <w:rFonts w:hint="eastAsia" w:ascii="宋体" w:hAnsi="宋体" w:eastAsia="宋体" w:cs="宋体"/>
          <w:sz w:val="24"/>
          <w:szCs w:val="24"/>
        </w:rPr>
        <w:t>经批准后，夜航时应保持与夜航环境相适应的安全航速航行，船公司选派的夜航高速客船船舶驾驶员应熟悉拟夜航水域的通航环境，在高速客船上担任驾驶员的经历不少于</w:t>
      </w:r>
      <w:r>
        <w:rPr>
          <w:rFonts w:ascii="宋体" w:hAnsi="宋体" w:eastAsia="宋体" w:cs="宋体"/>
          <w:sz w:val="24"/>
          <w:szCs w:val="24"/>
        </w:rPr>
        <w:t>2年。</w:t>
      </w:r>
    </w:p>
    <w:p>
      <w:pPr>
        <w:widowControl w:val="0"/>
        <w:wordWrap/>
        <w:adjustRightInd/>
        <w:snapToGrid/>
        <w:spacing w:before="0" w:after="0" w:line="360" w:lineRule="auto"/>
        <w:ind w:left="0" w:leftChars="0" w:right="0" w:firstLine="480" w:firstLineChars="200"/>
        <w:jc w:val="both"/>
        <w:textAlignment w:val="auto"/>
        <w:outlineLvl w:val="9"/>
        <w:rPr>
          <w:rFonts w:ascii="宋体" w:hAnsi="宋体" w:eastAsia="宋体" w:cs="宋体"/>
          <w:sz w:val="24"/>
          <w:szCs w:val="24"/>
        </w:rPr>
      </w:pPr>
      <w:r>
        <w:rPr>
          <w:rFonts w:hint="eastAsia" w:ascii="宋体" w:hAnsi="宋体" w:eastAsia="宋体" w:cs="宋体"/>
          <w:sz w:val="24"/>
          <w:szCs w:val="24"/>
        </w:rPr>
        <w:t>（4）4</w:t>
      </w:r>
      <w:r>
        <w:rPr>
          <w:rFonts w:ascii="宋体" w:hAnsi="宋体" w:eastAsia="宋体" w:cs="宋体"/>
          <w:sz w:val="24"/>
          <w:szCs w:val="24"/>
        </w:rPr>
        <w:t>.4</w:t>
      </w:r>
      <w:r>
        <w:rPr>
          <w:rFonts w:hint="eastAsia" w:ascii="宋体" w:hAnsi="宋体" w:eastAsia="宋体" w:cs="宋体"/>
          <w:sz w:val="24"/>
          <w:szCs w:val="24"/>
        </w:rPr>
        <w:t>款。</w:t>
      </w:r>
    </w:p>
    <w:p>
      <w:pPr>
        <w:widowControl w:val="0"/>
        <w:wordWrap/>
        <w:adjustRightInd/>
        <w:snapToGrid/>
        <w:spacing w:before="0" w:after="0" w:line="360" w:lineRule="auto"/>
        <w:ind w:left="0" w:leftChars="0" w:right="0" w:firstLine="480" w:firstLineChars="200"/>
        <w:jc w:val="both"/>
        <w:textAlignment w:val="auto"/>
        <w:outlineLvl w:val="9"/>
        <w:rPr>
          <w:rFonts w:ascii="宋体" w:hAnsi="宋体" w:eastAsia="宋体" w:cs="宋体"/>
          <w:sz w:val="24"/>
          <w:szCs w:val="24"/>
        </w:rPr>
      </w:pPr>
      <w:r>
        <w:rPr>
          <w:rFonts w:hint="eastAsia" w:ascii="宋体" w:hAnsi="宋体" w:eastAsia="宋体" w:cs="宋体"/>
          <w:sz w:val="24"/>
          <w:szCs w:val="24"/>
        </w:rPr>
        <w:t>提出了高速客船应实施进出港报告制度，可确保港口海事管理机构能及时了解每一条高速客船的动态，使得船舶港内作业的安全得到保障。</w:t>
      </w:r>
    </w:p>
    <w:p>
      <w:pPr>
        <w:widowControl w:val="0"/>
        <w:wordWrap/>
        <w:adjustRightInd/>
        <w:snapToGrid/>
        <w:spacing w:before="0" w:after="0" w:line="360" w:lineRule="auto"/>
        <w:ind w:left="0" w:leftChars="0" w:right="0" w:firstLine="480" w:firstLineChars="200"/>
        <w:jc w:val="both"/>
        <w:textAlignment w:val="auto"/>
        <w:outlineLvl w:val="9"/>
        <w:rPr>
          <w:rFonts w:ascii="宋体" w:hAnsi="宋体" w:eastAsia="宋体" w:cs="宋体"/>
          <w:sz w:val="24"/>
          <w:szCs w:val="24"/>
        </w:rPr>
      </w:pPr>
      <w:r>
        <w:rPr>
          <w:rFonts w:hint="eastAsia" w:ascii="宋体" w:hAnsi="宋体" w:eastAsia="宋体" w:cs="宋体"/>
          <w:sz w:val="24"/>
          <w:szCs w:val="24"/>
        </w:rPr>
        <w:t>本条是在参考《中华人民共和国船舶监督规则》第二章节的基础上，根据高速客船本身航行的特征，对《中华人民共和国船舶监督规则》中进出港报告制度进行了有针对性的概括，提出高速客船进出港报告要求。</w:t>
      </w:r>
    </w:p>
    <w:p>
      <w:pPr>
        <w:widowControl w:val="0"/>
        <w:wordWrap/>
        <w:adjustRightInd/>
        <w:snapToGrid/>
        <w:spacing w:before="0" w:after="0" w:line="360" w:lineRule="auto"/>
        <w:ind w:left="0" w:leftChars="0" w:right="0" w:firstLine="480" w:firstLineChars="200"/>
        <w:jc w:val="both"/>
        <w:textAlignment w:val="auto"/>
        <w:outlineLvl w:val="9"/>
        <w:rPr>
          <w:rFonts w:ascii="宋体" w:hAnsi="宋体" w:eastAsia="宋体" w:cs="宋体"/>
          <w:sz w:val="24"/>
          <w:szCs w:val="24"/>
        </w:rPr>
      </w:pPr>
      <w:r>
        <w:rPr>
          <w:rFonts w:hint="eastAsia" w:ascii="宋体" w:hAnsi="宋体" w:eastAsia="宋体" w:cs="宋体"/>
          <w:sz w:val="24"/>
          <w:szCs w:val="24"/>
        </w:rPr>
        <w:t>首先明确高速客船应实施进出港报告制度，在预计离港或抵港前应向离港或抵港的海事管理机构报告进出港信息；在固定航线每天多次往返航行，应每天至少报告一次进出港信息；夜航的高速客船应按航次报告进出港信息。对高速客船进出港报告应包括的信息提出要求，包括：</w:t>
      </w:r>
      <w:r>
        <w:rPr>
          <w:rFonts w:ascii="宋体" w:hAnsi="宋体" w:eastAsia="宋体" w:cs="宋体"/>
          <w:sz w:val="24"/>
          <w:szCs w:val="24"/>
        </w:rPr>
        <w:t>a）船长开航前声明，船长声明应满足附录B要求；b）航次动态；c）在船人员信息；d）客货载运信息；e）拟抵离时间和地点；f）其他需要报告的信息。</w:t>
      </w:r>
    </w:p>
    <w:p>
      <w:pPr>
        <w:widowControl w:val="0"/>
        <w:wordWrap/>
        <w:adjustRightInd/>
        <w:snapToGrid/>
        <w:spacing w:before="0" w:after="0" w:line="360" w:lineRule="auto"/>
        <w:ind w:left="0" w:leftChars="0" w:right="0" w:firstLine="480" w:firstLineChars="200"/>
        <w:jc w:val="both"/>
        <w:textAlignment w:val="auto"/>
        <w:outlineLvl w:val="9"/>
        <w:rPr>
          <w:rFonts w:ascii="宋体" w:hAnsi="宋体" w:eastAsia="宋体" w:cs="宋体"/>
          <w:sz w:val="24"/>
          <w:szCs w:val="24"/>
        </w:rPr>
      </w:pPr>
      <w:r>
        <w:rPr>
          <w:rFonts w:hint="eastAsia" w:ascii="宋体" w:hAnsi="宋体" w:eastAsia="宋体" w:cs="宋体"/>
          <w:sz w:val="24"/>
          <w:szCs w:val="24"/>
        </w:rPr>
        <w:t>《中华人民共和国船舶监督规则》第二章节内容如下。</w:t>
      </w:r>
    </w:p>
    <w:tbl>
      <w:tblPr>
        <w:tblW w:w="82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8"/>
      </w:tblGrid>
      <w:tr>
        <w:tc>
          <w:tcPr>
            <w:tcW w:w="8268" w:type="dxa"/>
            <w:vAlign w:val="top"/>
          </w:tcPr>
          <w:p>
            <w:pPr>
              <w:spacing w:beforeLines="50" w:line="360" w:lineRule="auto"/>
              <w:rPr>
                <w:rFonts w:ascii="宋体" w:hAnsi="宋体" w:eastAsia="宋体" w:cs="宋体"/>
                <w:szCs w:val="21"/>
              </w:rPr>
            </w:pPr>
            <w:r>
              <w:rPr>
                <w:rFonts w:hint="eastAsia" w:ascii="宋体" w:hAnsi="宋体" w:eastAsia="宋体" w:cs="宋体"/>
                <w:szCs w:val="21"/>
              </w:rPr>
              <w:t>第二章  船舶进出港报告</w:t>
            </w:r>
          </w:p>
          <w:p>
            <w:pPr>
              <w:spacing w:line="360" w:lineRule="auto"/>
              <w:rPr>
                <w:rFonts w:ascii="宋体" w:hAnsi="宋体" w:eastAsia="宋体" w:cs="宋体"/>
                <w:szCs w:val="21"/>
              </w:rPr>
            </w:pPr>
            <w:r>
              <w:rPr>
                <w:rFonts w:hint="eastAsia" w:ascii="宋体" w:hAnsi="宋体" w:eastAsia="宋体" w:cs="宋体"/>
                <w:szCs w:val="21"/>
              </w:rPr>
              <w:t>第十条  中国籍船舶在我国管辖水域内航行应当按照规定实施船舶进出港报告。</w:t>
            </w:r>
          </w:p>
          <w:p>
            <w:pPr>
              <w:spacing w:line="360" w:lineRule="auto"/>
              <w:rPr>
                <w:rFonts w:ascii="宋体" w:hAnsi="宋体" w:eastAsia="宋体" w:cs="宋体"/>
                <w:szCs w:val="21"/>
              </w:rPr>
            </w:pPr>
            <w:r>
              <w:rPr>
                <w:rFonts w:hint="eastAsia" w:ascii="宋体" w:hAnsi="宋体" w:eastAsia="宋体" w:cs="宋体"/>
                <w:szCs w:val="21"/>
              </w:rPr>
              <w:t>第十一条  船舶应当在预计离港或者抵港</w:t>
            </w:r>
            <w:r>
              <w:rPr>
                <w:rFonts w:ascii="宋体" w:hAnsi="宋体" w:eastAsia="宋体" w:cs="宋体"/>
                <w:szCs w:val="21"/>
              </w:rPr>
              <w:t>4小时前向将要离泊或者抵达港口的海事管理机构报告进出港信息。航程不足4小时的，在驶离上一港口时报告。</w:t>
            </w:r>
          </w:p>
          <w:p>
            <w:pPr>
              <w:spacing w:line="360" w:lineRule="auto"/>
              <w:rPr>
                <w:rFonts w:ascii="宋体" w:hAnsi="宋体" w:eastAsia="宋体" w:cs="宋体"/>
                <w:szCs w:val="21"/>
              </w:rPr>
            </w:pPr>
            <w:r>
              <w:rPr>
                <w:rFonts w:hint="eastAsia" w:ascii="宋体" w:hAnsi="宋体" w:eastAsia="宋体" w:cs="宋体"/>
                <w:szCs w:val="21"/>
              </w:rPr>
              <w:t>船舶在固定航线航行且单次航程不超过</w:t>
            </w:r>
            <w:r>
              <w:rPr>
                <w:rFonts w:ascii="宋体" w:hAnsi="宋体" w:eastAsia="宋体" w:cs="宋体"/>
                <w:szCs w:val="21"/>
              </w:rPr>
              <w:t>2小时的，可以每天至少报告一次进出港信息。</w:t>
            </w:r>
          </w:p>
          <w:p>
            <w:pPr>
              <w:spacing w:line="360" w:lineRule="auto"/>
              <w:rPr>
                <w:rFonts w:ascii="宋体" w:hAnsi="宋体" w:eastAsia="宋体" w:cs="宋体"/>
                <w:szCs w:val="21"/>
              </w:rPr>
            </w:pPr>
            <w:r>
              <w:rPr>
                <w:rFonts w:hint="eastAsia" w:ascii="宋体" w:hAnsi="宋体" w:eastAsia="宋体" w:cs="宋体"/>
                <w:szCs w:val="21"/>
              </w:rPr>
              <w:t>船舶应当对报告的完整性和真实性负责。</w:t>
            </w:r>
          </w:p>
          <w:p>
            <w:pPr>
              <w:spacing w:line="360" w:lineRule="auto"/>
              <w:rPr>
                <w:rFonts w:ascii="宋体" w:hAnsi="宋体" w:eastAsia="宋体" w:cs="宋体"/>
                <w:szCs w:val="21"/>
              </w:rPr>
            </w:pPr>
            <w:r>
              <w:rPr>
                <w:rFonts w:hint="eastAsia" w:ascii="宋体" w:hAnsi="宋体" w:eastAsia="宋体" w:cs="宋体"/>
                <w:szCs w:val="21"/>
              </w:rPr>
              <w:t>第十二条  船舶报告的进出港信息应当包括航次动态、在船人员信息、客货载运信息、拟抵离时间和地点等。</w:t>
            </w:r>
          </w:p>
          <w:p>
            <w:pPr>
              <w:spacing w:line="360" w:lineRule="auto"/>
              <w:rPr>
                <w:rFonts w:ascii="宋体" w:hAnsi="宋体" w:eastAsia="宋体" w:cs="宋体"/>
                <w:szCs w:val="21"/>
              </w:rPr>
            </w:pPr>
            <w:r>
              <w:rPr>
                <w:rFonts w:hint="eastAsia" w:ascii="宋体" w:hAnsi="宋体" w:eastAsia="宋体" w:cs="宋体"/>
                <w:szCs w:val="21"/>
              </w:rPr>
              <w:t>第十三条  船舶可以通过互联网、传真、短信等方式报告船舶进出港信息，并在船舶航海或者航行日志内作相应的记载。</w:t>
            </w:r>
          </w:p>
          <w:p>
            <w:pPr>
              <w:spacing w:line="360" w:lineRule="auto"/>
              <w:rPr>
                <w:rFonts w:ascii="宋体" w:hAnsi="宋体" w:eastAsia="宋体" w:cs="宋体"/>
                <w:szCs w:val="21"/>
              </w:rPr>
            </w:pPr>
            <w:r>
              <w:rPr>
                <w:rFonts w:hint="eastAsia" w:ascii="宋体" w:hAnsi="宋体" w:eastAsia="宋体" w:cs="宋体"/>
                <w:szCs w:val="21"/>
              </w:rPr>
              <w:t>第十四条  海事管理机构与水路运输管理部门应当建立信息平台，共享船舶进出港信息。</w:t>
            </w:r>
          </w:p>
        </w:tc>
      </w:tr>
    </w:tbl>
    <w:p>
      <w:pPr>
        <w:widowControl w:val="0"/>
        <w:wordWrap/>
        <w:adjustRightInd/>
        <w:snapToGrid/>
        <w:spacing w:before="0" w:after="0" w:line="360" w:lineRule="auto"/>
        <w:ind w:left="0" w:leftChars="0" w:right="0" w:firstLine="480" w:firstLineChars="200"/>
        <w:textAlignment w:val="auto"/>
        <w:outlineLvl w:val="9"/>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5</w:t>
      </w:r>
      <w:r>
        <w:rPr>
          <w:rFonts w:hint="eastAsia" w:ascii="宋体" w:hAnsi="宋体" w:eastAsia="宋体" w:cs="宋体"/>
          <w:sz w:val="24"/>
          <w:szCs w:val="24"/>
        </w:rPr>
        <w:t>）4</w:t>
      </w:r>
      <w:r>
        <w:rPr>
          <w:rFonts w:ascii="宋体" w:hAnsi="宋体" w:eastAsia="宋体" w:cs="宋体"/>
          <w:sz w:val="24"/>
          <w:szCs w:val="24"/>
        </w:rPr>
        <w:t>.5</w:t>
      </w:r>
      <w:r>
        <w:rPr>
          <w:rFonts w:hint="eastAsia" w:ascii="宋体" w:hAnsi="宋体" w:eastAsia="宋体" w:cs="宋体"/>
          <w:sz w:val="24"/>
          <w:szCs w:val="24"/>
        </w:rPr>
        <w:t>款。</w:t>
      </w:r>
    </w:p>
    <w:p>
      <w:pPr>
        <w:widowControl w:val="0"/>
        <w:wordWrap/>
        <w:adjustRightInd/>
        <w:snapToGrid/>
        <w:spacing w:before="0" w:after="0" w:line="360" w:lineRule="auto"/>
        <w:ind w:left="0" w:leftChars="0" w:right="0" w:firstLine="480" w:firstLineChars="200"/>
        <w:textAlignment w:val="auto"/>
        <w:outlineLvl w:val="9"/>
        <w:rPr>
          <w:rFonts w:ascii="宋体" w:hAnsi="宋体" w:eastAsia="宋体" w:cs="宋体"/>
          <w:sz w:val="24"/>
          <w:szCs w:val="24"/>
        </w:rPr>
      </w:pPr>
      <w:r>
        <w:rPr>
          <w:rFonts w:hint="eastAsia" w:ascii="宋体" w:hAnsi="宋体" w:eastAsia="宋体" w:cs="宋体"/>
          <w:sz w:val="24"/>
          <w:szCs w:val="24"/>
        </w:rPr>
        <w:t>关于船舶防污染的技术条件要求，船舶防污染虽与船舶安全航行没有直接关系，但是近年来，随着我国经济的迅猛发展，环境污染问题也越来越严重，防止环境污染，保护环境，维持生态平衡已成为社会发展的一项重要举措，故本款对高速客船防污染提出了一些技术要求。</w:t>
      </w:r>
    </w:p>
    <w:p>
      <w:pPr>
        <w:widowControl w:val="0"/>
        <w:wordWrap/>
        <w:adjustRightInd/>
        <w:snapToGrid/>
        <w:spacing w:before="0" w:after="0" w:line="360" w:lineRule="auto"/>
        <w:ind w:left="0" w:leftChars="0" w:right="0" w:firstLine="480" w:firstLineChars="200"/>
        <w:textAlignment w:val="auto"/>
        <w:outlineLvl w:val="9"/>
        <w:rPr>
          <w:rFonts w:ascii="宋体" w:hAnsi="宋体" w:eastAsia="宋体" w:cs="宋体"/>
          <w:sz w:val="24"/>
          <w:szCs w:val="24"/>
        </w:rPr>
      </w:pPr>
      <w:r>
        <w:rPr>
          <w:rFonts w:hint="eastAsia" w:ascii="宋体" w:hAnsi="宋体" w:eastAsia="宋体" w:cs="宋体"/>
          <w:sz w:val="24"/>
          <w:szCs w:val="24"/>
        </w:rPr>
        <w:t>本款主要根据《中华人民共和国防治船舶污染内河水域环境管理规定》《船舶水污染物排放控制标准》等法律法规相关规定，规定了防止污染的技术条件，包括：船上垃圾、生活污水、污染物收集设施，例如垃圾桶垃圾袋、厕所和洗漱污水收集装置等，关于垃圾桶垃圾袋、厕所和洗漱污水收集装置的配备数量，目前高速客船相关法律法规尚未对此作出明确的规定，经编制组研究，在参考了其他种类交通工具，如飞机、动车等，并结合调研中现有高速客船船公司运营中的船舶上相关垃圾处理装置的配备，对高速客船油污水及生活污水污染物排放控制标准提出了技术要求。</w:t>
      </w:r>
    </w:p>
    <w:p>
      <w:pPr>
        <w:widowControl w:val="0"/>
        <w:wordWrap/>
        <w:adjustRightInd/>
        <w:snapToGrid/>
        <w:spacing w:before="0" w:after="0" w:line="360" w:lineRule="auto"/>
        <w:ind w:left="0" w:leftChars="0" w:right="0" w:firstLine="482" w:firstLineChars="200"/>
        <w:textAlignment w:val="auto"/>
        <w:outlineLvl w:val="9"/>
        <w:rPr>
          <w:rFonts w:ascii="Times New Roman" w:hAnsi="Times New Roman" w:eastAsia="宋体" w:cs="Times New Roman"/>
          <w:b/>
          <w:kern w:val="0"/>
          <w:sz w:val="24"/>
          <w:szCs w:val="21"/>
        </w:rPr>
      </w:pPr>
      <w:r>
        <w:rPr>
          <w:rFonts w:ascii="Times New Roman" w:hAnsi="Times New Roman" w:eastAsia="宋体" w:cs="Times New Roman"/>
          <w:b/>
          <w:kern w:val="0"/>
          <w:sz w:val="24"/>
          <w:szCs w:val="21"/>
        </w:rPr>
        <w:t>5.</w:t>
      </w:r>
      <w:r>
        <w:rPr>
          <w:rFonts w:hint="eastAsia" w:ascii="Times New Roman" w:hAnsi="Times New Roman" w:eastAsia="宋体" w:cs="Times New Roman"/>
          <w:b/>
          <w:kern w:val="0"/>
          <w:sz w:val="24"/>
          <w:szCs w:val="21"/>
        </w:rPr>
        <w:t xml:space="preserve"> 船舶适航状态及操纵。</w:t>
      </w:r>
    </w:p>
    <w:p>
      <w:pPr>
        <w:widowControl w:val="0"/>
        <w:wordWrap/>
        <w:adjustRightInd/>
        <w:snapToGrid/>
        <w:spacing w:before="0" w:after="0" w:line="360" w:lineRule="auto"/>
        <w:ind w:left="0" w:leftChars="0" w:right="0" w:firstLine="480" w:firstLineChars="200"/>
        <w:textAlignment w:val="auto"/>
        <w:outlineLvl w:val="9"/>
        <w:rPr>
          <w:rFonts w:ascii="宋体" w:hAnsi="宋体" w:eastAsia="宋体" w:cs="宋体"/>
          <w:sz w:val="24"/>
          <w:szCs w:val="24"/>
        </w:rPr>
      </w:pPr>
      <w:r>
        <w:rPr>
          <w:rFonts w:hint="eastAsia" w:ascii="宋体" w:hAnsi="宋体" w:eastAsia="宋体" w:cs="宋体"/>
          <w:sz w:val="24"/>
          <w:szCs w:val="24"/>
        </w:rPr>
        <w:t>本章节主要针对船舶开航前的准备及各类型高速客船的航行状态与操纵进行了说明，确保船舶开航前处于适航状态，并针对不同类型的高速客船在不同状态下的操纵注意事项进行了说明，以此保障旅客及船舶的安全。</w:t>
      </w:r>
    </w:p>
    <w:p>
      <w:pPr>
        <w:widowControl w:val="0"/>
        <w:wordWrap/>
        <w:adjustRightInd/>
        <w:snapToGrid/>
        <w:spacing w:before="0" w:after="0" w:line="360" w:lineRule="auto"/>
        <w:ind w:left="0" w:leftChars="0" w:right="0" w:firstLine="480" w:firstLineChars="200"/>
        <w:textAlignment w:val="auto"/>
        <w:outlineLvl w:val="9"/>
        <w:rPr>
          <w:rFonts w:ascii="宋体" w:hAnsi="宋体" w:eastAsia="宋体" w:cs="宋体"/>
          <w:sz w:val="24"/>
          <w:szCs w:val="24"/>
        </w:rPr>
      </w:pPr>
      <w:r>
        <w:rPr>
          <w:rFonts w:hint="eastAsia" w:ascii="宋体" w:hAnsi="宋体" w:eastAsia="宋体" w:cs="宋体"/>
          <w:sz w:val="24"/>
          <w:szCs w:val="24"/>
        </w:rPr>
        <w:t>项目组在调研中，与黑龙江、长江、珠海、北海等地具有多年高速客船驾驶经验的驾驶员进行讨论，对J</w:t>
      </w:r>
      <w:r>
        <w:rPr>
          <w:rFonts w:ascii="宋体" w:hAnsi="宋体" w:eastAsia="宋体" w:cs="宋体"/>
          <w:sz w:val="24"/>
          <w:szCs w:val="24"/>
        </w:rPr>
        <w:t>T</w:t>
      </w:r>
      <w:r>
        <w:rPr>
          <w:rFonts w:hint="eastAsia" w:ascii="Times New Roman" w:hAnsi="Times New Roman" w:eastAsia="宋体" w:cs="Times New Roman"/>
          <w:kern w:val="0"/>
          <w:sz w:val="24"/>
          <w:szCs w:val="21"/>
        </w:rPr>
        <w:t xml:space="preserve"> </w:t>
      </w:r>
      <w:r>
        <w:rPr>
          <w:rFonts w:ascii="宋体" w:hAnsi="宋体" w:eastAsia="宋体" w:cs="宋体"/>
          <w:sz w:val="24"/>
          <w:szCs w:val="24"/>
        </w:rPr>
        <w:t>394</w:t>
      </w:r>
      <w:r>
        <w:rPr>
          <w:rFonts w:hint="eastAsia" w:ascii="宋体" w:hAnsi="宋体" w:eastAsia="宋体" w:cs="宋体"/>
          <w:sz w:val="24"/>
          <w:szCs w:val="24"/>
        </w:rPr>
        <w:t>进行研究，均认为J</w:t>
      </w:r>
      <w:r>
        <w:rPr>
          <w:rFonts w:ascii="宋体" w:hAnsi="宋体" w:eastAsia="宋体" w:cs="宋体"/>
          <w:sz w:val="24"/>
          <w:szCs w:val="24"/>
        </w:rPr>
        <w:t>T394</w:t>
      </w:r>
      <w:r>
        <w:rPr>
          <w:rFonts w:hint="eastAsia" w:ascii="宋体" w:hAnsi="宋体" w:eastAsia="宋体" w:cs="宋体"/>
          <w:sz w:val="24"/>
          <w:szCs w:val="24"/>
        </w:rPr>
        <w:t>中对高速客船适航状态及操纵的要求符合船舶驾驶员的操纵习惯，对高速客船船舶驾驶有较大指导意义，故本标准中的内容与J</w:t>
      </w:r>
      <w:r>
        <w:rPr>
          <w:rFonts w:ascii="宋体" w:hAnsi="宋体" w:eastAsia="宋体" w:cs="宋体"/>
          <w:sz w:val="24"/>
          <w:szCs w:val="24"/>
        </w:rPr>
        <w:t>T</w:t>
      </w:r>
      <w:r>
        <w:rPr>
          <w:rFonts w:hint="eastAsia" w:ascii="Times New Roman" w:hAnsi="Times New Roman" w:eastAsia="宋体" w:cs="Times New Roman"/>
          <w:kern w:val="0"/>
          <w:sz w:val="24"/>
          <w:szCs w:val="21"/>
        </w:rPr>
        <w:t xml:space="preserve"> </w:t>
      </w:r>
      <w:r>
        <w:rPr>
          <w:rFonts w:ascii="宋体" w:hAnsi="宋体" w:eastAsia="宋体" w:cs="宋体"/>
          <w:sz w:val="24"/>
          <w:szCs w:val="24"/>
        </w:rPr>
        <w:t>394</w:t>
      </w:r>
      <w:r>
        <w:rPr>
          <w:rFonts w:hint="eastAsia" w:ascii="宋体" w:hAnsi="宋体" w:eastAsia="宋体" w:cs="宋体"/>
          <w:sz w:val="24"/>
          <w:szCs w:val="24"/>
        </w:rPr>
        <w:t>中“4</w:t>
      </w:r>
      <w:r>
        <w:rPr>
          <w:rFonts w:ascii="宋体" w:hAnsi="宋体" w:eastAsia="宋体" w:cs="宋体"/>
          <w:sz w:val="24"/>
          <w:szCs w:val="24"/>
        </w:rPr>
        <w:t>.1.2</w:t>
      </w:r>
      <w:r>
        <w:rPr>
          <w:rFonts w:hint="eastAsia" w:ascii="宋体" w:hAnsi="宋体" w:eastAsia="宋体" w:cs="宋体"/>
          <w:sz w:val="24"/>
          <w:szCs w:val="24"/>
        </w:rPr>
        <w:t>、4</w:t>
      </w:r>
      <w:r>
        <w:rPr>
          <w:rFonts w:ascii="宋体" w:hAnsi="宋体" w:eastAsia="宋体" w:cs="宋体"/>
          <w:sz w:val="24"/>
          <w:szCs w:val="24"/>
        </w:rPr>
        <w:t>.2</w:t>
      </w:r>
      <w:r>
        <w:rPr>
          <w:rFonts w:hint="eastAsia" w:ascii="宋体" w:hAnsi="宋体" w:eastAsia="宋体" w:cs="宋体"/>
          <w:sz w:val="24"/>
          <w:szCs w:val="24"/>
        </w:rPr>
        <w:t>、4</w:t>
      </w:r>
      <w:r>
        <w:rPr>
          <w:rFonts w:ascii="宋体" w:hAnsi="宋体" w:eastAsia="宋体" w:cs="宋体"/>
          <w:sz w:val="24"/>
          <w:szCs w:val="24"/>
        </w:rPr>
        <w:t>.3</w:t>
      </w:r>
      <w:r>
        <w:rPr>
          <w:rFonts w:hint="eastAsia" w:ascii="宋体" w:hAnsi="宋体" w:eastAsia="宋体" w:cs="宋体"/>
          <w:sz w:val="24"/>
          <w:szCs w:val="24"/>
        </w:rPr>
        <w:t>、</w:t>
      </w:r>
      <w:r>
        <w:rPr>
          <w:rFonts w:ascii="宋体" w:hAnsi="宋体" w:eastAsia="宋体" w:cs="宋体"/>
          <w:sz w:val="24"/>
          <w:szCs w:val="24"/>
        </w:rPr>
        <w:t>4.4</w:t>
      </w:r>
      <w:r>
        <w:rPr>
          <w:rFonts w:hint="eastAsia" w:ascii="宋体" w:hAnsi="宋体" w:eastAsia="宋体" w:cs="宋体"/>
          <w:sz w:val="24"/>
          <w:szCs w:val="24"/>
        </w:rPr>
        <w:t>”条款基本一致，部分条款仅修改了相关词语或调整了相关语序，使标准语句逻辑更加合理，主要修改的内容及原因见下表3。</w:t>
      </w:r>
    </w:p>
    <w:p>
      <w:pPr>
        <w:widowControl w:val="0"/>
        <w:wordWrap/>
        <w:adjustRightInd/>
        <w:snapToGrid/>
        <w:spacing w:before="0" w:after="0" w:line="360" w:lineRule="auto"/>
        <w:ind w:left="0" w:leftChars="0" w:right="0"/>
        <w:jc w:val="center"/>
        <w:textAlignment w:val="auto"/>
        <w:outlineLvl w:val="9"/>
        <w:rPr>
          <w:rFonts w:ascii="宋体" w:hAnsi="宋体" w:eastAsia="宋体" w:cs="宋体"/>
          <w:sz w:val="24"/>
          <w:szCs w:val="24"/>
        </w:rPr>
      </w:pPr>
      <w:r>
        <w:rPr>
          <w:rFonts w:hint="eastAsia" w:ascii="Times New Roman" w:hAnsi="Times New Roman" w:eastAsia="宋体" w:cs="Times New Roman"/>
          <w:b/>
          <w:szCs w:val="21"/>
        </w:rPr>
        <w:t xml:space="preserve">表3 </w:t>
      </w:r>
      <w:r>
        <w:rPr>
          <w:rFonts w:ascii="Times New Roman" w:hAnsi="Times New Roman" w:eastAsia="宋体" w:cs="Times New Roman"/>
          <w:b/>
          <w:szCs w:val="21"/>
        </w:rPr>
        <w:t xml:space="preserve"> </w:t>
      </w:r>
      <w:r>
        <w:rPr>
          <w:rFonts w:hint="eastAsia" w:ascii="Times New Roman" w:hAnsi="Times New Roman" w:eastAsia="宋体" w:cs="Times New Roman"/>
          <w:b/>
          <w:szCs w:val="21"/>
        </w:rPr>
        <w:t>主要修改的内容及原因</w:t>
      </w:r>
    </w:p>
    <w:tbl>
      <w:tblPr>
        <w:tblW w:w="84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1"/>
        <w:gridCol w:w="2831"/>
        <w:gridCol w:w="2832"/>
      </w:tblGrid>
      <w:tr>
        <w:trPr>
          <w:trHeight w:val="510" w:hRule="atLeast"/>
        </w:trPr>
        <w:tc>
          <w:tcPr>
            <w:tcW w:w="2831" w:type="dxa"/>
            <w:vAlign w:val="center"/>
          </w:tcPr>
          <w:p>
            <w:pPr>
              <w:spacing w:beforeLines="50" w:line="0" w:lineRule="atLeast"/>
              <w:jc w:val="center"/>
              <w:rPr>
                <w:rFonts w:ascii="宋体" w:hAnsi="宋体" w:eastAsia="宋体" w:cs="宋体"/>
                <w:szCs w:val="21"/>
              </w:rPr>
            </w:pPr>
            <w:r>
              <w:rPr>
                <w:rFonts w:ascii="宋体" w:hAnsi="宋体" w:eastAsia="宋体" w:cs="宋体"/>
                <w:szCs w:val="21"/>
              </w:rPr>
              <w:t>JT</w:t>
            </w:r>
            <w:r>
              <w:rPr>
                <w:rFonts w:hint="eastAsia" w:ascii="Times New Roman" w:hAnsi="Times New Roman" w:eastAsia="宋体" w:cs="Times New Roman"/>
                <w:kern w:val="0"/>
                <w:sz w:val="24"/>
                <w:szCs w:val="21"/>
              </w:rPr>
              <w:t xml:space="preserve"> </w:t>
            </w:r>
            <w:r>
              <w:rPr>
                <w:rFonts w:ascii="宋体" w:hAnsi="宋体" w:eastAsia="宋体" w:cs="宋体"/>
                <w:szCs w:val="21"/>
              </w:rPr>
              <w:t>394</w:t>
            </w:r>
            <w:r>
              <w:rPr>
                <w:rFonts w:hint="eastAsia" w:ascii="宋体" w:hAnsi="宋体" w:eastAsia="宋体" w:cs="宋体"/>
                <w:szCs w:val="21"/>
              </w:rPr>
              <w:t>中内容</w:t>
            </w:r>
          </w:p>
        </w:tc>
        <w:tc>
          <w:tcPr>
            <w:tcW w:w="2831" w:type="dxa"/>
            <w:vAlign w:val="center"/>
          </w:tcPr>
          <w:p>
            <w:pPr>
              <w:spacing w:beforeLines="50" w:line="0" w:lineRule="atLeast"/>
              <w:jc w:val="center"/>
              <w:rPr>
                <w:rFonts w:ascii="宋体" w:hAnsi="宋体" w:eastAsia="宋体" w:cs="宋体"/>
                <w:szCs w:val="21"/>
              </w:rPr>
            </w:pPr>
            <w:r>
              <w:rPr>
                <w:rFonts w:hint="eastAsia" w:ascii="宋体" w:hAnsi="宋体" w:eastAsia="宋体" w:cs="宋体"/>
                <w:szCs w:val="21"/>
              </w:rPr>
              <w:t>本标准中修改后内容</w:t>
            </w:r>
          </w:p>
        </w:tc>
        <w:tc>
          <w:tcPr>
            <w:tcW w:w="2832" w:type="dxa"/>
            <w:vAlign w:val="center"/>
          </w:tcPr>
          <w:p>
            <w:pPr>
              <w:spacing w:beforeLines="50" w:line="0" w:lineRule="atLeast"/>
              <w:jc w:val="center"/>
              <w:rPr>
                <w:rFonts w:ascii="宋体" w:hAnsi="宋体" w:eastAsia="宋体" w:cs="宋体"/>
                <w:szCs w:val="21"/>
              </w:rPr>
            </w:pPr>
            <w:r>
              <w:rPr>
                <w:rFonts w:hint="eastAsia" w:ascii="宋体" w:hAnsi="宋体" w:eastAsia="宋体" w:cs="宋体"/>
                <w:szCs w:val="21"/>
              </w:rPr>
              <w:t>修改原因</w:t>
            </w:r>
          </w:p>
        </w:tc>
      </w:tr>
      <w:tr>
        <w:trPr>
          <w:trHeight w:val="510" w:hRule="atLeast"/>
        </w:trPr>
        <w:tc>
          <w:tcPr>
            <w:tcW w:w="2831" w:type="dxa"/>
            <w:vAlign w:val="center"/>
          </w:tcPr>
          <w:p>
            <w:pPr>
              <w:spacing w:beforeLines="50" w:line="0" w:lineRule="atLeast"/>
              <w:jc w:val="left"/>
              <w:rPr>
                <w:rFonts w:ascii="宋体" w:hAnsi="宋体" w:eastAsia="宋体" w:cs="宋体"/>
                <w:szCs w:val="21"/>
              </w:rPr>
            </w:pPr>
            <w:r>
              <w:rPr>
                <w:rFonts w:hint="eastAsia" w:ascii="宋体" w:hAnsi="宋体" w:eastAsia="宋体" w:cs="AdobeHeitiStd-Regular"/>
                <w:kern w:val="0"/>
                <w:szCs w:val="21"/>
              </w:rPr>
              <w:t>4</w:t>
            </w:r>
            <w:r>
              <w:rPr>
                <w:rFonts w:ascii="宋体" w:hAnsi="宋体" w:eastAsia="宋体" w:cs="AdobeHeitiStd-Regular"/>
                <w:kern w:val="0"/>
                <w:szCs w:val="21"/>
              </w:rPr>
              <w:t>.1.2</w:t>
            </w:r>
            <w:r>
              <w:rPr>
                <w:rFonts w:hint="eastAsia" w:ascii="宋体" w:hAnsi="宋体" w:eastAsia="宋体" w:cs="AdobeHeitiStd-Regular"/>
                <w:kern w:val="0"/>
                <w:szCs w:val="21"/>
              </w:rPr>
              <w:t>高速客船每次开航前应对重要部位及设备进行安全检查，使之处于适航状态。</w:t>
            </w:r>
          </w:p>
        </w:tc>
        <w:tc>
          <w:tcPr>
            <w:tcW w:w="2831" w:type="dxa"/>
            <w:vAlign w:val="center"/>
          </w:tcPr>
          <w:p>
            <w:pPr>
              <w:spacing w:beforeLines="50" w:line="0" w:lineRule="atLeast"/>
              <w:jc w:val="left"/>
              <w:rPr>
                <w:rFonts w:ascii="宋体" w:hAnsi="宋体" w:eastAsia="宋体" w:cs="宋体"/>
                <w:szCs w:val="21"/>
              </w:rPr>
            </w:pPr>
            <w:r>
              <w:rPr>
                <w:rFonts w:ascii="宋体" w:hAnsi="宋体" w:eastAsia="宋体" w:cs="宋体"/>
                <w:szCs w:val="21"/>
              </w:rPr>
              <w:t>5.1</w:t>
            </w:r>
            <w:r>
              <w:rPr>
                <w:rFonts w:hint="eastAsia" w:ascii="宋体" w:hAnsi="宋体" w:eastAsia="宋体" w:cs="宋体"/>
                <w:szCs w:val="21"/>
              </w:rPr>
              <w:t>高速客船每次开航前应对重要部位及设备进行自查，确保其均处于完好备用状态。</w:t>
            </w:r>
          </w:p>
        </w:tc>
        <w:tc>
          <w:tcPr>
            <w:tcW w:w="2832" w:type="dxa"/>
            <w:vAlign w:val="center"/>
          </w:tcPr>
          <w:p>
            <w:pPr>
              <w:spacing w:beforeLines="50" w:line="0" w:lineRule="atLeast"/>
              <w:jc w:val="left"/>
              <w:rPr>
                <w:rFonts w:ascii="宋体" w:hAnsi="宋体" w:eastAsia="宋体" w:cs="宋体"/>
                <w:szCs w:val="21"/>
              </w:rPr>
            </w:pPr>
            <w:r>
              <w:rPr>
                <w:rFonts w:hint="eastAsia" w:ascii="宋体" w:hAnsi="宋体" w:eastAsia="宋体" w:cs="宋体"/>
                <w:szCs w:val="21"/>
              </w:rPr>
              <w:t>该修改 明确高速客船开航前应实施船舶自查。</w:t>
            </w:r>
          </w:p>
        </w:tc>
      </w:tr>
      <w:tr>
        <w:trPr>
          <w:trHeight w:val="510" w:hRule="atLeast"/>
        </w:trPr>
        <w:tc>
          <w:tcPr>
            <w:tcW w:w="2831" w:type="dxa"/>
            <w:vAlign w:val="center"/>
          </w:tcPr>
          <w:p>
            <w:pPr>
              <w:spacing w:beforeLines="50" w:line="0" w:lineRule="atLeast"/>
              <w:jc w:val="left"/>
              <w:rPr>
                <w:rFonts w:ascii="宋体" w:hAnsi="宋体" w:eastAsia="宋体" w:cs="宋体"/>
                <w:szCs w:val="21"/>
              </w:rPr>
            </w:pPr>
            <w:r>
              <w:rPr>
                <w:rFonts w:ascii="宋体" w:hAnsi="宋体" w:eastAsia="宋体" w:cs="宋体"/>
                <w:szCs w:val="21"/>
              </w:rPr>
              <w:t>4.1.2</w:t>
            </w:r>
            <w:r>
              <w:rPr>
                <w:rFonts w:hint="eastAsia" w:ascii="宋体" w:hAnsi="宋体" w:eastAsia="宋体" w:cs="宋体"/>
                <w:szCs w:val="21"/>
              </w:rPr>
              <w:t>节</w:t>
            </w:r>
            <w:r>
              <w:rPr>
                <w:rFonts w:ascii="宋体" w:hAnsi="宋体" w:eastAsia="宋体" w:cs="宋体"/>
                <w:szCs w:val="21"/>
              </w:rPr>
              <w:t>h)电气装置:可随时安全、可靠地供电;</w:t>
            </w:r>
          </w:p>
        </w:tc>
        <w:tc>
          <w:tcPr>
            <w:tcW w:w="2831" w:type="dxa"/>
            <w:vAlign w:val="center"/>
          </w:tcPr>
          <w:p>
            <w:pPr>
              <w:spacing w:beforeLines="50" w:line="0" w:lineRule="atLeast"/>
              <w:jc w:val="left"/>
              <w:rPr>
                <w:rFonts w:ascii="宋体" w:hAnsi="宋体" w:eastAsia="宋体" w:cs="宋体"/>
                <w:szCs w:val="21"/>
              </w:rPr>
            </w:pPr>
            <w:r>
              <w:rPr>
                <w:rFonts w:ascii="宋体" w:hAnsi="宋体" w:eastAsia="宋体" w:cs="宋体"/>
                <w:szCs w:val="21"/>
              </w:rPr>
              <w:t>5.1</w:t>
            </w:r>
            <w:r>
              <w:rPr>
                <w:rFonts w:hint="eastAsia" w:ascii="宋体" w:hAnsi="宋体" w:eastAsia="宋体" w:cs="宋体"/>
                <w:szCs w:val="21"/>
              </w:rPr>
              <w:t>节</w:t>
            </w:r>
            <w:r>
              <w:rPr>
                <w:rFonts w:ascii="宋体" w:hAnsi="宋体" w:eastAsia="宋体" w:cs="宋体"/>
                <w:szCs w:val="21"/>
              </w:rPr>
              <w:t>h)电气装置:可随时安全、可靠地供电和接地；</w:t>
            </w:r>
          </w:p>
        </w:tc>
        <w:tc>
          <w:tcPr>
            <w:tcW w:w="2832" w:type="dxa"/>
            <w:vAlign w:val="center"/>
          </w:tcPr>
          <w:p>
            <w:pPr>
              <w:spacing w:beforeLines="50" w:line="0" w:lineRule="atLeast"/>
              <w:jc w:val="left"/>
              <w:rPr>
                <w:rFonts w:ascii="宋体" w:hAnsi="宋体" w:eastAsia="宋体" w:cs="宋体"/>
                <w:szCs w:val="21"/>
              </w:rPr>
            </w:pPr>
            <w:r>
              <w:rPr>
                <w:rFonts w:hint="eastAsia" w:ascii="宋体" w:hAnsi="宋体" w:eastAsia="宋体" w:cs="宋体"/>
                <w:szCs w:val="21"/>
              </w:rPr>
              <w:t>根据调研，有高速客船船舶电气装置因没有安全接地而引发安全事故的案例，故电气装置除了应保证其</w:t>
            </w:r>
            <w:r>
              <w:rPr>
                <w:rFonts w:ascii="宋体" w:hAnsi="宋体" w:eastAsia="宋体" w:cs="宋体"/>
                <w:szCs w:val="21"/>
              </w:rPr>
              <w:t>可随时安全、可靠地供电</w:t>
            </w:r>
            <w:r>
              <w:rPr>
                <w:rFonts w:hint="eastAsia" w:ascii="宋体" w:hAnsi="宋体" w:eastAsia="宋体" w:cs="宋体"/>
                <w:szCs w:val="21"/>
              </w:rPr>
              <w:t>外，还应接地。</w:t>
            </w:r>
          </w:p>
        </w:tc>
      </w:tr>
      <w:tr>
        <w:trPr>
          <w:trHeight w:val="510" w:hRule="atLeast"/>
        </w:trPr>
        <w:tc>
          <w:tcPr>
            <w:tcW w:w="2831" w:type="dxa"/>
            <w:vAlign w:val="center"/>
          </w:tcPr>
          <w:p>
            <w:pPr>
              <w:spacing w:beforeLines="50" w:line="0" w:lineRule="atLeast"/>
              <w:jc w:val="left"/>
              <w:rPr>
                <w:rFonts w:ascii="宋体" w:hAnsi="宋体" w:eastAsia="宋体" w:cs="宋体"/>
                <w:szCs w:val="21"/>
              </w:rPr>
            </w:pPr>
            <w:r>
              <w:rPr>
                <w:rFonts w:hint="eastAsia" w:ascii="宋体" w:hAnsi="宋体" w:eastAsia="宋体" w:cs="宋体"/>
                <w:szCs w:val="21"/>
              </w:rPr>
              <w:t>4</w:t>
            </w:r>
            <w:r>
              <w:rPr>
                <w:rFonts w:ascii="宋体" w:hAnsi="宋体" w:eastAsia="宋体" w:cs="宋体"/>
                <w:szCs w:val="21"/>
              </w:rPr>
              <w:t>.2.3</w:t>
            </w:r>
            <w:r>
              <w:rPr>
                <w:rFonts w:hint="eastAsia" w:ascii="宋体" w:hAnsi="宋体" w:eastAsia="宋体" w:cs="宋体"/>
                <w:szCs w:val="21"/>
              </w:rPr>
              <w:t xml:space="preserve">节c）当船尾出现明显的“八字”形波、并伴有航速下降和主机过载等现象时，应立即检查水翼或其立柱是否已挂有异物。如有异物，应由翼航转为排水状态，并进行倒车后转弯或采取其他调转船舶的措施来解脱异物。未清除异物前不得翼航； </w:t>
            </w:r>
          </w:p>
        </w:tc>
        <w:tc>
          <w:tcPr>
            <w:tcW w:w="2831" w:type="dxa"/>
            <w:vAlign w:val="center"/>
          </w:tcPr>
          <w:p>
            <w:pPr>
              <w:spacing w:beforeLines="50" w:line="0" w:lineRule="atLeast"/>
              <w:jc w:val="left"/>
              <w:rPr>
                <w:rFonts w:ascii="宋体" w:hAnsi="宋体" w:eastAsia="宋体" w:cs="宋体"/>
                <w:szCs w:val="21"/>
              </w:rPr>
            </w:pPr>
            <w:r>
              <w:rPr>
                <w:rFonts w:hint="eastAsia" w:ascii="宋体" w:hAnsi="宋体" w:eastAsia="宋体" w:cs="宋体"/>
                <w:szCs w:val="21"/>
              </w:rPr>
              <w:t>5</w:t>
            </w:r>
            <w:r>
              <w:rPr>
                <w:rFonts w:ascii="宋体" w:hAnsi="宋体" w:eastAsia="宋体" w:cs="宋体"/>
                <w:szCs w:val="21"/>
              </w:rPr>
              <w:t>.2.3</w:t>
            </w:r>
            <w:r>
              <w:rPr>
                <w:rFonts w:hint="eastAsia" w:ascii="宋体" w:hAnsi="宋体" w:eastAsia="宋体" w:cs="宋体"/>
                <w:szCs w:val="21"/>
              </w:rPr>
              <w:t>节c）当船尾出现明显的“八字”形波、并伴有航速下降和主机过载等现象时，应立即检查水翼或其立柱是否已挂有异物。如有异物，应由翼航转为排水状态，并进行倒车后转弯或采取其他调转船舶的措施来解脱异物。未清除异物前不得翼航；如无异物，则应适当减速；</w:t>
            </w:r>
          </w:p>
        </w:tc>
        <w:tc>
          <w:tcPr>
            <w:tcW w:w="2832" w:type="dxa"/>
            <w:vAlign w:val="center"/>
          </w:tcPr>
          <w:p>
            <w:pPr>
              <w:spacing w:beforeLines="50" w:line="0" w:lineRule="atLeast"/>
              <w:jc w:val="left"/>
              <w:rPr>
                <w:rFonts w:ascii="宋体" w:hAnsi="宋体" w:eastAsia="宋体" w:cs="宋体"/>
                <w:szCs w:val="21"/>
              </w:rPr>
            </w:pPr>
            <w:r>
              <w:rPr>
                <w:rFonts w:ascii="宋体" w:hAnsi="宋体" w:eastAsia="宋体" w:cs="宋体"/>
                <w:szCs w:val="21"/>
              </w:rPr>
              <w:t>JT</w:t>
            </w:r>
            <w:r>
              <w:rPr>
                <w:rFonts w:hint="eastAsia" w:ascii="Times New Roman" w:hAnsi="Times New Roman" w:eastAsia="宋体" w:cs="Times New Roman"/>
                <w:kern w:val="0"/>
                <w:sz w:val="24"/>
                <w:szCs w:val="21"/>
              </w:rPr>
              <w:t xml:space="preserve"> </w:t>
            </w:r>
            <w:r>
              <w:rPr>
                <w:rFonts w:ascii="宋体" w:hAnsi="宋体" w:eastAsia="宋体" w:cs="宋体"/>
                <w:szCs w:val="21"/>
              </w:rPr>
              <w:t>394</w:t>
            </w:r>
            <w:r>
              <w:rPr>
                <w:rFonts w:hint="eastAsia" w:ascii="宋体" w:hAnsi="宋体" w:eastAsia="宋体" w:cs="宋体"/>
                <w:szCs w:val="21"/>
              </w:rPr>
              <w:t>中，当当船尾出现明显的“八字”形波、并伴有航速下降和主机过载等现象时，仅让检查有无异物，也仅说明了有异物的情况，如果检查无异物，也有可能船舶进入了浅水区，应当适当减速，并测量水深防止船舶出现搁浅危险。</w:t>
            </w:r>
          </w:p>
        </w:tc>
      </w:tr>
      <w:tr>
        <w:trPr>
          <w:trHeight w:val="510" w:hRule="atLeast"/>
        </w:trPr>
        <w:tc>
          <w:tcPr>
            <w:tcW w:w="2831" w:type="dxa"/>
            <w:vAlign w:val="center"/>
          </w:tcPr>
          <w:p>
            <w:pPr>
              <w:spacing w:beforeLines="50" w:line="0" w:lineRule="atLeast"/>
              <w:jc w:val="left"/>
              <w:rPr>
                <w:rFonts w:ascii="宋体" w:hAnsi="宋体" w:eastAsia="宋体" w:cs="宋体"/>
                <w:szCs w:val="21"/>
              </w:rPr>
            </w:pPr>
            <w:r>
              <w:rPr>
                <w:rFonts w:hint="eastAsia" w:ascii="宋体" w:hAnsi="宋体" w:eastAsia="宋体" w:cs="宋体"/>
                <w:szCs w:val="21"/>
              </w:rPr>
              <w:t>i</w:t>
            </w:r>
            <w:r>
              <w:rPr>
                <w:rFonts w:ascii="宋体" w:hAnsi="宋体" w:eastAsia="宋体" w:cs="宋体"/>
                <w:szCs w:val="21"/>
              </w:rPr>
              <w:t>)登陆上岸时，应先减速，然后再加大油门，一直到整个船长的2/3跃上岸。</w:t>
            </w:r>
          </w:p>
        </w:tc>
        <w:tc>
          <w:tcPr>
            <w:tcW w:w="2831" w:type="dxa"/>
            <w:vAlign w:val="center"/>
          </w:tcPr>
          <w:p>
            <w:pPr>
              <w:spacing w:beforeLines="50" w:line="0" w:lineRule="atLeast"/>
              <w:jc w:val="center"/>
              <w:rPr>
                <w:rFonts w:ascii="宋体" w:hAnsi="宋体" w:eastAsia="宋体" w:cs="宋体"/>
                <w:szCs w:val="21"/>
              </w:rPr>
            </w:pPr>
            <w:r>
              <w:rPr>
                <w:rFonts w:hint="eastAsia" w:ascii="宋体" w:hAnsi="宋体" w:eastAsia="宋体" w:cs="宋体"/>
                <w:szCs w:val="21"/>
              </w:rPr>
              <w:t>删除</w:t>
            </w:r>
          </w:p>
        </w:tc>
        <w:tc>
          <w:tcPr>
            <w:tcW w:w="2832" w:type="dxa"/>
            <w:vAlign w:val="center"/>
          </w:tcPr>
          <w:p>
            <w:pPr>
              <w:spacing w:beforeLines="50" w:line="0" w:lineRule="atLeast"/>
              <w:jc w:val="both"/>
              <w:rPr>
                <w:rFonts w:ascii="宋体" w:hAnsi="宋体" w:eastAsia="宋体" w:cs="宋体"/>
                <w:color w:val="FF0000"/>
                <w:szCs w:val="21"/>
              </w:rPr>
            </w:pPr>
            <w:r>
              <w:rPr>
                <w:rFonts w:hint="eastAsia" w:ascii="宋体" w:hAnsi="宋体" w:eastAsia="宋体" w:cs="宋体"/>
                <w:szCs w:val="21"/>
              </w:rPr>
              <w:t>高速客船船舶驾驶员反映，不同驾驶员操作习惯有差异，且全升式气垫船登陆上岸，还受到通航环境的影响，但本项操作限制过于详细，可能会限制驾驶员操作，故进行删除。</w:t>
            </w:r>
          </w:p>
        </w:tc>
      </w:tr>
    </w:tbl>
    <w:p>
      <w:pPr>
        <w:widowControl w:val="0"/>
        <w:wordWrap/>
        <w:adjustRightInd/>
        <w:snapToGrid/>
        <w:spacing w:before="0" w:after="0" w:line="360" w:lineRule="auto"/>
        <w:ind w:left="0" w:leftChars="0" w:right="0" w:firstLine="480" w:firstLineChars="200"/>
        <w:jc w:val="both"/>
        <w:textAlignment w:val="auto"/>
        <w:outlineLvl w:val="9"/>
        <w:rPr>
          <w:rFonts w:ascii="Times New Roman" w:hAnsi="Times New Roman" w:eastAsia="宋体" w:cs="Times New Roman"/>
          <w:b/>
          <w:kern w:val="0"/>
          <w:sz w:val="24"/>
          <w:szCs w:val="21"/>
        </w:rPr>
      </w:pPr>
      <w:r>
        <w:rPr>
          <w:rFonts w:ascii="Times New Roman" w:hAnsi="Times New Roman" w:eastAsia="宋体" w:cs="Times New Roman"/>
          <w:b/>
          <w:kern w:val="0"/>
          <w:sz w:val="24"/>
          <w:szCs w:val="21"/>
        </w:rPr>
        <w:t>6.</w:t>
      </w:r>
      <w:r>
        <w:rPr>
          <w:rFonts w:hint="eastAsia" w:ascii="Times New Roman" w:hAnsi="Times New Roman" w:eastAsia="宋体" w:cs="Times New Roman"/>
          <w:b/>
          <w:kern w:val="0"/>
          <w:sz w:val="24"/>
          <w:szCs w:val="21"/>
        </w:rPr>
        <w:t xml:space="preserve"> 船员与值班。</w:t>
      </w:r>
    </w:p>
    <w:p>
      <w:pPr>
        <w:widowControl w:val="0"/>
        <w:wordWrap/>
        <w:adjustRightInd/>
        <w:snapToGrid/>
        <w:spacing w:before="0" w:after="0" w:line="360" w:lineRule="auto"/>
        <w:ind w:left="0" w:leftChars="0" w:right="0" w:firstLine="480" w:firstLineChars="200"/>
        <w:jc w:val="both"/>
        <w:textAlignment w:val="auto"/>
        <w:outlineLvl w:val="9"/>
        <w:rPr>
          <w:rFonts w:ascii="宋体" w:hAnsi="宋体" w:eastAsia="宋体" w:cs="宋体"/>
          <w:sz w:val="24"/>
          <w:szCs w:val="24"/>
        </w:rPr>
      </w:pPr>
      <w:r>
        <w:rPr>
          <w:rFonts w:hint="eastAsia" w:ascii="宋体" w:hAnsi="宋体" w:eastAsia="宋体" w:cs="宋体"/>
          <w:sz w:val="24"/>
          <w:szCs w:val="24"/>
        </w:rPr>
        <w:t>高速客船在内河中航行是由人、船舶、环境构成的动态系统，整个系统中人的因素才是核心，只有在人为因素下，船舶和环境因素才是可以控制和利用的。船舶值班驾驶员在保障船舶安全中有着至关重要的作用，对船员提出一些强制要求，以使得高速客船安全航行得到保障。</w:t>
      </w:r>
    </w:p>
    <w:p>
      <w:pPr>
        <w:widowControl w:val="0"/>
        <w:wordWrap/>
        <w:adjustRightInd/>
        <w:snapToGrid/>
        <w:spacing w:before="0" w:after="0" w:line="360" w:lineRule="auto"/>
        <w:ind w:left="0" w:leftChars="0" w:right="0" w:firstLine="480" w:firstLineChars="200"/>
        <w:jc w:val="both"/>
        <w:textAlignment w:val="auto"/>
        <w:outlineLvl w:val="9"/>
        <w:rPr>
          <w:rFonts w:ascii="宋体" w:hAnsi="宋体" w:eastAsia="宋体" w:cs="宋体"/>
          <w:sz w:val="24"/>
          <w:szCs w:val="24"/>
        </w:rPr>
      </w:pPr>
      <w:r>
        <w:rPr>
          <w:rFonts w:hint="eastAsia" w:ascii="宋体" w:hAnsi="宋体" w:eastAsia="宋体" w:cs="宋体"/>
          <w:sz w:val="24"/>
          <w:szCs w:val="24"/>
        </w:rPr>
        <w:t>（1）6</w:t>
      </w:r>
      <w:r>
        <w:rPr>
          <w:rFonts w:ascii="宋体" w:hAnsi="宋体" w:eastAsia="宋体" w:cs="宋体"/>
          <w:sz w:val="24"/>
          <w:szCs w:val="24"/>
        </w:rPr>
        <w:t>.1</w:t>
      </w:r>
      <w:r>
        <w:rPr>
          <w:rFonts w:hint="eastAsia" w:ascii="宋体" w:hAnsi="宋体" w:eastAsia="宋体" w:cs="宋体"/>
          <w:sz w:val="24"/>
          <w:szCs w:val="24"/>
        </w:rPr>
        <w:t>船员适任条件。</w:t>
      </w:r>
    </w:p>
    <w:p>
      <w:pPr>
        <w:widowControl w:val="0"/>
        <w:wordWrap/>
        <w:adjustRightInd/>
        <w:snapToGrid/>
        <w:spacing w:before="0" w:after="0" w:line="360" w:lineRule="auto"/>
        <w:ind w:left="0" w:leftChars="0" w:right="0" w:firstLine="480" w:firstLineChars="200"/>
        <w:jc w:val="both"/>
        <w:textAlignment w:val="auto"/>
        <w:outlineLvl w:val="9"/>
        <w:rPr>
          <w:rFonts w:ascii="宋体" w:hAnsi="宋体" w:eastAsia="宋体" w:cs="宋体"/>
          <w:sz w:val="24"/>
          <w:szCs w:val="24"/>
        </w:rPr>
      </w:pPr>
      <w:r>
        <w:rPr>
          <w:rFonts w:hint="eastAsia" w:ascii="宋体" w:hAnsi="宋体" w:eastAsia="宋体" w:cs="宋体"/>
          <w:sz w:val="24"/>
          <w:szCs w:val="24"/>
        </w:rPr>
        <w:t>对高速客船船员应具备素质提出了要求，包括熟悉全船技术性能、操纵性能、熟悉航道、应急计划等。</w:t>
      </w:r>
    </w:p>
    <w:p>
      <w:pPr>
        <w:widowControl w:val="0"/>
        <w:wordWrap/>
        <w:adjustRightInd/>
        <w:snapToGrid/>
        <w:spacing w:before="0" w:after="0" w:line="360" w:lineRule="auto"/>
        <w:ind w:left="0" w:leftChars="0" w:right="0" w:firstLine="480" w:firstLineChars="200"/>
        <w:jc w:val="both"/>
        <w:textAlignment w:val="auto"/>
        <w:outlineLvl w:val="9"/>
        <w:rPr>
          <w:rFonts w:ascii="宋体" w:hAnsi="宋体" w:eastAsia="宋体" w:cs="宋体"/>
          <w:sz w:val="24"/>
          <w:szCs w:val="24"/>
        </w:rPr>
      </w:pPr>
      <w:r>
        <w:rPr>
          <w:rFonts w:hint="eastAsia" w:ascii="宋体" w:hAnsi="宋体" w:eastAsia="宋体" w:cs="宋体"/>
          <w:sz w:val="24"/>
          <w:szCs w:val="24"/>
        </w:rPr>
        <w:t>① 6</w:t>
      </w:r>
      <w:r>
        <w:rPr>
          <w:rFonts w:ascii="宋体" w:hAnsi="宋体" w:eastAsia="宋体" w:cs="宋体"/>
          <w:sz w:val="24"/>
          <w:szCs w:val="24"/>
        </w:rPr>
        <w:t>.1.1</w:t>
      </w:r>
      <w:r>
        <w:rPr>
          <w:rFonts w:hint="eastAsia" w:ascii="宋体" w:hAnsi="宋体" w:eastAsia="宋体" w:cs="宋体"/>
          <w:sz w:val="24"/>
          <w:szCs w:val="24"/>
        </w:rPr>
        <w:t>款。</w:t>
      </w:r>
    </w:p>
    <w:p>
      <w:pPr>
        <w:widowControl w:val="0"/>
        <w:wordWrap/>
        <w:adjustRightInd/>
        <w:snapToGrid/>
        <w:spacing w:before="0" w:after="0" w:line="360" w:lineRule="auto"/>
        <w:ind w:left="0" w:leftChars="0" w:right="0" w:firstLine="480" w:firstLineChars="200"/>
        <w:jc w:val="both"/>
        <w:textAlignment w:val="auto"/>
        <w:outlineLvl w:val="9"/>
        <w:rPr>
          <w:rFonts w:ascii="宋体" w:hAnsi="宋体" w:eastAsia="宋体" w:cs="宋体"/>
          <w:sz w:val="24"/>
          <w:szCs w:val="24"/>
        </w:rPr>
      </w:pPr>
      <w:r>
        <w:rPr>
          <w:rFonts w:hint="eastAsia" w:ascii="宋体" w:hAnsi="宋体" w:eastAsia="宋体" w:cs="宋体"/>
          <w:sz w:val="24"/>
          <w:szCs w:val="24"/>
        </w:rPr>
        <w:t>高速客船船舶驾驶员和轮机员必须持有内河船舶船员适任证书和高速客船特殊培训证书上岗，以方便主管机关的管理。是指驾驶员和轮机员应具备《高速客船安全管理规则》、《中华人民共和国高速船船员特殊培训、考试和发证办法》规定的条件，并持证上岗。</w:t>
      </w:r>
    </w:p>
    <w:p>
      <w:pPr>
        <w:widowControl w:val="0"/>
        <w:wordWrap/>
        <w:adjustRightInd/>
        <w:snapToGrid/>
        <w:spacing w:before="0" w:after="0" w:line="360" w:lineRule="auto"/>
        <w:ind w:left="0" w:leftChars="0" w:right="0" w:firstLine="480" w:firstLineChars="200"/>
        <w:jc w:val="both"/>
        <w:textAlignment w:val="auto"/>
        <w:outlineLvl w:val="9"/>
        <w:rPr>
          <w:rFonts w:ascii="宋体" w:hAnsi="宋体" w:eastAsia="宋体" w:cs="宋体"/>
          <w:sz w:val="24"/>
          <w:szCs w:val="24"/>
        </w:rPr>
      </w:pPr>
      <w:r>
        <w:rPr>
          <w:rFonts w:hint="eastAsia" w:ascii="宋体" w:hAnsi="宋体" w:eastAsia="宋体" w:cs="宋体"/>
          <w:sz w:val="24"/>
          <w:szCs w:val="24"/>
        </w:rPr>
        <w:t>② 6</w:t>
      </w:r>
      <w:r>
        <w:rPr>
          <w:rFonts w:ascii="宋体" w:hAnsi="宋体" w:eastAsia="宋体" w:cs="宋体"/>
          <w:sz w:val="24"/>
          <w:szCs w:val="24"/>
        </w:rPr>
        <w:t>.1.2</w:t>
      </w:r>
      <w:r>
        <w:rPr>
          <w:rFonts w:hint="eastAsia" w:ascii="宋体" w:hAnsi="宋体" w:eastAsia="宋体" w:cs="宋体"/>
          <w:sz w:val="24"/>
          <w:szCs w:val="24"/>
        </w:rPr>
        <w:t>款。</w:t>
      </w:r>
    </w:p>
    <w:p>
      <w:pPr>
        <w:widowControl w:val="0"/>
        <w:wordWrap/>
        <w:adjustRightInd/>
        <w:snapToGrid/>
        <w:spacing w:before="0" w:after="0" w:line="360" w:lineRule="auto"/>
        <w:ind w:left="0" w:leftChars="0" w:right="0" w:firstLine="480" w:firstLineChars="200"/>
        <w:jc w:val="both"/>
        <w:textAlignment w:val="auto"/>
        <w:outlineLvl w:val="9"/>
        <w:rPr>
          <w:rFonts w:ascii="宋体" w:hAnsi="宋体" w:eastAsia="宋体" w:cs="宋体"/>
          <w:sz w:val="24"/>
          <w:szCs w:val="24"/>
        </w:rPr>
      </w:pPr>
      <w:r>
        <w:rPr>
          <w:rFonts w:hint="eastAsia" w:ascii="宋体" w:hAnsi="宋体" w:eastAsia="宋体" w:cs="宋体"/>
          <w:sz w:val="24"/>
          <w:szCs w:val="24"/>
        </w:rPr>
        <w:t>对船长和驾驶员而言，熟悉船上操纵、系泊、锚泊、应急与救生、通信及导助航设备的技术性能和熟练掌握船舶操纵性能，是必须掌握的基本能力。</w:t>
      </w:r>
    </w:p>
    <w:p>
      <w:pPr>
        <w:widowControl w:val="0"/>
        <w:wordWrap/>
        <w:adjustRightInd/>
        <w:snapToGrid/>
        <w:spacing w:before="0" w:after="0" w:line="360" w:lineRule="auto"/>
        <w:ind w:left="0" w:leftChars="0" w:right="0" w:firstLine="480" w:firstLineChars="200"/>
        <w:jc w:val="both"/>
        <w:textAlignment w:val="auto"/>
        <w:outlineLvl w:val="9"/>
        <w:rPr>
          <w:rFonts w:ascii="宋体" w:hAnsi="宋体" w:eastAsia="宋体" w:cs="宋体"/>
          <w:sz w:val="24"/>
          <w:szCs w:val="24"/>
        </w:rPr>
      </w:pPr>
      <w:r>
        <w:rPr>
          <w:rFonts w:hint="eastAsia" w:ascii="宋体" w:hAnsi="宋体" w:eastAsia="宋体" w:cs="宋体"/>
          <w:sz w:val="24"/>
          <w:szCs w:val="24"/>
        </w:rPr>
        <w:t xml:space="preserve">③ </w:t>
      </w:r>
      <w:r>
        <w:rPr>
          <w:rFonts w:ascii="宋体" w:hAnsi="宋体" w:eastAsia="宋体" w:cs="宋体"/>
          <w:sz w:val="24"/>
          <w:szCs w:val="24"/>
        </w:rPr>
        <w:t>6.1.3</w:t>
      </w:r>
      <w:r>
        <w:rPr>
          <w:rFonts w:hint="eastAsia" w:ascii="宋体" w:hAnsi="宋体" w:eastAsia="宋体" w:cs="宋体"/>
          <w:sz w:val="24"/>
          <w:szCs w:val="24"/>
        </w:rPr>
        <w:t>款。</w:t>
      </w:r>
    </w:p>
    <w:p>
      <w:pPr>
        <w:widowControl w:val="0"/>
        <w:wordWrap/>
        <w:adjustRightInd/>
        <w:snapToGrid/>
        <w:spacing w:before="0" w:after="0" w:line="360" w:lineRule="auto"/>
        <w:ind w:left="0" w:leftChars="0" w:right="0" w:firstLine="480" w:firstLineChars="200"/>
        <w:jc w:val="both"/>
        <w:textAlignment w:val="auto"/>
        <w:outlineLvl w:val="9"/>
        <w:rPr>
          <w:rFonts w:ascii="宋体" w:hAnsi="宋体" w:eastAsia="宋体" w:cs="宋体"/>
          <w:sz w:val="24"/>
          <w:szCs w:val="24"/>
        </w:rPr>
      </w:pPr>
      <w:r>
        <w:rPr>
          <w:rFonts w:hint="eastAsia" w:ascii="宋体" w:hAnsi="宋体" w:eastAsia="宋体" w:cs="宋体"/>
          <w:sz w:val="24"/>
          <w:szCs w:val="24"/>
        </w:rPr>
        <w:t>船长和驾驶员除了熟悉船舶外，还应该熟悉航道、水文、气象、船舶交通流等通航环境，以及抵离港口对高速客船航行的限制要求和注意事项、停靠码头的设施情况。根据调研，大多高速客船每次航行都有固定航线和确定的出发点和目的地，所以船长和驾驶员应该熟悉所在航段的通航环境，保证船舶航行的环境安全，其次还应了解抵离港口对高速客船航行的限制要求和注意事项、停靠码头的设施情况，协调好船舶与抵离港口主管单位的关系，以保证船舶能顺利抵离港口。</w:t>
      </w:r>
    </w:p>
    <w:p>
      <w:pPr>
        <w:widowControl w:val="0"/>
        <w:wordWrap/>
        <w:adjustRightInd/>
        <w:snapToGrid/>
        <w:spacing w:before="0" w:after="0" w:line="360" w:lineRule="auto"/>
        <w:ind w:left="0" w:leftChars="0" w:right="0" w:firstLine="480" w:firstLineChars="200"/>
        <w:jc w:val="both"/>
        <w:textAlignment w:val="auto"/>
        <w:outlineLvl w:val="9"/>
        <w:rPr>
          <w:rFonts w:ascii="宋体" w:hAnsi="宋体" w:eastAsia="宋体" w:cs="宋体"/>
          <w:sz w:val="24"/>
          <w:szCs w:val="24"/>
        </w:rPr>
      </w:pPr>
      <w:r>
        <w:rPr>
          <w:rFonts w:hint="eastAsia" w:ascii="宋体" w:hAnsi="宋体" w:eastAsia="宋体" w:cs="宋体"/>
          <w:sz w:val="24"/>
          <w:szCs w:val="24"/>
        </w:rPr>
        <w:t>④ 6</w:t>
      </w:r>
      <w:r>
        <w:rPr>
          <w:rFonts w:ascii="宋体" w:hAnsi="宋体" w:eastAsia="宋体" w:cs="宋体"/>
          <w:sz w:val="24"/>
          <w:szCs w:val="24"/>
        </w:rPr>
        <w:t>.1.4</w:t>
      </w:r>
      <w:r>
        <w:rPr>
          <w:rFonts w:hint="eastAsia" w:ascii="宋体" w:hAnsi="宋体" w:eastAsia="宋体" w:cs="宋体"/>
          <w:sz w:val="24"/>
          <w:szCs w:val="24"/>
        </w:rPr>
        <w:t>款。</w:t>
      </w:r>
    </w:p>
    <w:p>
      <w:pPr>
        <w:widowControl w:val="0"/>
        <w:wordWrap/>
        <w:adjustRightInd/>
        <w:snapToGrid/>
        <w:spacing w:before="0" w:after="0" w:line="360" w:lineRule="auto"/>
        <w:ind w:left="0" w:leftChars="0" w:right="0" w:firstLine="480" w:firstLineChars="200"/>
        <w:jc w:val="both"/>
        <w:textAlignment w:val="auto"/>
        <w:outlineLvl w:val="9"/>
        <w:rPr>
          <w:rFonts w:ascii="宋体" w:hAnsi="宋体" w:eastAsia="宋体" w:cs="宋体"/>
          <w:sz w:val="24"/>
          <w:szCs w:val="24"/>
        </w:rPr>
      </w:pPr>
      <w:r>
        <w:rPr>
          <w:rFonts w:hint="eastAsia" w:ascii="宋体" w:hAnsi="宋体" w:eastAsia="宋体" w:cs="宋体"/>
          <w:sz w:val="24"/>
          <w:szCs w:val="24"/>
        </w:rPr>
        <w:t>雷雨大风天气，对高速客船船舶的能见度及稳性有较大影响，故在雷雨大风多发航区任职的高速客船船员，应掌握防抗雷雨大风的有关知识，以便航行中遇到雷雨大风天气，能够正确的应对，保障全船的安全。提出“船长、驾驶员应加考防抗雷雨大风操作知识，合格后方准上岗任职”是为了，能够确保其掌握了这类知识，也便于主管机关的监管与管理。</w:t>
      </w:r>
    </w:p>
    <w:p>
      <w:pPr>
        <w:widowControl w:val="0"/>
        <w:wordWrap/>
        <w:adjustRightInd/>
        <w:snapToGrid/>
        <w:spacing w:before="0" w:after="0" w:line="360" w:lineRule="auto"/>
        <w:ind w:left="0" w:leftChars="0" w:right="0" w:firstLine="480" w:firstLineChars="200"/>
        <w:jc w:val="both"/>
        <w:textAlignment w:val="auto"/>
        <w:outlineLvl w:val="9"/>
        <w:rPr>
          <w:rFonts w:ascii="宋体" w:hAnsi="宋体" w:eastAsia="宋体" w:cs="宋体"/>
          <w:sz w:val="24"/>
          <w:szCs w:val="24"/>
        </w:rPr>
      </w:pPr>
      <w:r>
        <w:rPr>
          <w:rFonts w:hint="eastAsia" w:ascii="宋体" w:hAnsi="宋体" w:eastAsia="宋体" w:cs="宋体"/>
          <w:sz w:val="24"/>
          <w:szCs w:val="24"/>
        </w:rPr>
        <w:t>⑤ 6</w:t>
      </w:r>
      <w:r>
        <w:rPr>
          <w:rFonts w:ascii="宋体" w:hAnsi="宋体" w:eastAsia="宋体" w:cs="宋体"/>
          <w:sz w:val="24"/>
          <w:szCs w:val="24"/>
        </w:rPr>
        <w:t>.1.5</w:t>
      </w:r>
      <w:r>
        <w:rPr>
          <w:rFonts w:hint="eastAsia" w:ascii="宋体" w:hAnsi="宋体" w:eastAsia="宋体" w:cs="宋体"/>
          <w:sz w:val="24"/>
          <w:szCs w:val="24"/>
        </w:rPr>
        <w:t>款。</w:t>
      </w:r>
    </w:p>
    <w:p>
      <w:pPr>
        <w:widowControl w:val="0"/>
        <w:wordWrap/>
        <w:adjustRightInd/>
        <w:snapToGrid/>
        <w:spacing w:before="0" w:after="0" w:line="360" w:lineRule="auto"/>
        <w:ind w:left="0" w:leftChars="0" w:right="0" w:firstLine="480" w:firstLineChars="200"/>
        <w:jc w:val="both"/>
        <w:textAlignment w:val="auto"/>
        <w:outlineLvl w:val="9"/>
        <w:rPr>
          <w:rFonts w:ascii="宋体" w:hAnsi="宋体" w:eastAsia="宋体" w:cs="宋体"/>
          <w:sz w:val="24"/>
          <w:szCs w:val="24"/>
        </w:rPr>
      </w:pPr>
      <w:r>
        <w:rPr>
          <w:rFonts w:hint="eastAsia" w:ascii="宋体" w:hAnsi="宋体" w:eastAsia="宋体" w:cs="宋体"/>
          <w:sz w:val="24"/>
          <w:szCs w:val="24"/>
        </w:rPr>
        <w:t>本条是针对除船长和驾驶员外的所有船员，也应具备应急和排除本岗位故障的能力，熟悉应急计划，能够及时处理遇到的紧急情况和自救，以保证在船舶突遇危险时，能够有效地执行应急计划，疏散乘客，减少人员伤亡。</w:t>
      </w:r>
    </w:p>
    <w:p>
      <w:pPr>
        <w:widowControl w:val="0"/>
        <w:wordWrap/>
        <w:adjustRightInd/>
        <w:snapToGrid/>
        <w:spacing w:before="0" w:after="0" w:line="360" w:lineRule="auto"/>
        <w:ind w:left="0" w:leftChars="0" w:right="0" w:firstLine="480" w:firstLineChars="200"/>
        <w:jc w:val="both"/>
        <w:textAlignment w:val="auto"/>
        <w:outlineLvl w:val="9"/>
        <w:rPr>
          <w:rFonts w:ascii="宋体" w:hAnsi="宋体" w:eastAsia="宋体" w:cs="宋体"/>
          <w:sz w:val="24"/>
          <w:szCs w:val="24"/>
        </w:rPr>
      </w:pPr>
      <w:r>
        <w:rPr>
          <w:rFonts w:hint="eastAsia" w:ascii="宋体" w:hAnsi="宋体" w:eastAsia="宋体" w:cs="宋体"/>
          <w:sz w:val="24"/>
          <w:szCs w:val="24"/>
        </w:rPr>
        <w:t>⑥ 6</w:t>
      </w:r>
      <w:r>
        <w:rPr>
          <w:rFonts w:ascii="宋体" w:hAnsi="宋体" w:eastAsia="宋体" w:cs="宋体"/>
          <w:sz w:val="24"/>
          <w:szCs w:val="24"/>
        </w:rPr>
        <w:t>.1.6</w:t>
      </w:r>
      <w:r>
        <w:rPr>
          <w:rFonts w:hint="eastAsia" w:ascii="宋体" w:hAnsi="宋体" w:eastAsia="宋体" w:cs="宋体"/>
          <w:sz w:val="24"/>
          <w:szCs w:val="24"/>
        </w:rPr>
        <w:t>款。</w:t>
      </w:r>
    </w:p>
    <w:p>
      <w:pPr>
        <w:widowControl w:val="0"/>
        <w:wordWrap/>
        <w:adjustRightInd/>
        <w:snapToGrid/>
        <w:spacing w:before="0" w:after="0" w:line="360" w:lineRule="auto"/>
        <w:ind w:left="0" w:leftChars="0" w:right="0" w:firstLine="480" w:firstLineChars="200"/>
        <w:jc w:val="both"/>
        <w:textAlignment w:val="auto"/>
        <w:outlineLvl w:val="9"/>
        <w:rPr>
          <w:rFonts w:ascii="宋体" w:hAnsi="宋体" w:eastAsia="宋体" w:cs="宋体"/>
          <w:sz w:val="24"/>
          <w:szCs w:val="24"/>
        </w:rPr>
      </w:pPr>
      <w:r>
        <w:rPr>
          <w:rFonts w:hint="eastAsia" w:ascii="宋体" w:hAnsi="宋体" w:eastAsia="宋体" w:cs="宋体"/>
          <w:sz w:val="24"/>
          <w:szCs w:val="24"/>
        </w:rPr>
        <w:t>本条“特殊航段”是指弯、窄、浅、桥区、渔区、岔道等通航条件复杂的航段，在特殊航段通航环境相对复杂，存在的安全风险相对较大，需要高速客船船员相应的知识和技能。</w:t>
      </w:r>
    </w:p>
    <w:p>
      <w:pPr>
        <w:widowControl w:val="0"/>
        <w:wordWrap/>
        <w:adjustRightInd/>
        <w:snapToGrid/>
        <w:spacing w:before="0" w:after="0" w:line="360" w:lineRule="auto"/>
        <w:ind w:left="0" w:leftChars="0" w:right="0" w:firstLine="480" w:firstLineChars="200"/>
        <w:jc w:val="both"/>
        <w:textAlignment w:val="auto"/>
        <w:outlineLvl w:val="9"/>
        <w:rPr>
          <w:rFonts w:ascii="宋体" w:hAnsi="宋体" w:eastAsia="宋体" w:cs="宋体"/>
          <w:sz w:val="24"/>
          <w:szCs w:val="24"/>
        </w:rPr>
      </w:pPr>
      <w:r>
        <w:rPr>
          <w:rFonts w:hint="eastAsia" w:ascii="宋体" w:hAnsi="宋体" w:eastAsia="宋体" w:cs="宋体"/>
          <w:sz w:val="24"/>
          <w:szCs w:val="24"/>
        </w:rPr>
        <w:t>⑦ 6</w:t>
      </w:r>
      <w:r>
        <w:rPr>
          <w:rFonts w:ascii="宋体" w:hAnsi="宋体" w:eastAsia="宋体" w:cs="宋体"/>
          <w:sz w:val="24"/>
          <w:szCs w:val="24"/>
        </w:rPr>
        <w:t>.1.7</w:t>
      </w:r>
      <w:r>
        <w:rPr>
          <w:rFonts w:hint="eastAsia" w:ascii="宋体" w:hAnsi="宋体" w:eastAsia="宋体" w:cs="宋体"/>
          <w:sz w:val="24"/>
          <w:szCs w:val="24"/>
        </w:rPr>
        <w:t>款。</w:t>
      </w:r>
    </w:p>
    <w:p>
      <w:pPr>
        <w:widowControl w:val="0"/>
        <w:wordWrap/>
        <w:adjustRightInd/>
        <w:snapToGrid/>
        <w:spacing w:before="0" w:after="0" w:line="360" w:lineRule="auto"/>
        <w:ind w:left="0" w:leftChars="0" w:right="0" w:firstLine="480" w:firstLineChars="200"/>
        <w:jc w:val="both"/>
        <w:textAlignment w:val="auto"/>
        <w:outlineLvl w:val="9"/>
        <w:rPr>
          <w:rFonts w:ascii="宋体" w:hAnsi="宋体" w:eastAsia="宋体" w:cs="宋体"/>
          <w:sz w:val="24"/>
          <w:szCs w:val="24"/>
        </w:rPr>
      </w:pPr>
      <w:r>
        <w:rPr>
          <w:rFonts w:hint="eastAsia" w:ascii="宋体" w:hAnsi="宋体" w:eastAsia="宋体" w:cs="宋体"/>
          <w:sz w:val="24"/>
          <w:szCs w:val="24"/>
        </w:rPr>
        <w:t>本条是针对船上其他以任何职业从事或参加船舶业务的工作人员，是指包括船上的清洁人员或者登船后随船检查的工作人员等在内，应通过有关的业务培训，掌握和具备安全管理、紧急应变等方面的常识及能力。</w:t>
      </w:r>
    </w:p>
    <w:p>
      <w:pPr>
        <w:widowControl w:val="0"/>
        <w:wordWrap/>
        <w:adjustRightInd/>
        <w:snapToGrid/>
        <w:spacing w:before="0" w:after="0" w:line="360" w:lineRule="auto"/>
        <w:ind w:left="0" w:leftChars="0" w:right="0" w:firstLine="480" w:firstLineChars="200"/>
        <w:jc w:val="both"/>
        <w:textAlignment w:val="auto"/>
        <w:outlineLvl w:val="9"/>
        <w:rPr>
          <w:rFonts w:ascii="宋体" w:hAnsi="宋体" w:eastAsia="宋体" w:cs="宋体"/>
          <w:sz w:val="24"/>
          <w:szCs w:val="24"/>
        </w:rPr>
      </w:pPr>
      <w:r>
        <w:rPr>
          <w:rFonts w:hint="eastAsia" w:ascii="宋体" w:hAnsi="宋体" w:eastAsia="宋体" w:cs="宋体"/>
          <w:sz w:val="24"/>
          <w:szCs w:val="24"/>
        </w:rPr>
        <w:t>（2）6</w:t>
      </w:r>
      <w:r>
        <w:rPr>
          <w:rFonts w:ascii="宋体" w:hAnsi="宋体" w:eastAsia="宋体" w:cs="宋体"/>
          <w:sz w:val="24"/>
          <w:szCs w:val="24"/>
        </w:rPr>
        <w:t>.2</w:t>
      </w:r>
      <w:r>
        <w:rPr>
          <w:rFonts w:hint="eastAsia" w:ascii="宋体" w:hAnsi="宋体" w:eastAsia="宋体" w:cs="宋体"/>
          <w:sz w:val="24"/>
          <w:szCs w:val="24"/>
        </w:rPr>
        <w:t>船员值班。</w:t>
      </w:r>
    </w:p>
    <w:p>
      <w:pPr>
        <w:widowControl w:val="0"/>
        <w:wordWrap/>
        <w:adjustRightInd/>
        <w:snapToGrid/>
        <w:spacing w:before="0" w:after="0" w:line="360" w:lineRule="auto"/>
        <w:ind w:left="0" w:leftChars="0" w:right="0" w:firstLine="480" w:firstLineChars="200"/>
        <w:jc w:val="both"/>
        <w:textAlignment w:val="auto"/>
        <w:outlineLvl w:val="9"/>
        <w:rPr>
          <w:rFonts w:ascii="宋体" w:hAnsi="宋体" w:eastAsia="宋体" w:cs="宋体"/>
          <w:sz w:val="24"/>
          <w:szCs w:val="24"/>
        </w:rPr>
      </w:pPr>
      <w:r>
        <w:rPr>
          <w:rFonts w:hint="eastAsia" w:ascii="宋体" w:hAnsi="宋体" w:eastAsia="宋体" w:cs="宋体"/>
          <w:sz w:val="24"/>
          <w:szCs w:val="24"/>
        </w:rPr>
        <w:t>对船员值班提出的相关要求，高速客船船舶驾驶过程中需要值班驾驶员精神时刻高度集中，对值班驾驶员体力也有很大消耗，对船员值班提出相应的要求，合理分配船员值班时间与休息时间，为船舶航行安全提供保障。</w:t>
      </w:r>
    </w:p>
    <w:p>
      <w:pPr>
        <w:widowControl w:val="0"/>
        <w:wordWrap/>
        <w:adjustRightInd/>
        <w:snapToGrid/>
        <w:spacing w:before="0" w:after="0" w:line="360" w:lineRule="auto"/>
        <w:ind w:left="0" w:leftChars="0" w:right="0" w:firstLine="480" w:firstLineChars="200"/>
        <w:jc w:val="both"/>
        <w:textAlignment w:val="auto"/>
        <w:outlineLvl w:val="9"/>
        <w:rPr>
          <w:rFonts w:ascii="宋体" w:hAnsi="宋体" w:eastAsia="宋体" w:cs="宋体"/>
          <w:sz w:val="24"/>
          <w:szCs w:val="24"/>
        </w:rPr>
      </w:pPr>
      <w:r>
        <w:rPr>
          <w:rFonts w:hint="eastAsia" w:ascii="宋体" w:hAnsi="宋体" w:eastAsia="宋体" w:cs="宋体"/>
          <w:sz w:val="24"/>
          <w:szCs w:val="24"/>
        </w:rPr>
        <w:t>主要根据《中华人民共和国高速客船安全管理规则》第四章相关内容及对高速客船公司现行船员值班要求调研编制完成，《中华人民共和国高速客船安全管理规则》第四章相关内容如下</w:t>
      </w:r>
      <w:r>
        <w:rPr>
          <w:rFonts w:hint="eastAsia" w:ascii="宋体" w:hAnsi="宋体" w:eastAsia="宋体" w:cs="宋体"/>
          <w:sz w:val="24"/>
          <w:szCs w:val="24"/>
          <w:lang w:eastAsia="zh-CN"/>
        </w:rPr>
        <w:t>：</w:t>
      </w:r>
    </w:p>
    <w:tbl>
      <w:tblPr>
        <w:tblW w:w="82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8"/>
      </w:tblGrid>
      <w:tr>
        <w:tc>
          <w:tcPr>
            <w:tcW w:w="8268" w:type="dxa"/>
            <w:vAlign w:val="top"/>
          </w:tcPr>
          <w:p>
            <w:pPr>
              <w:spacing w:beforeLines="50" w:line="360" w:lineRule="auto"/>
              <w:rPr>
                <w:rFonts w:ascii="宋体" w:hAnsi="宋体" w:eastAsia="宋体" w:cs="宋体"/>
                <w:szCs w:val="21"/>
              </w:rPr>
            </w:pPr>
            <w:r>
              <w:rPr>
                <w:rFonts w:hint="eastAsia" w:ascii="宋体" w:hAnsi="宋体" w:eastAsia="宋体" w:cs="宋体"/>
                <w:szCs w:val="21"/>
              </w:rPr>
              <w:t>第四章　船员</w:t>
            </w:r>
          </w:p>
          <w:p>
            <w:pPr>
              <w:spacing w:line="360" w:lineRule="auto"/>
              <w:rPr>
                <w:rFonts w:ascii="宋体" w:hAnsi="宋体" w:eastAsia="宋体" w:cs="宋体"/>
                <w:szCs w:val="21"/>
              </w:rPr>
            </w:pPr>
            <w:r>
              <w:rPr>
                <w:rFonts w:hint="eastAsia" w:ascii="宋体" w:hAnsi="宋体" w:eastAsia="宋体" w:cs="宋体"/>
                <w:szCs w:val="21"/>
              </w:rPr>
              <w:t>　　第十三条　高速客船应向办理船舶登记手续的海事管理机构申领最低安全配员证书。高速客船的最低配员标准应满足本规则附录的要求。</w:t>
            </w:r>
          </w:p>
          <w:p>
            <w:pPr>
              <w:spacing w:line="360" w:lineRule="auto"/>
              <w:rPr>
                <w:rFonts w:ascii="宋体" w:hAnsi="宋体" w:eastAsia="宋体" w:cs="宋体"/>
                <w:szCs w:val="21"/>
              </w:rPr>
            </w:pPr>
            <w:r>
              <w:rPr>
                <w:rFonts w:hint="eastAsia" w:ascii="宋体" w:hAnsi="宋体" w:eastAsia="宋体" w:cs="宋体"/>
                <w:szCs w:val="21"/>
              </w:rPr>
              <w:t>　　第十四条　高速客船驾驶人员连续驾驶值班时间不得超过两个小时，两次驾驶值班之间应有足够的间隔休息时间，具体由当地海事管理机构确定。</w:t>
            </w:r>
          </w:p>
        </w:tc>
      </w:tr>
    </w:tbl>
    <w:p>
      <w:pPr>
        <w:widowControl w:val="0"/>
        <w:wordWrap/>
        <w:adjustRightInd/>
        <w:snapToGrid/>
        <w:spacing w:before="0" w:after="0" w:line="360" w:lineRule="auto"/>
        <w:ind w:left="0" w:leftChars="0" w:right="0" w:firstLine="480" w:firstLineChars="200"/>
        <w:jc w:val="both"/>
        <w:textAlignment w:val="auto"/>
        <w:outlineLvl w:val="9"/>
        <w:rPr>
          <w:rFonts w:ascii="宋体" w:hAnsi="宋体" w:eastAsia="宋体" w:cs="宋体"/>
          <w:sz w:val="24"/>
          <w:szCs w:val="24"/>
        </w:rPr>
      </w:pPr>
      <w:r>
        <w:rPr>
          <w:rFonts w:hint="eastAsia" w:ascii="宋体" w:hAnsi="宋体" w:eastAsia="宋体" w:cs="宋体"/>
          <w:sz w:val="24"/>
          <w:szCs w:val="24"/>
        </w:rPr>
        <w:t>① 6</w:t>
      </w:r>
      <w:r>
        <w:rPr>
          <w:rFonts w:ascii="宋体" w:hAnsi="宋体" w:eastAsia="宋体" w:cs="宋体"/>
          <w:sz w:val="24"/>
          <w:szCs w:val="24"/>
        </w:rPr>
        <w:t>.2.1</w:t>
      </w:r>
      <w:r>
        <w:rPr>
          <w:rFonts w:hint="eastAsia" w:ascii="宋体" w:hAnsi="宋体" w:eastAsia="宋体" w:cs="宋体"/>
          <w:sz w:val="24"/>
          <w:szCs w:val="24"/>
        </w:rPr>
        <w:t>款。</w:t>
      </w:r>
    </w:p>
    <w:p>
      <w:pPr>
        <w:widowControl w:val="0"/>
        <w:wordWrap/>
        <w:adjustRightInd/>
        <w:snapToGrid/>
        <w:spacing w:before="0" w:after="0" w:line="360" w:lineRule="auto"/>
        <w:ind w:left="0" w:leftChars="0" w:right="0" w:firstLine="480" w:firstLineChars="200"/>
        <w:jc w:val="both"/>
        <w:textAlignment w:val="auto"/>
        <w:outlineLvl w:val="9"/>
        <w:rPr>
          <w:rFonts w:ascii="宋体" w:hAnsi="宋体" w:eastAsia="宋体" w:cs="宋体"/>
          <w:sz w:val="24"/>
          <w:szCs w:val="24"/>
        </w:rPr>
      </w:pPr>
      <w:r>
        <w:rPr>
          <w:rFonts w:hint="eastAsia" w:ascii="宋体" w:hAnsi="宋体" w:eastAsia="宋体" w:cs="宋体"/>
          <w:sz w:val="24"/>
          <w:szCs w:val="24"/>
        </w:rPr>
        <w:t>根据长江、黑龙江、珠海和北海船舶运营单位的驾驶人员填写的调查问卷，大部分驾驶人员认为连续驾驶值班时间应超过两个小时，两次驾驶值班之间应有不少于</w:t>
      </w:r>
      <w:r>
        <w:rPr>
          <w:rFonts w:ascii="宋体" w:hAnsi="宋体" w:eastAsia="宋体" w:cs="宋体"/>
          <w:sz w:val="24"/>
          <w:szCs w:val="24"/>
        </w:rPr>
        <w:t>1小时的休息时间</w:t>
      </w:r>
      <w:r>
        <w:rPr>
          <w:rFonts w:hint="eastAsia" w:ascii="宋体" w:hAnsi="宋体" w:eastAsia="宋体" w:cs="宋体"/>
          <w:sz w:val="24"/>
          <w:szCs w:val="24"/>
        </w:rPr>
        <w:t>”故本标准，将《中华人民共和国高速客船安全管理规则》中“两次驾驶值班之间应有足够的间隔休息时间，具体由当地海事管理机构确定”进行了具体化要求，并提出“超过</w:t>
      </w:r>
      <w:r>
        <w:rPr>
          <w:rFonts w:ascii="宋体" w:hAnsi="宋体" w:eastAsia="宋体" w:cs="宋体"/>
          <w:sz w:val="24"/>
          <w:szCs w:val="24"/>
        </w:rPr>
        <w:t>两小时应由2个驾驶人员互相替代驾驶船舶</w:t>
      </w:r>
      <w:r>
        <w:rPr>
          <w:rFonts w:hint="eastAsia" w:ascii="宋体" w:hAnsi="宋体" w:eastAsia="宋体" w:cs="宋体"/>
          <w:sz w:val="24"/>
          <w:szCs w:val="24"/>
        </w:rPr>
        <w:t>”。最终修改为“高速客船驾驶人员连续驾驶值班时间不得超过两个小时，两次驾驶值班之间应有不少于</w:t>
      </w:r>
      <w:r>
        <w:rPr>
          <w:rFonts w:ascii="宋体" w:hAnsi="宋体" w:eastAsia="宋体" w:cs="宋体"/>
          <w:sz w:val="24"/>
          <w:szCs w:val="24"/>
        </w:rPr>
        <w:t>1小时的 休息时间；高速客船连续航行超过两小时应由2个驾驶人员互相替代驾驶船舶</w:t>
      </w:r>
      <w:r>
        <w:rPr>
          <w:rFonts w:hint="eastAsia" w:ascii="宋体" w:hAnsi="宋体" w:eastAsia="宋体" w:cs="宋体"/>
          <w:sz w:val="24"/>
          <w:szCs w:val="24"/>
        </w:rPr>
        <w:t>”</w:t>
      </w:r>
      <w:r>
        <w:rPr>
          <w:rFonts w:ascii="宋体" w:hAnsi="宋体" w:eastAsia="宋体" w:cs="宋体"/>
          <w:sz w:val="24"/>
          <w:szCs w:val="24"/>
        </w:rPr>
        <w:t>。</w:t>
      </w:r>
    </w:p>
    <w:p>
      <w:pPr>
        <w:widowControl w:val="0"/>
        <w:wordWrap/>
        <w:adjustRightInd/>
        <w:snapToGrid/>
        <w:spacing w:before="0" w:after="0" w:line="360" w:lineRule="auto"/>
        <w:ind w:left="0" w:leftChars="0" w:right="0" w:firstLine="480" w:firstLineChars="200"/>
        <w:jc w:val="both"/>
        <w:textAlignment w:val="auto"/>
        <w:outlineLvl w:val="9"/>
        <w:rPr>
          <w:rFonts w:ascii="宋体" w:hAnsi="宋体" w:eastAsia="宋体" w:cs="宋体"/>
          <w:sz w:val="24"/>
          <w:szCs w:val="24"/>
        </w:rPr>
      </w:pPr>
      <w:r>
        <w:rPr>
          <w:rFonts w:hint="eastAsia" w:ascii="宋体" w:hAnsi="宋体" w:eastAsia="宋体" w:cs="宋体"/>
          <w:sz w:val="24"/>
          <w:szCs w:val="24"/>
        </w:rPr>
        <w:t>② 6</w:t>
      </w:r>
      <w:r>
        <w:rPr>
          <w:rFonts w:ascii="宋体" w:hAnsi="宋体" w:eastAsia="宋体" w:cs="宋体"/>
          <w:sz w:val="24"/>
          <w:szCs w:val="24"/>
        </w:rPr>
        <w:t>.2.2</w:t>
      </w:r>
      <w:r>
        <w:rPr>
          <w:rFonts w:hint="eastAsia" w:ascii="宋体" w:hAnsi="宋体" w:eastAsia="宋体" w:cs="宋体"/>
          <w:sz w:val="24"/>
          <w:szCs w:val="24"/>
        </w:rPr>
        <w:t>款。</w:t>
      </w:r>
    </w:p>
    <w:p>
      <w:pPr>
        <w:widowControl w:val="0"/>
        <w:wordWrap/>
        <w:adjustRightInd/>
        <w:snapToGrid/>
        <w:spacing w:before="0" w:after="0" w:line="360" w:lineRule="auto"/>
        <w:ind w:left="0" w:leftChars="0" w:right="0" w:firstLine="480" w:firstLineChars="200"/>
        <w:jc w:val="both"/>
        <w:textAlignment w:val="auto"/>
        <w:outlineLvl w:val="9"/>
        <w:rPr>
          <w:rFonts w:ascii="Times New Roman" w:hAnsi="Times New Roman" w:eastAsia="宋体" w:cs="Times New Roman"/>
          <w:b/>
          <w:kern w:val="0"/>
          <w:sz w:val="24"/>
          <w:szCs w:val="21"/>
        </w:rPr>
      </w:pPr>
      <w:r>
        <w:rPr>
          <w:rFonts w:hint="eastAsia" w:ascii="宋体" w:hAnsi="宋体" w:eastAsia="宋体" w:cs="宋体"/>
          <w:sz w:val="24"/>
          <w:szCs w:val="24"/>
        </w:rPr>
        <w:t>合理的船舶停泊值班安排，对值班人员和船舶自身停泊安全至关重要，本款a）项首先明确了停泊值班安排船长的责任，以及值班安排应考虑的因素等，b）项是为了重点说明值班安排的要求，应保证人员的安全和防止污染港口环境。</w:t>
      </w:r>
    </w:p>
    <w:p>
      <w:pPr>
        <w:widowControl w:val="0"/>
        <w:wordWrap/>
        <w:adjustRightInd/>
        <w:snapToGrid/>
        <w:spacing w:before="0" w:after="0" w:line="360" w:lineRule="auto"/>
        <w:ind w:left="0" w:leftChars="0" w:right="0" w:firstLine="480" w:firstLineChars="200"/>
        <w:jc w:val="both"/>
        <w:textAlignment w:val="auto"/>
        <w:outlineLvl w:val="9"/>
        <w:rPr>
          <w:rFonts w:ascii="Times New Roman" w:hAnsi="Times New Roman" w:eastAsia="宋体" w:cs="Times New Roman"/>
          <w:b/>
          <w:kern w:val="0"/>
          <w:sz w:val="24"/>
          <w:szCs w:val="21"/>
        </w:rPr>
      </w:pPr>
      <w:r>
        <w:rPr>
          <w:rFonts w:ascii="Times New Roman" w:hAnsi="Times New Roman" w:eastAsia="宋体" w:cs="Times New Roman"/>
          <w:b/>
          <w:kern w:val="0"/>
          <w:sz w:val="24"/>
          <w:szCs w:val="21"/>
        </w:rPr>
        <w:t>7.</w:t>
      </w:r>
      <w:r>
        <w:rPr>
          <w:rFonts w:hint="eastAsia" w:ascii="Times New Roman" w:hAnsi="Times New Roman" w:eastAsia="宋体" w:cs="Times New Roman"/>
          <w:b/>
          <w:kern w:val="0"/>
          <w:sz w:val="24"/>
          <w:szCs w:val="21"/>
        </w:rPr>
        <w:t xml:space="preserve"> 安全航行注意事项。</w:t>
      </w:r>
    </w:p>
    <w:p>
      <w:pPr>
        <w:widowControl w:val="0"/>
        <w:wordWrap/>
        <w:adjustRightInd/>
        <w:snapToGrid/>
        <w:spacing w:before="0" w:after="0" w:line="360" w:lineRule="auto"/>
        <w:ind w:left="0" w:leftChars="0" w:right="0" w:firstLine="480" w:firstLineChars="200"/>
        <w:jc w:val="both"/>
        <w:textAlignment w:val="auto"/>
        <w:outlineLvl w:val="9"/>
        <w:rPr>
          <w:rFonts w:ascii="宋体" w:hAnsi="宋体" w:eastAsia="宋体" w:cs="宋体"/>
          <w:sz w:val="24"/>
          <w:szCs w:val="24"/>
        </w:rPr>
      </w:pPr>
      <w:r>
        <w:rPr>
          <w:rFonts w:hint="eastAsia" w:ascii="宋体" w:hAnsi="宋体" w:eastAsia="宋体" w:cs="宋体"/>
          <w:sz w:val="24"/>
          <w:szCs w:val="24"/>
        </w:rPr>
        <w:t>本节是在参考《中华人民共和国内河避碰规则》的基础上，针对高速客船航行特性，提出了高速客船航行及避碰的技术要求。《中华人民共和国内河避碰规则》中相关内容如下</w:t>
      </w:r>
      <w:r>
        <w:rPr>
          <w:rFonts w:hint="eastAsia" w:ascii="宋体" w:hAnsi="宋体" w:eastAsia="宋体" w:cs="宋体"/>
          <w:sz w:val="24"/>
          <w:szCs w:val="24"/>
          <w:lang w:eastAsia="zh-CN"/>
        </w:rPr>
        <w:t>：</w:t>
      </w:r>
    </w:p>
    <w:tbl>
      <w:tblPr>
        <w:tblW w:w="82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8"/>
      </w:tblGrid>
      <w:tr>
        <w:tc>
          <w:tcPr>
            <w:tcW w:w="8268" w:type="dxa"/>
            <w:vAlign w:val="top"/>
          </w:tcPr>
          <w:p>
            <w:pPr>
              <w:spacing w:line="360" w:lineRule="auto"/>
              <w:rPr>
                <w:rFonts w:ascii="宋体" w:hAnsi="宋体" w:eastAsia="宋体" w:cs="宋体"/>
                <w:szCs w:val="21"/>
              </w:rPr>
            </w:pPr>
            <w:bookmarkStart w:id="4" w:name="_Hlk23151887"/>
            <w:r>
              <w:rPr>
                <w:rFonts w:ascii="宋体" w:hAnsi="宋体" w:eastAsia="宋体" w:cs="宋体"/>
                <w:szCs w:val="21"/>
              </w:rPr>
              <w:t>7 避碰原则</w:t>
            </w:r>
          </w:p>
          <w:p>
            <w:pPr>
              <w:spacing w:line="360" w:lineRule="auto"/>
              <w:rPr>
                <w:rFonts w:ascii="宋体" w:hAnsi="宋体" w:eastAsia="宋体" w:cs="宋体"/>
                <w:szCs w:val="21"/>
              </w:rPr>
            </w:pPr>
            <w:r>
              <w:rPr>
                <w:rFonts w:ascii="宋体" w:hAnsi="宋体" w:eastAsia="宋体" w:cs="宋体"/>
                <w:szCs w:val="21"/>
              </w:rPr>
              <w:t>7.1 应按安全航速行驶。驾驶人员应保持正规</w:t>
            </w:r>
            <w:r>
              <w:rPr>
                <w:rFonts w:hint="eastAsia" w:ascii="宋体" w:hAnsi="宋体" w:eastAsia="宋体" w:cs="宋体"/>
                <w:szCs w:val="21"/>
              </w:rPr>
              <w:t>瞭望</w:t>
            </w:r>
            <w:r>
              <w:rPr>
                <w:rFonts w:ascii="宋体" w:hAnsi="宋体" w:eastAsia="宋体" w:cs="宋体"/>
                <w:szCs w:val="21"/>
              </w:rPr>
              <w:t>，谨慎驾驶，随时注意周围环境和来船动态，明确各方航向及意图，直至驶过让清为止。</w:t>
            </w:r>
          </w:p>
          <w:p>
            <w:pPr>
              <w:spacing w:line="360" w:lineRule="auto"/>
              <w:rPr>
                <w:rFonts w:ascii="宋体" w:hAnsi="宋体" w:eastAsia="宋体" w:cs="宋体"/>
                <w:szCs w:val="21"/>
              </w:rPr>
            </w:pPr>
            <w:r>
              <w:rPr>
                <w:rFonts w:ascii="宋体" w:hAnsi="宋体" w:eastAsia="宋体" w:cs="宋体"/>
                <w:szCs w:val="21"/>
              </w:rPr>
              <w:t>7.2 高速客船相遇时，应严格遵守避碰规则，避让行动应及早、明确、有效。</w:t>
            </w:r>
          </w:p>
          <w:p>
            <w:pPr>
              <w:spacing w:line="360" w:lineRule="auto"/>
              <w:rPr>
                <w:rFonts w:ascii="宋体" w:hAnsi="宋体" w:eastAsia="宋体" w:cs="宋体"/>
                <w:szCs w:val="21"/>
              </w:rPr>
            </w:pPr>
            <w:r>
              <w:rPr>
                <w:rFonts w:ascii="宋体" w:hAnsi="宋体" w:eastAsia="宋体" w:cs="宋体"/>
                <w:szCs w:val="21"/>
              </w:rPr>
              <w:t>7.3 高速航行时，应主动地让清所有非高速船。</w:t>
            </w:r>
          </w:p>
          <w:p>
            <w:pPr>
              <w:spacing w:line="360" w:lineRule="auto"/>
              <w:rPr>
                <w:rFonts w:ascii="宋体" w:hAnsi="宋体" w:eastAsia="宋体" w:cs="宋体"/>
                <w:szCs w:val="21"/>
              </w:rPr>
            </w:pPr>
            <w:r>
              <w:rPr>
                <w:rFonts w:ascii="宋体" w:hAnsi="宋体" w:eastAsia="宋体" w:cs="宋体"/>
                <w:szCs w:val="21"/>
              </w:rPr>
              <w:t>7.4 进出港口及航经特殊航段时，应遵守当地港务(航)监督机构有关航速等内容的特别航行规定，并遵守港务(航)监督机构推荐或指定的航路。</w:t>
            </w:r>
          </w:p>
          <w:p>
            <w:pPr>
              <w:spacing w:line="360" w:lineRule="auto"/>
              <w:rPr>
                <w:rFonts w:ascii="宋体" w:hAnsi="宋体" w:eastAsia="宋体" w:cs="宋体"/>
                <w:szCs w:val="21"/>
              </w:rPr>
            </w:pPr>
            <w:r>
              <w:rPr>
                <w:rFonts w:ascii="宋体" w:hAnsi="宋体" w:eastAsia="宋体" w:cs="宋体"/>
                <w:szCs w:val="21"/>
              </w:rPr>
              <w:t>7.5 能见度不良时，在航或锚泊都应按规定鸣放声响信号，并使用甚高频无线电话问询船位、航向，明确避让意图，及早采取避让措施。</w:t>
            </w:r>
          </w:p>
        </w:tc>
      </w:tr>
      <w:bookmarkEnd w:id="4"/>
    </w:tbl>
    <w:p>
      <w:pPr>
        <w:widowControl w:val="0"/>
        <w:wordWrap/>
        <w:adjustRightInd/>
        <w:snapToGrid/>
        <w:spacing w:before="0" w:after="0" w:line="360" w:lineRule="auto"/>
        <w:ind w:left="0" w:leftChars="0" w:right="0" w:firstLine="480" w:firstLineChars="200"/>
        <w:jc w:val="both"/>
        <w:textAlignment w:val="auto"/>
        <w:outlineLvl w:val="9"/>
        <w:rPr>
          <w:rFonts w:ascii="宋体" w:hAnsi="宋体" w:eastAsia="宋体" w:cs="宋体"/>
          <w:sz w:val="24"/>
          <w:szCs w:val="24"/>
        </w:rPr>
      </w:pPr>
      <w:r>
        <w:rPr>
          <w:rFonts w:hint="eastAsia" w:ascii="宋体" w:hAnsi="宋体" w:eastAsia="宋体" w:cs="宋体"/>
          <w:sz w:val="24"/>
          <w:szCs w:val="24"/>
        </w:rPr>
        <w:t>（1）7</w:t>
      </w:r>
      <w:r>
        <w:rPr>
          <w:rFonts w:ascii="宋体" w:hAnsi="宋体" w:eastAsia="宋体" w:cs="宋体"/>
          <w:sz w:val="24"/>
          <w:szCs w:val="24"/>
        </w:rPr>
        <w:t>.1</w:t>
      </w:r>
      <w:r>
        <w:rPr>
          <w:rFonts w:hint="eastAsia" w:ascii="宋体" w:hAnsi="宋体" w:eastAsia="宋体" w:cs="宋体"/>
          <w:sz w:val="24"/>
          <w:szCs w:val="24"/>
        </w:rPr>
        <w:t>条。</w:t>
      </w:r>
    </w:p>
    <w:p>
      <w:pPr>
        <w:widowControl w:val="0"/>
        <w:wordWrap/>
        <w:adjustRightInd/>
        <w:snapToGrid/>
        <w:spacing w:before="0" w:after="0" w:line="360" w:lineRule="auto"/>
        <w:ind w:left="0" w:leftChars="0" w:right="0" w:firstLine="480" w:firstLineChars="200"/>
        <w:jc w:val="both"/>
        <w:textAlignment w:val="auto"/>
        <w:outlineLvl w:val="9"/>
        <w:rPr>
          <w:rFonts w:ascii="宋体" w:hAnsi="宋体" w:eastAsia="宋体" w:cs="宋体"/>
          <w:sz w:val="24"/>
          <w:szCs w:val="24"/>
        </w:rPr>
      </w:pPr>
      <w:r>
        <w:rPr>
          <w:rFonts w:hint="eastAsia" w:ascii="宋体" w:hAnsi="宋体" w:eastAsia="宋体" w:cs="宋体"/>
          <w:sz w:val="24"/>
          <w:szCs w:val="24"/>
        </w:rPr>
        <w:t>内河助航标志是为了帮助船舶安全、便利航行而设置的视觉、音响和无线电助航设施，标示着内河航道的方向、界限与碍航物，揭示有关航道信息，为船舶指示出安全、经济的航道。高速客船应按照航道上设置的内河助航标志指示的信息航行，当助航标志损坏、失常，无法确保安全航行时，应减速行驶或停航。</w:t>
      </w:r>
    </w:p>
    <w:p>
      <w:pPr>
        <w:widowControl w:val="0"/>
        <w:wordWrap/>
        <w:adjustRightInd/>
        <w:snapToGrid/>
        <w:spacing w:before="0" w:after="0" w:line="360" w:lineRule="auto"/>
        <w:ind w:left="0" w:leftChars="0" w:right="0" w:firstLine="480" w:firstLineChars="200"/>
        <w:jc w:val="both"/>
        <w:textAlignment w:val="auto"/>
        <w:outlineLvl w:val="9"/>
        <w:rPr>
          <w:rFonts w:ascii="宋体" w:hAnsi="宋体" w:eastAsia="宋体" w:cs="宋体"/>
          <w:sz w:val="24"/>
          <w:szCs w:val="24"/>
        </w:rPr>
      </w:pPr>
      <w:r>
        <w:rPr>
          <w:rFonts w:hint="eastAsia" w:ascii="宋体" w:hAnsi="宋体" w:eastAsia="宋体" w:cs="宋体"/>
          <w:sz w:val="24"/>
          <w:szCs w:val="24"/>
        </w:rPr>
        <w:t>（2）7</w:t>
      </w:r>
      <w:r>
        <w:rPr>
          <w:rFonts w:ascii="宋体" w:hAnsi="宋体" w:eastAsia="宋体" w:cs="宋体"/>
          <w:sz w:val="24"/>
          <w:szCs w:val="24"/>
        </w:rPr>
        <w:t>.2</w:t>
      </w:r>
      <w:r>
        <w:rPr>
          <w:rFonts w:hint="eastAsia" w:ascii="宋体" w:hAnsi="宋体" w:eastAsia="宋体" w:cs="宋体"/>
          <w:sz w:val="24"/>
          <w:szCs w:val="24"/>
        </w:rPr>
        <w:t>条。</w:t>
      </w:r>
    </w:p>
    <w:p>
      <w:pPr>
        <w:widowControl w:val="0"/>
        <w:wordWrap/>
        <w:adjustRightInd/>
        <w:snapToGrid/>
        <w:spacing w:before="0" w:after="0" w:line="360" w:lineRule="auto"/>
        <w:ind w:left="0" w:leftChars="0" w:right="0" w:firstLine="480" w:firstLineChars="200"/>
        <w:jc w:val="both"/>
        <w:textAlignment w:val="auto"/>
        <w:outlineLvl w:val="9"/>
        <w:rPr>
          <w:rFonts w:ascii="宋体" w:hAnsi="宋体" w:eastAsia="宋体" w:cs="宋体"/>
          <w:sz w:val="24"/>
          <w:szCs w:val="24"/>
        </w:rPr>
      </w:pPr>
      <w:r>
        <w:rPr>
          <w:rFonts w:hint="eastAsia" w:ascii="宋体" w:hAnsi="宋体" w:eastAsia="宋体" w:cs="宋体"/>
          <w:sz w:val="24"/>
          <w:szCs w:val="24"/>
        </w:rPr>
        <w:t>本条是要求高速客船在选择航路时，应注意其所在航道水深是否满足其富余水深要求，防止船舶搁浅造成危险，高速客船富余水深可参考客船富余水深要求，并在客船富余水深的要求基础上额外留一定高度，以保证高速客船高速航行时产生船尾下沉时，有足够的水深条件。</w:t>
      </w:r>
    </w:p>
    <w:p>
      <w:pPr>
        <w:widowControl w:val="0"/>
        <w:wordWrap/>
        <w:adjustRightInd/>
        <w:snapToGrid/>
        <w:spacing w:before="0" w:after="0" w:line="360" w:lineRule="auto"/>
        <w:ind w:left="0" w:leftChars="0" w:right="0" w:firstLine="480" w:firstLineChars="200"/>
        <w:jc w:val="both"/>
        <w:textAlignment w:val="auto"/>
        <w:outlineLvl w:val="9"/>
        <w:rPr>
          <w:rFonts w:ascii="宋体" w:hAnsi="宋体" w:eastAsia="宋体" w:cs="宋体"/>
          <w:sz w:val="24"/>
          <w:szCs w:val="24"/>
        </w:rPr>
      </w:pPr>
      <w:r>
        <w:rPr>
          <w:rFonts w:hint="eastAsia" w:ascii="宋体" w:hAnsi="宋体" w:eastAsia="宋体" w:cs="宋体"/>
          <w:sz w:val="24"/>
          <w:szCs w:val="24"/>
        </w:rPr>
        <w:t>（3）7</w:t>
      </w:r>
      <w:r>
        <w:rPr>
          <w:rFonts w:ascii="宋体" w:hAnsi="宋体" w:eastAsia="宋体" w:cs="宋体"/>
          <w:sz w:val="24"/>
          <w:szCs w:val="24"/>
        </w:rPr>
        <w:t>.3</w:t>
      </w:r>
      <w:r>
        <w:rPr>
          <w:rFonts w:hint="eastAsia" w:ascii="宋体" w:hAnsi="宋体" w:eastAsia="宋体" w:cs="宋体"/>
          <w:sz w:val="24"/>
          <w:szCs w:val="24"/>
        </w:rPr>
        <w:t>条。</w:t>
      </w:r>
    </w:p>
    <w:p>
      <w:pPr>
        <w:widowControl w:val="0"/>
        <w:wordWrap/>
        <w:adjustRightInd/>
        <w:snapToGrid/>
        <w:spacing w:before="0" w:after="0" w:line="360" w:lineRule="auto"/>
        <w:ind w:left="0" w:leftChars="0" w:right="0" w:firstLine="480" w:firstLineChars="200"/>
        <w:jc w:val="both"/>
        <w:textAlignment w:val="auto"/>
        <w:outlineLvl w:val="9"/>
        <w:rPr>
          <w:rFonts w:ascii="宋体" w:hAnsi="宋体" w:eastAsia="宋体" w:cs="宋体"/>
          <w:sz w:val="24"/>
          <w:szCs w:val="24"/>
        </w:rPr>
      </w:pPr>
      <w:r>
        <w:rPr>
          <w:rFonts w:hint="eastAsia" w:ascii="宋体" w:hAnsi="宋体" w:eastAsia="宋体" w:cs="宋体"/>
          <w:sz w:val="24"/>
          <w:szCs w:val="24"/>
        </w:rPr>
        <w:t>高速客船航行时，应时刻注意航段的碍航物（包扣水下的障碍物和水面上的漂浮物），当发现碍航物后，应及时减速或停航。</w:t>
      </w:r>
    </w:p>
    <w:p>
      <w:pPr>
        <w:widowControl w:val="0"/>
        <w:wordWrap/>
        <w:adjustRightInd/>
        <w:snapToGrid/>
        <w:spacing w:before="0" w:after="0" w:line="360" w:lineRule="auto"/>
        <w:ind w:left="0" w:leftChars="0" w:right="0" w:firstLine="480" w:firstLineChars="200"/>
        <w:jc w:val="both"/>
        <w:textAlignment w:val="auto"/>
        <w:outlineLvl w:val="9"/>
        <w:rPr>
          <w:rFonts w:ascii="宋体" w:hAnsi="宋体" w:eastAsia="宋体" w:cs="宋体"/>
          <w:sz w:val="24"/>
          <w:szCs w:val="24"/>
        </w:rPr>
      </w:pPr>
      <w:r>
        <w:rPr>
          <w:rFonts w:hint="eastAsia" w:ascii="宋体" w:hAnsi="宋体" w:eastAsia="宋体" w:cs="宋体"/>
          <w:sz w:val="24"/>
          <w:szCs w:val="24"/>
        </w:rPr>
        <w:t>（4）7</w:t>
      </w:r>
      <w:r>
        <w:rPr>
          <w:rFonts w:ascii="宋体" w:hAnsi="宋体" w:eastAsia="宋体" w:cs="宋体"/>
          <w:sz w:val="24"/>
          <w:szCs w:val="24"/>
        </w:rPr>
        <w:t>.4</w:t>
      </w:r>
      <w:r>
        <w:rPr>
          <w:rFonts w:hint="eastAsia" w:ascii="宋体" w:hAnsi="宋体" w:eastAsia="宋体" w:cs="宋体"/>
          <w:sz w:val="24"/>
          <w:szCs w:val="24"/>
        </w:rPr>
        <w:t>条。</w:t>
      </w:r>
    </w:p>
    <w:p>
      <w:pPr>
        <w:widowControl w:val="0"/>
        <w:wordWrap/>
        <w:adjustRightInd/>
        <w:snapToGrid/>
        <w:spacing w:before="0" w:after="0" w:line="360" w:lineRule="auto"/>
        <w:ind w:left="0" w:leftChars="0" w:right="0" w:firstLine="480" w:firstLineChars="200"/>
        <w:jc w:val="both"/>
        <w:textAlignment w:val="auto"/>
        <w:outlineLvl w:val="9"/>
        <w:rPr>
          <w:rFonts w:ascii="宋体" w:hAnsi="宋体" w:eastAsia="宋体" w:cs="宋体"/>
          <w:sz w:val="24"/>
          <w:szCs w:val="24"/>
        </w:rPr>
      </w:pPr>
      <w:r>
        <w:rPr>
          <w:rFonts w:hint="eastAsia" w:ascii="宋体" w:hAnsi="宋体" w:eastAsia="宋体" w:cs="宋体"/>
          <w:sz w:val="24"/>
          <w:szCs w:val="24"/>
        </w:rPr>
        <w:t>因在非明水期，水面上结冰，除全垫升式气垫船外其他类型的高速客船均不适航，应停航。</w:t>
      </w:r>
    </w:p>
    <w:p>
      <w:pPr>
        <w:widowControl w:val="0"/>
        <w:wordWrap/>
        <w:adjustRightInd/>
        <w:snapToGrid/>
        <w:spacing w:before="0" w:after="0" w:line="360" w:lineRule="auto"/>
        <w:ind w:left="0" w:leftChars="0" w:right="0" w:firstLine="480" w:firstLineChars="200"/>
        <w:jc w:val="both"/>
        <w:textAlignment w:val="auto"/>
        <w:outlineLvl w:val="9"/>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5</w:t>
      </w:r>
      <w:r>
        <w:rPr>
          <w:rFonts w:hint="eastAsia" w:ascii="宋体" w:hAnsi="宋体" w:eastAsia="宋体" w:cs="宋体"/>
          <w:sz w:val="24"/>
          <w:szCs w:val="24"/>
        </w:rPr>
        <w:t>）7</w:t>
      </w:r>
      <w:r>
        <w:rPr>
          <w:rFonts w:ascii="宋体" w:hAnsi="宋体" w:eastAsia="宋体" w:cs="宋体"/>
          <w:sz w:val="24"/>
          <w:szCs w:val="24"/>
        </w:rPr>
        <w:t>.5</w:t>
      </w:r>
      <w:r>
        <w:rPr>
          <w:rFonts w:hint="eastAsia" w:ascii="宋体" w:hAnsi="宋体" w:eastAsia="宋体" w:cs="宋体"/>
          <w:sz w:val="24"/>
          <w:szCs w:val="24"/>
        </w:rPr>
        <w:t>条。</w:t>
      </w:r>
    </w:p>
    <w:p>
      <w:pPr>
        <w:widowControl w:val="0"/>
        <w:wordWrap/>
        <w:adjustRightInd/>
        <w:snapToGrid/>
        <w:spacing w:before="0" w:after="0" w:line="360" w:lineRule="auto"/>
        <w:ind w:left="0" w:leftChars="0" w:right="0" w:firstLine="480" w:firstLineChars="200"/>
        <w:jc w:val="both"/>
        <w:textAlignment w:val="auto"/>
        <w:outlineLvl w:val="9"/>
        <w:rPr>
          <w:rFonts w:ascii="宋体" w:hAnsi="宋体" w:eastAsia="宋体" w:cs="宋体"/>
          <w:sz w:val="24"/>
          <w:szCs w:val="24"/>
        </w:rPr>
      </w:pPr>
      <w:r>
        <w:rPr>
          <w:rFonts w:hint="eastAsia" w:ascii="宋体" w:hAnsi="宋体" w:eastAsia="宋体" w:cs="宋体"/>
          <w:sz w:val="24"/>
          <w:szCs w:val="24"/>
        </w:rPr>
        <w:t>高速客船航行中如遇恶劣天气，即由于雾、霾、大雪、暴风雨、沙暴使能见度受到限制或影响船舶安全的天气，致使船舶安全航行无法得到保障时，能够选择安全锚地抛锚或停泊码头，待确认安全后才可重新开航。</w:t>
      </w:r>
    </w:p>
    <w:p>
      <w:pPr>
        <w:widowControl w:val="0"/>
        <w:wordWrap/>
        <w:adjustRightInd/>
        <w:snapToGrid/>
        <w:spacing w:before="0" w:after="0" w:line="360" w:lineRule="auto"/>
        <w:ind w:left="0" w:leftChars="0" w:right="0" w:firstLine="480" w:firstLineChars="200"/>
        <w:jc w:val="both"/>
        <w:textAlignment w:val="auto"/>
        <w:outlineLvl w:val="9"/>
        <w:rPr>
          <w:rFonts w:ascii="宋体" w:hAnsi="宋体" w:eastAsia="宋体" w:cs="宋体"/>
          <w:sz w:val="24"/>
          <w:szCs w:val="24"/>
        </w:rPr>
      </w:pPr>
      <w:r>
        <w:rPr>
          <w:rFonts w:hint="eastAsia" w:ascii="宋体" w:hAnsi="宋体" w:eastAsia="宋体" w:cs="宋体"/>
          <w:sz w:val="24"/>
          <w:szCs w:val="24"/>
        </w:rPr>
        <w:t>（6）7</w:t>
      </w:r>
      <w:r>
        <w:rPr>
          <w:rFonts w:ascii="宋体" w:hAnsi="宋体" w:eastAsia="宋体" w:cs="宋体"/>
          <w:sz w:val="24"/>
          <w:szCs w:val="24"/>
        </w:rPr>
        <w:t>.6</w:t>
      </w:r>
      <w:r>
        <w:rPr>
          <w:rFonts w:hint="eastAsia" w:ascii="宋体" w:hAnsi="宋体" w:eastAsia="宋体" w:cs="宋体"/>
          <w:sz w:val="24"/>
          <w:szCs w:val="24"/>
        </w:rPr>
        <w:t>条。</w:t>
      </w:r>
    </w:p>
    <w:p>
      <w:pPr>
        <w:widowControl w:val="0"/>
        <w:wordWrap/>
        <w:adjustRightInd/>
        <w:snapToGrid/>
        <w:spacing w:before="0" w:after="0" w:line="360" w:lineRule="auto"/>
        <w:ind w:left="0" w:leftChars="0" w:right="0" w:firstLine="480" w:firstLineChars="200"/>
        <w:jc w:val="both"/>
        <w:textAlignment w:val="auto"/>
        <w:outlineLvl w:val="9"/>
        <w:rPr>
          <w:rFonts w:ascii="宋体" w:hAnsi="宋体" w:eastAsia="宋体" w:cs="宋体"/>
          <w:sz w:val="24"/>
          <w:szCs w:val="24"/>
        </w:rPr>
      </w:pPr>
      <w:r>
        <w:rPr>
          <w:rFonts w:hint="eastAsia" w:ascii="宋体" w:hAnsi="宋体" w:eastAsia="宋体" w:cs="宋体"/>
          <w:sz w:val="24"/>
          <w:szCs w:val="24"/>
        </w:rPr>
        <w:t>根据《中华人民共和国内河避碰规则》，高速客船在高速航行时应主动地让清所有非高速船，高速客船驾驶人员应保持正规瞭望，使用安全航速航行，谨慎驾驶。随时注意周围环境和来船动态，与他船相遇时，应当宽裕地</w:t>
      </w:r>
      <w:r>
        <w:rPr>
          <w:rFonts w:ascii="宋体" w:hAnsi="宋体" w:eastAsia="宋体" w:cs="宋体"/>
          <w:sz w:val="24"/>
          <w:szCs w:val="24"/>
        </w:rPr>
        <w:t xml:space="preserve">让清所有船舶，及早表明避让意图，采取有效地避让行动直至驶过让清为止。 </w:t>
      </w:r>
    </w:p>
    <w:p>
      <w:pPr>
        <w:widowControl w:val="0"/>
        <w:wordWrap/>
        <w:adjustRightInd/>
        <w:snapToGrid/>
        <w:spacing w:before="0" w:after="0" w:line="360" w:lineRule="auto"/>
        <w:ind w:left="0" w:leftChars="0" w:right="0" w:firstLine="480" w:firstLineChars="200"/>
        <w:jc w:val="both"/>
        <w:textAlignment w:val="auto"/>
        <w:outlineLvl w:val="9"/>
        <w:rPr>
          <w:rFonts w:ascii="宋体" w:hAnsi="宋体" w:eastAsia="宋体" w:cs="宋体"/>
          <w:sz w:val="24"/>
          <w:szCs w:val="24"/>
        </w:rPr>
      </w:pPr>
      <w:r>
        <w:rPr>
          <w:rFonts w:hint="eastAsia" w:ascii="宋体" w:hAnsi="宋体" w:eastAsia="宋体" w:cs="宋体"/>
          <w:sz w:val="24"/>
          <w:szCs w:val="24"/>
        </w:rPr>
        <w:t>（7）7</w:t>
      </w:r>
      <w:r>
        <w:rPr>
          <w:rFonts w:ascii="宋体" w:hAnsi="宋体" w:eastAsia="宋体" w:cs="宋体"/>
          <w:sz w:val="24"/>
          <w:szCs w:val="24"/>
        </w:rPr>
        <w:t>.7</w:t>
      </w:r>
      <w:r>
        <w:rPr>
          <w:rFonts w:hint="eastAsia" w:ascii="宋体" w:hAnsi="宋体" w:eastAsia="宋体" w:cs="宋体"/>
          <w:sz w:val="24"/>
          <w:szCs w:val="24"/>
        </w:rPr>
        <w:t>条。</w:t>
      </w:r>
    </w:p>
    <w:p>
      <w:pPr>
        <w:widowControl w:val="0"/>
        <w:wordWrap/>
        <w:adjustRightInd/>
        <w:snapToGrid/>
        <w:spacing w:before="0" w:after="0" w:line="360" w:lineRule="auto"/>
        <w:ind w:left="0" w:leftChars="0" w:right="0" w:firstLine="480" w:firstLineChars="200"/>
        <w:jc w:val="both"/>
        <w:textAlignment w:val="auto"/>
        <w:outlineLvl w:val="9"/>
        <w:rPr>
          <w:rFonts w:ascii="宋体" w:hAnsi="宋体" w:eastAsia="宋体" w:cs="宋体"/>
          <w:color w:val="000000"/>
          <w:sz w:val="24"/>
          <w:szCs w:val="24"/>
        </w:rPr>
      </w:pPr>
      <w:r>
        <w:rPr>
          <w:rFonts w:hint="eastAsia" w:ascii="宋体" w:hAnsi="宋体" w:eastAsia="宋体" w:cs="宋体"/>
          <w:sz w:val="24"/>
          <w:szCs w:val="24"/>
        </w:rPr>
        <w:t>本条“</w:t>
      </w:r>
      <w:r>
        <w:rPr>
          <w:rFonts w:ascii="宋体" w:hAnsi="宋体" w:eastAsia="宋体" w:cs="宋体"/>
          <w:sz w:val="24"/>
          <w:szCs w:val="24"/>
        </w:rPr>
        <w:t>高速客船应按主管机关推荐或指定的航路航行</w:t>
      </w:r>
      <w:r>
        <w:rPr>
          <w:rFonts w:hint="eastAsia" w:ascii="宋体" w:hAnsi="宋体" w:eastAsia="宋体" w:cs="宋体"/>
          <w:sz w:val="24"/>
          <w:szCs w:val="24"/>
        </w:rPr>
        <w:t>”，是指无论何时高速客船都应航行在主管机关推荐或指定的航路上，这样既</w:t>
      </w:r>
      <w:r>
        <w:rPr>
          <w:rFonts w:hint="eastAsia" w:ascii="宋体" w:hAnsi="宋体" w:eastAsia="宋体" w:cs="宋体"/>
          <w:color w:val="000000"/>
          <w:sz w:val="24"/>
          <w:szCs w:val="24"/>
        </w:rPr>
        <w:t>便于主管机关的管理，也方便其他船舶了解航行动态。</w:t>
      </w:r>
    </w:p>
    <w:p>
      <w:pPr>
        <w:widowControl w:val="0"/>
        <w:wordWrap/>
        <w:adjustRightInd/>
        <w:snapToGrid/>
        <w:spacing w:before="0" w:after="0" w:line="360" w:lineRule="auto"/>
        <w:ind w:left="0" w:leftChars="0" w:right="0" w:firstLine="480" w:firstLineChars="200"/>
        <w:jc w:val="both"/>
        <w:textAlignment w:val="auto"/>
        <w:outlineLvl w:val="9"/>
        <w:rPr>
          <w:rFonts w:ascii="宋体" w:hAnsi="宋体" w:eastAsia="宋体" w:cs="宋体"/>
          <w:sz w:val="24"/>
          <w:szCs w:val="24"/>
        </w:rPr>
      </w:pPr>
      <w:r>
        <w:rPr>
          <w:rFonts w:hint="eastAsia" w:ascii="宋体" w:hAnsi="宋体" w:eastAsia="宋体" w:cs="宋体"/>
          <w:sz w:val="24"/>
          <w:szCs w:val="24"/>
        </w:rPr>
        <w:t>（8）7</w:t>
      </w:r>
      <w:r>
        <w:rPr>
          <w:rFonts w:ascii="宋体" w:hAnsi="宋体" w:eastAsia="宋体" w:cs="宋体"/>
          <w:sz w:val="24"/>
          <w:szCs w:val="24"/>
        </w:rPr>
        <w:t>.8</w:t>
      </w:r>
      <w:r>
        <w:rPr>
          <w:rFonts w:hint="eastAsia" w:ascii="宋体" w:hAnsi="宋体" w:eastAsia="宋体" w:cs="宋体"/>
          <w:sz w:val="24"/>
          <w:szCs w:val="24"/>
        </w:rPr>
        <w:t>条。</w:t>
      </w:r>
    </w:p>
    <w:p>
      <w:pPr>
        <w:widowControl w:val="0"/>
        <w:wordWrap/>
        <w:adjustRightInd/>
        <w:snapToGrid/>
        <w:spacing w:before="0" w:after="0" w:line="360" w:lineRule="auto"/>
        <w:ind w:left="0" w:leftChars="0" w:right="0" w:firstLine="480" w:firstLineChars="200"/>
        <w:jc w:val="both"/>
        <w:textAlignment w:val="auto"/>
        <w:outlineLvl w:val="9"/>
        <w:rPr>
          <w:rFonts w:ascii="宋体" w:hAnsi="宋体" w:eastAsia="宋体" w:cs="宋体"/>
          <w:sz w:val="24"/>
          <w:szCs w:val="24"/>
        </w:rPr>
      </w:pPr>
      <w:r>
        <w:rPr>
          <w:rFonts w:hint="eastAsia" w:ascii="宋体" w:hAnsi="宋体" w:eastAsia="宋体" w:cs="宋体"/>
          <w:sz w:val="24"/>
          <w:szCs w:val="24"/>
        </w:rPr>
        <w:t>本条“进出港口及航经特殊航段时，应遵守当地主管机关对航速限制的规定”是指高速客船在进出港口或者航经航段时，航行速度应满足当地主管机关的限速要求，以防对港口内和航道内的其他船舶造成不良影响，本条也呼应了本标准“</w:t>
      </w:r>
      <w:r>
        <w:rPr>
          <w:rFonts w:ascii="宋体" w:hAnsi="宋体" w:eastAsia="宋体" w:cs="宋体"/>
          <w:sz w:val="24"/>
          <w:szCs w:val="24"/>
        </w:rPr>
        <w:t>6.1.3</w:t>
      </w:r>
      <w:r>
        <w:rPr>
          <w:rFonts w:hint="eastAsia" w:ascii="宋体" w:hAnsi="宋体" w:eastAsia="宋体" w:cs="宋体"/>
          <w:sz w:val="24"/>
          <w:szCs w:val="24"/>
        </w:rPr>
        <w:t>条”中船长、驾驶员应熟悉抵离港口对高速客船航行的限制要求和注意事项、停靠码头的设施情况。</w:t>
      </w:r>
    </w:p>
    <w:p>
      <w:pPr>
        <w:widowControl w:val="0"/>
        <w:wordWrap/>
        <w:adjustRightInd/>
        <w:snapToGrid/>
        <w:spacing w:before="0" w:after="0" w:line="360" w:lineRule="auto"/>
        <w:ind w:left="0" w:leftChars="0" w:right="0" w:firstLine="480" w:firstLineChars="200"/>
        <w:jc w:val="both"/>
        <w:textAlignment w:val="auto"/>
        <w:outlineLvl w:val="9"/>
        <w:rPr>
          <w:rFonts w:ascii="宋体" w:hAnsi="宋体" w:eastAsia="宋体" w:cs="宋体"/>
          <w:sz w:val="24"/>
          <w:szCs w:val="24"/>
        </w:rPr>
      </w:pPr>
      <w:r>
        <w:rPr>
          <w:rFonts w:hint="eastAsia" w:ascii="宋体" w:hAnsi="宋体" w:eastAsia="宋体" w:cs="宋体"/>
          <w:sz w:val="24"/>
          <w:szCs w:val="24"/>
        </w:rPr>
        <w:t>（9）7</w:t>
      </w:r>
      <w:r>
        <w:rPr>
          <w:rFonts w:ascii="宋体" w:hAnsi="宋体" w:eastAsia="宋体" w:cs="宋体"/>
          <w:sz w:val="24"/>
          <w:szCs w:val="24"/>
        </w:rPr>
        <w:t>.9</w:t>
      </w:r>
      <w:r>
        <w:rPr>
          <w:rFonts w:hint="eastAsia" w:ascii="宋体" w:hAnsi="宋体" w:eastAsia="宋体" w:cs="宋体"/>
          <w:sz w:val="24"/>
          <w:szCs w:val="24"/>
        </w:rPr>
        <w:t>条。</w:t>
      </w:r>
    </w:p>
    <w:p>
      <w:pPr>
        <w:widowControl w:val="0"/>
        <w:wordWrap/>
        <w:adjustRightInd/>
        <w:snapToGrid/>
        <w:spacing w:before="0" w:after="0" w:line="360" w:lineRule="auto"/>
        <w:ind w:left="0" w:leftChars="0" w:right="0" w:firstLine="480" w:firstLineChars="200"/>
        <w:jc w:val="both"/>
        <w:textAlignment w:val="auto"/>
        <w:outlineLvl w:val="9"/>
        <w:rPr>
          <w:rFonts w:ascii="宋体" w:hAnsi="宋体" w:eastAsia="宋体" w:cs="宋体"/>
          <w:sz w:val="24"/>
          <w:szCs w:val="24"/>
        </w:rPr>
      </w:pPr>
      <w:r>
        <w:rPr>
          <w:rFonts w:hint="eastAsia" w:ascii="宋体" w:hAnsi="宋体" w:eastAsia="宋体" w:cs="宋体"/>
          <w:sz w:val="24"/>
          <w:szCs w:val="24"/>
        </w:rPr>
        <w:t>本条中“减速要求的航段”是指包括码头、船舶、设施或施工水域等有限速标志的航段，航经这些航段时，高速客船应按照限速要求航行，防止对码头、船舶、设施等造成不良影响。</w:t>
      </w:r>
    </w:p>
    <w:p>
      <w:pPr>
        <w:widowControl w:val="0"/>
        <w:wordWrap/>
        <w:adjustRightInd/>
        <w:snapToGrid/>
        <w:spacing w:before="0" w:after="0" w:line="360" w:lineRule="auto"/>
        <w:ind w:left="0" w:leftChars="0" w:right="0" w:firstLine="480" w:firstLineChars="200"/>
        <w:jc w:val="both"/>
        <w:textAlignment w:val="auto"/>
        <w:outlineLvl w:val="9"/>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0</w:t>
      </w:r>
      <w:r>
        <w:rPr>
          <w:rFonts w:hint="eastAsia" w:ascii="宋体" w:hAnsi="宋体" w:eastAsia="宋体" w:cs="宋体"/>
          <w:sz w:val="24"/>
          <w:szCs w:val="24"/>
        </w:rPr>
        <w:t>）7</w:t>
      </w:r>
      <w:r>
        <w:rPr>
          <w:rFonts w:ascii="宋体" w:hAnsi="宋体" w:eastAsia="宋体" w:cs="宋体"/>
          <w:sz w:val="24"/>
          <w:szCs w:val="24"/>
        </w:rPr>
        <w:t>.10</w:t>
      </w:r>
      <w:r>
        <w:rPr>
          <w:rFonts w:hint="eastAsia" w:ascii="宋体" w:hAnsi="宋体" w:eastAsia="宋体" w:cs="宋体"/>
          <w:sz w:val="24"/>
          <w:szCs w:val="24"/>
        </w:rPr>
        <w:t>条。</w:t>
      </w:r>
    </w:p>
    <w:p>
      <w:pPr>
        <w:widowControl w:val="0"/>
        <w:wordWrap/>
        <w:adjustRightInd/>
        <w:snapToGrid/>
        <w:spacing w:before="0" w:after="0" w:line="360" w:lineRule="auto"/>
        <w:ind w:left="0" w:leftChars="0" w:right="0" w:firstLine="480" w:firstLineChars="200"/>
        <w:jc w:val="both"/>
        <w:textAlignment w:val="auto"/>
        <w:outlineLvl w:val="9"/>
        <w:rPr>
          <w:rFonts w:ascii="宋体" w:hAnsi="宋体" w:eastAsia="宋体" w:cs="宋体"/>
          <w:sz w:val="24"/>
          <w:szCs w:val="24"/>
        </w:rPr>
      </w:pPr>
      <w:r>
        <w:rPr>
          <w:rFonts w:hint="eastAsia" w:ascii="宋体" w:hAnsi="宋体" w:eastAsia="宋体" w:cs="宋体"/>
          <w:sz w:val="24"/>
          <w:szCs w:val="24"/>
        </w:rPr>
        <w:t>本条是针对高速客船航行中如遇能见度不良时，应使用甚高频无线电话、船舶定位设备和</w:t>
      </w:r>
      <w:r>
        <w:rPr>
          <w:rFonts w:ascii="宋体" w:hAnsi="宋体" w:eastAsia="宋体" w:cs="宋体"/>
          <w:sz w:val="24"/>
          <w:szCs w:val="24"/>
        </w:rPr>
        <w:t>VTS查询来船船位、航向</w:t>
      </w:r>
      <w:r>
        <w:rPr>
          <w:rFonts w:hint="eastAsia" w:ascii="宋体" w:hAnsi="宋体" w:eastAsia="宋体" w:cs="宋体"/>
          <w:sz w:val="24"/>
          <w:szCs w:val="24"/>
        </w:rPr>
        <w:t>，无论在航或锚泊都应按规定鸣放声响信号。以保证能够有效的与他船避让，为高速客船安全提供保障。</w:t>
      </w:r>
    </w:p>
    <w:p>
      <w:pPr>
        <w:widowControl w:val="0"/>
        <w:wordWrap/>
        <w:adjustRightInd/>
        <w:snapToGrid/>
        <w:spacing w:before="0" w:after="0" w:line="360" w:lineRule="auto"/>
        <w:ind w:left="0" w:leftChars="0" w:right="0" w:firstLine="480" w:firstLineChars="200"/>
        <w:jc w:val="both"/>
        <w:textAlignment w:val="auto"/>
        <w:outlineLvl w:val="9"/>
        <w:rPr>
          <w:rFonts w:ascii="Times New Roman" w:hAnsi="Times New Roman" w:eastAsia="宋体" w:cs="Times New Roman"/>
          <w:b/>
          <w:kern w:val="0"/>
          <w:sz w:val="24"/>
          <w:szCs w:val="21"/>
        </w:rPr>
      </w:pPr>
      <w:r>
        <w:rPr>
          <w:rFonts w:ascii="Times New Roman" w:hAnsi="Times New Roman" w:eastAsia="宋体" w:cs="Times New Roman"/>
          <w:b/>
          <w:kern w:val="0"/>
          <w:sz w:val="24"/>
          <w:szCs w:val="21"/>
        </w:rPr>
        <w:t>8.</w:t>
      </w:r>
      <w:r>
        <w:rPr>
          <w:rFonts w:hint="eastAsia" w:ascii="Times New Roman" w:hAnsi="Times New Roman" w:eastAsia="宋体" w:cs="Times New Roman"/>
          <w:b/>
          <w:kern w:val="0"/>
          <w:sz w:val="24"/>
          <w:szCs w:val="21"/>
        </w:rPr>
        <w:t xml:space="preserve"> 其他要求。</w:t>
      </w:r>
    </w:p>
    <w:p>
      <w:pPr>
        <w:widowControl w:val="0"/>
        <w:wordWrap/>
        <w:adjustRightInd/>
        <w:snapToGrid/>
        <w:spacing w:before="0" w:after="0" w:line="360" w:lineRule="auto"/>
        <w:ind w:left="0" w:leftChars="0" w:right="0" w:firstLine="480" w:firstLineChars="200"/>
        <w:jc w:val="both"/>
        <w:textAlignment w:val="auto"/>
        <w:outlineLvl w:val="9"/>
        <w:rPr>
          <w:rFonts w:ascii="宋体" w:hAnsi="宋体" w:eastAsia="宋体" w:cs="宋体"/>
          <w:sz w:val="24"/>
          <w:szCs w:val="24"/>
        </w:rPr>
      </w:pPr>
      <w:r>
        <w:rPr>
          <w:rFonts w:hint="eastAsia" w:ascii="宋体" w:hAnsi="宋体" w:eastAsia="宋体" w:cs="宋体"/>
          <w:sz w:val="24"/>
          <w:szCs w:val="24"/>
        </w:rPr>
        <w:t>（1）8</w:t>
      </w:r>
      <w:r>
        <w:rPr>
          <w:rFonts w:ascii="宋体" w:hAnsi="宋体" w:eastAsia="宋体" w:cs="宋体"/>
          <w:sz w:val="24"/>
          <w:szCs w:val="24"/>
        </w:rPr>
        <w:t>.1</w:t>
      </w:r>
      <w:r>
        <w:rPr>
          <w:rFonts w:hint="eastAsia" w:ascii="宋体" w:hAnsi="宋体" w:eastAsia="宋体" w:cs="宋体"/>
          <w:sz w:val="24"/>
          <w:szCs w:val="24"/>
        </w:rPr>
        <w:t>乘客行李及行李舱。</w:t>
      </w:r>
    </w:p>
    <w:p>
      <w:pPr>
        <w:widowControl w:val="0"/>
        <w:wordWrap/>
        <w:adjustRightInd/>
        <w:snapToGrid/>
        <w:spacing w:before="0" w:after="0" w:line="360" w:lineRule="auto"/>
        <w:ind w:left="0" w:leftChars="0" w:right="0" w:firstLine="480" w:firstLineChars="200"/>
        <w:jc w:val="both"/>
        <w:textAlignment w:val="auto"/>
        <w:outlineLvl w:val="9"/>
        <w:rPr>
          <w:rFonts w:ascii="宋体" w:hAnsi="宋体" w:eastAsia="宋体" w:cs="宋体"/>
          <w:sz w:val="24"/>
          <w:szCs w:val="24"/>
        </w:rPr>
      </w:pPr>
      <w:r>
        <w:rPr>
          <w:rFonts w:hint="eastAsia" w:ascii="宋体" w:hAnsi="宋体" w:eastAsia="宋体" w:cs="宋体"/>
          <w:sz w:val="24"/>
          <w:szCs w:val="24"/>
        </w:rPr>
        <w:t>该部分内容主要是对乘客行李和行李舱提出了相关要求。</w:t>
      </w:r>
    </w:p>
    <w:p>
      <w:pPr>
        <w:widowControl w:val="0"/>
        <w:wordWrap/>
        <w:adjustRightInd/>
        <w:snapToGrid/>
        <w:spacing w:before="0" w:after="0" w:line="360" w:lineRule="auto"/>
        <w:ind w:left="0" w:leftChars="0" w:right="0" w:firstLine="480" w:firstLineChars="200"/>
        <w:jc w:val="both"/>
        <w:textAlignment w:val="auto"/>
        <w:outlineLvl w:val="9"/>
        <w:rPr>
          <w:rFonts w:ascii="宋体" w:hAnsi="宋体" w:eastAsia="宋体" w:cs="宋体"/>
          <w:sz w:val="24"/>
          <w:szCs w:val="24"/>
        </w:rPr>
      </w:pPr>
      <w:r>
        <w:rPr>
          <w:rFonts w:hint="eastAsia" w:ascii="宋体" w:hAnsi="宋体" w:eastAsia="宋体" w:cs="宋体"/>
          <w:sz w:val="24"/>
          <w:szCs w:val="24"/>
        </w:rPr>
        <w:t>① 8</w:t>
      </w:r>
      <w:r>
        <w:rPr>
          <w:rFonts w:ascii="宋体" w:hAnsi="宋体" w:eastAsia="宋体" w:cs="宋体"/>
          <w:sz w:val="24"/>
          <w:szCs w:val="24"/>
        </w:rPr>
        <w:t>.1.1</w:t>
      </w:r>
      <w:r>
        <w:rPr>
          <w:rFonts w:hint="eastAsia" w:ascii="宋体" w:hAnsi="宋体" w:eastAsia="宋体" w:cs="宋体"/>
          <w:sz w:val="24"/>
          <w:szCs w:val="24"/>
        </w:rPr>
        <w:t>款。</w:t>
      </w:r>
    </w:p>
    <w:p>
      <w:pPr>
        <w:widowControl w:val="0"/>
        <w:wordWrap/>
        <w:adjustRightInd/>
        <w:snapToGrid/>
        <w:spacing w:before="0" w:after="0" w:line="360" w:lineRule="auto"/>
        <w:ind w:left="0" w:leftChars="0" w:right="0" w:firstLine="480" w:firstLineChars="200"/>
        <w:jc w:val="both"/>
        <w:textAlignment w:val="auto"/>
        <w:outlineLvl w:val="9"/>
        <w:rPr>
          <w:rFonts w:ascii="宋体" w:hAnsi="宋体" w:eastAsia="宋体" w:cs="宋体"/>
          <w:sz w:val="24"/>
          <w:szCs w:val="24"/>
        </w:rPr>
      </w:pPr>
      <w:r>
        <w:rPr>
          <w:rFonts w:hint="eastAsia" w:ascii="宋体" w:hAnsi="宋体" w:eastAsia="宋体" w:cs="宋体"/>
          <w:sz w:val="24"/>
          <w:szCs w:val="24"/>
        </w:rPr>
        <w:t>目前暂无针对高速客船乘客行李及行李舱相关法律法规，故本款说明乘客行李放置及行李舱要求均应符合内河船舶法定检验技术规则的有关规定。</w:t>
      </w:r>
    </w:p>
    <w:p>
      <w:pPr>
        <w:widowControl w:val="0"/>
        <w:wordWrap/>
        <w:adjustRightInd/>
        <w:snapToGrid/>
        <w:spacing w:before="0" w:after="0" w:line="360" w:lineRule="auto"/>
        <w:ind w:left="0" w:leftChars="0" w:right="0" w:firstLine="480" w:firstLineChars="200"/>
        <w:jc w:val="both"/>
        <w:textAlignment w:val="auto"/>
        <w:outlineLvl w:val="9"/>
        <w:rPr>
          <w:rFonts w:ascii="宋体" w:hAnsi="宋体" w:eastAsia="宋体" w:cs="宋体"/>
          <w:sz w:val="24"/>
          <w:szCs w:val="24"/>
        </w:rPr>
      </w:pPr>
      <w:r>
        <w:rPr>
          <w:rFonts w:hint="eastAsia" w:ascii="宋体" w:hAnsi="宋体" w:eastAsia="宋体" w:cs="宋体"/>
          <w:sz w:val="24"/>
          <w:szCs w:val="24"/>
        </w:rPr>
        <w:t>② 8</w:t>
      </w:r>
      <w:r>
        <w:rPr>
          <w:rFonts w:ascii="宋体" w:hAnsi="宋体" w:eastAsia="宋体" w:cs="宋体"/>
          <w:sz w:val="24"/>
          <w:szCs w:val="24"/>
        </w:rPr>
        <w:t>.1.2</w:t>
      </w:r>
      <w:r>
        <w:rPr>
          <w:rFonts w:hint="eastAsia" w:ascii="宋体" w:hAnsi="宋体" w:eastAsia="宋体" w:cs="宋体"/>
          <w:sz w:val="24"/>
          <w:szCs w:val="24"/>
        </w:rPr>
        <w:t>款。</w:t>
      </w:r>
    </w:p>
    <w:p>
      <w:pPr>
        <w:widowControl w:val="0"/>
        <w:wordWrap/>
        <w:adjustRightInd/>
        <w:snapToGrid/>
        <w:spacing w:before="0" w:after="0" w:line="360" w:lineRule="auto"/>
        <w:ind w:left="0" w:leftChars="0" w:right="0" w:firstLine="480" w:firstLineChars="200"/>
        <w:jc w:val="both"/>
        <w:textAlignment w:val="auto"/>
        <w:outlineLvl w:val="9"/>
        <w:rPr>
          <w:rFonts w:hint="default" w:ascii="宋体" w:hAnsi="宋体" w:eastAsia="宋体" w:cs="宋体"/>
          <w:sz w:val="24"/>
          <w:szCs w:val="24"/>
          <w:lang w:val="en-US" w:eastAsia="zh-CN"/>
        </w:rPr>
      </w:pPr>
      <w:r>
        <w:rPr>
          <w:rFonts w:hint="eastAsia" w:ascii="宋体" w:hAnsi="宋体" w:eastAsia="宋体" w:cs="宋体"/>
          <w:sz w:val="24"/>
          <w:szCs w:val="24"/>
        </w:rPr>
        <w:t>高速客船主要服务的对象即为乘客，乘客的行李和行李舱也是高速客船安全航行的一个重要的因素，乘客的行李的大小及重量影响着船舶载重，控制不好容易导致船舶超载。</w:t>
      </w:r>
    </w:p>
    <w:p>
      <w:pPr>
        <w:widowControl w:val="0"/>
        <w:wordWrap/>
        <w:adjustRightInd/>
        <w:snapToGrid/>
        <w:spacing w:before="0" w:after="0" w:line="360" w:lineRule="auto"/>
        <w:ind w:left="0" w:leftChars="0" w:right="0" w:firstLine="480" w:firstLineChars="200"/>
        <w:jc w:val="both"/>
        <w:textAlignment w:val="auto"/>
        <w:outlineLvl w:val="9"/>
        <w:rPr>
          <w:rFonts w:ascii="宋体" w:hAnsi="宋体" w:eastAsia="宋体" w:cs="宋体"/>
          <w:sz w:val="24"/>
          <w:szCs w:val="24"/>
        </w:rPr>
      </w:pPr>
      <w:r>
        <w:rPr>
          <w:rFonts w:hint="eastAsia" w:ascii="宋体" w:hAnsi="宋体" w:eastAsia="宋体" w:cs="宋体"/>
          <w:sz w:val="24"/>
          <w:szCs w:val="24"/>
        </w:rPr>
        <w:t xml:space="preserve">③ </w:t>
      </w:r>
      <w:r>
        <w:rPr>
          <w:rFonts w:ascii="宋体" w:hAnsi="宋体" w:eastAsia="宋体" w:cs="宋体"/>
          <w:sz w:val="24"/>
          <w:szCs w:val="24"/>
        </w:rPr>
        <w:t>8.1.3</w:t>
      </w:r>
      <w:r>
        <w:rPr>
          <w:rFonts w:hint="eastAsia" w:ascii="宋体" w:hAnsi="宋体" w:eastAsia="宋体" w:cs="宋体"/>
          <w:sz w:val="24"/>
          <w:szCs w:val="24"/>
        </w:rPr>
        <w:t>款。</w:t>
      </w:r>
    </w:p>
    <w:p>
      <w:pPr>
        <w:widowControl w:val="0"/>
        <w:wordWrap/>
        <w:adjustRightInd/>
        <w:snapToGrid/>
        <w:spacing w:before="0" w:after="0" w:line="360" w:lineRule="auto"/>
        <w:ind w:left="0" w:leftChars="0" w:right="0" w:firstLine="480" w:firstLineChars="200"/>
        <w:jc w:val="both"/>
        <w:textAlignment w:val="auto"/>
        <w:outlineLvl w:val="9"/>
        <w:rPr>
          <w:rFonts w:ascii="宋体" w:hAnsi="宋体" w:eastAsia="宋体" w:cs="宋体"/>
          <w:sz w:val="24"/>
          <w:szCs w:val="24"/>
        </w:rPr>
      </w:pPr>
      <w:r>
        <w:rPr>
          <w:rFonts w:hint="eastAsia" w:ascii="宋体" w:hAnsi="宋体" w:eastAsia="宋体" w:cs="宋体"/>
          <w:sz w:val="24"/>
          <w:szCs w:val="24"/>
        </w:rPr>
        <w:t>乘客行李如果安放绑扎不稳定，船舶航行中出现横摇或纵摇，导致乘客的行李滑动，可能对乘客财产造成损失，对乘客的生命安全也有一定威胁，最危险的是，船舶横摇过程中行李全部向着较低一侧聚集，会加剧船舶的横倾，可能导致船舶倾覆。</w:t>
      </w:r>
    </w:p>
    <w:p>
      <w:pPr>
        <w:widowControl w:val="0"/>
        <w:wordWrap/>
        <w:adjustRightInd/>
        <w:snapToGrid/>
        <w:spacing w:before="0" w:after="0" w:line="360" w:lineRule="auto"/>
        <w:ind w:left="0" w:leftChars="0" w:right="0" w:firstLine="480" w:firstLineChars="200"/>
        <w:jc w:val="both"/>
        <w:textAlignment w:val="auto"/>
        <w:outlineLvl w:val="9"/>
        <w:rPr>
          <w:rFonts w:ascii="宋体" w:hAnsi="宋体" w:eastAsia="宋体" w:cs="宋体"/>
          <w:sz w:val="24"/>
          <w:szCs w:val="24"/>
        </w:rPr>
      </w:pPr>
      <w:r>
        <w:rPr>
          <w:rFonts w:hint="eastAsia" w:ascii="宋体" w:hAnsi="宋体" w:eastAsia="宋体" w:cs="宋体"/>
          <w:sz w:val="24"/>
          <w:szCs w:val="24"/>
        </w:rPr>
        <w:t>④ 8</w:t>
      </w:r>
      <w:r>
        <w:rPr>
          <w:rFonts w:ascii="宋体" w:hAnsi="宋体" w:eastAsia="宋体" w:cs="宋体"/>
          <w:sz w:val="24"/>
          <w:szCs w:val="24"/>
        </w:rPr>
        <w:t>.1.4</w:t>
      </w:r>
      <w:r>
        <w:rPr>
          <w:rFonts w:hint="eastAsia" w:ascii="宋体" w:hAnsi="宋体" w:eastAsia="宋体" w:cs="宋体"/>
          <w:sz w:val="24"/>
          <w:szCs w:val="24"/>
        </w:rPr>
        <w:t>款。</w:t>
      </w:r>
    </w:p>
    <w:p>
      <w:pPr>
        <w:widowControl w:val="0"/>
        <w:wordWrap/>
        <w:adjustRightInd/>
        <w:snapToGrid/>
        <w:spacing w:before="0" w:after="0" w:line="360" w:lineRule="auto"/>
        <w:ind w:left="0" w:leftChars="0" w:right="0" w:firstLine="480" w:firstLineChars="200"/>
        <w:jc w:val="both"/>
        <w:textAlignment w:val="auto"/>
        <w:outlineLvl w:val="9"/>
        <w:rPr>
          <w:rFonts w:ascii="宋体" w:hAnsi="宋体" w:eastAsia="宋体" w:cs="宋体"/>
          <w:sz w:val="24"/>
          <w:szCs w:val="24"/>
        </w:rPr>
      </w:pPr>
      <w:r>
        <w:rPr>
          <w:rFonts w:hint="eastAsia" w:ascii="宋体" w:hAnsi="宋体" w:eastAsia="宋体" w:cs="宋体"/>
          <w:sz w:val="24"/>
          <w:szCs w:val="24"/>
        </w:rPr>
        <w:t>本依据为《水路旅客运输规则》（</w:t>
      </w:r>
      <w:r>
        <w:rPr>
          <w:rFonts w:ascii="宋体" w:hAnsi="宋体" w:eastAsia="宋体" w:cs="宋体"/>
          <w:sz w:val="24"/>
          <w:szCs w:val="24"/>
        </w:rPr>
        <w:t>2017修正）</w:t>
      </w:r>
      <w:r>
        <w:rPr>
          <w:rFonts w:hint="eastAsia" w:ascii="宋体" w:hAnsi="宋体" w:eastAsia="宋体" w:cs="宋体"/>
          <w:sz w:val="24"/>
          <w:szCs w:val="24"/>
        </w:rPr>
        <w:t>。原条款内容为“</w:t>
      </w:r>
      <w:r>
        <w:rPr>
          <w:rFonts w:ascii="宋体" w:hAnsi="宋体" w:eastAsia="宋体" w:cs="宋体"/>
          <w:sz w:val="24"/>
          <w:szCs w:val="24"/>
        </w:rPr>
        <w:tab/>
      </w:r>
      <w:r>
        <w:rPr>
          <w:rFonts w:ascii="宋体" w:hAnsi="宋体" w:eastAsia="宋体" w:cs="宋体"/>
          <w:sz w:val="24"/>
          <w:szCs w:val="24"/>
        </w:rPr>
        <w:t>高速客船对乘客携带物品应有尺度和数量限制 ，每一乘客可携带总重量20 kg（持免费票的儿童减半），总体积0.3m</w:t>
      </w:r>
      <w:r>
        <w:rPr>
          <w:rFonts w:ascii="宋体" w:hAnsi="宋体" w:eastAsia="宋体" w:cs="宋体"/>
          <w:sz w:val="24"/>
          <w:szCs w:val="24"/>
          <w:vertAlign w:val="superscript"/>
        </w:rPr>
        <w:t>3</w:t>
      </w:r>
      <w:r>
        <w:rPr>
          <w:rFonts w:ascii="宋体" w:hAnsi="宋体" w:eastAsia="宋体" w:cs="宋体"/>
          <w:sz w:val="24"/>
          <w:szCs w:val="24"/>
        </w:rPr>
        <w:t>的行李。每一件自带行李，重量不得超过20kg；体积不得超过0.2m</w:t>
      </w:r>
      <w:r>
        <w:rPr>
          <w:rFonts w:ascii="宋体" w:hAnsi="宋体" w:eastAsia="宋体" w:cs="宋体"/>
          <w:sz w:val="24"/>
          <w:szCs w:val="24"/>
          <w:vertAlign w:val="superscript"/>
        </w:rPr>
        <w:t>3</w:t>
      </w:r>
      <w:r>
        <w:rPr>
          <w:rFonts w:ascii="宋体" w:hAnsi="宋体" w:eastAsia="宋体" w:cs="宋体"/>
          <w:sz w:val="24"/>
          <w:szCs w:val="24"/>
        </w:rPr>
        <w:t>；长度不得超过1.5m（杆形物品2m）。残疾乘客乘船，另可</w:t>
      </w:r>
      <w:r>
        <w:rPr>
          <w:rFonts w:hint="eastAsia" w:ascii="宋体" w:hAnsi="宋体" w:eastAsia="宋体" w:cs="宋体"/>
          <w:sz w:val="24"/>
          <w:szCs w:val="24"/>
        </w:rPr>
        <w:t>免费</w:t>
      </w:r>
      <w:r>
        <w:rPr>
          <w:rFonts w:ascii="宋体" w:hAnsi="宋体" w:eastAsia="宋体" w:cs="宋体"/>
          <w:sz w:val="24"/>
          <w:szCs w:val="24"/>
        </w:rPr>
        <w:t>携带自用的</w:t>
      </w:r>
      <w:r>
        <w:rPr>
          <w:rFonts w:hint="eastAsia" w:ascii="宋体" w:hAnsi="宋体" w:eastAsia="宋体" w:cs="宋体"/>
          <w:sz w:val="24"/>
          <w:szCs w:val="24"/>
        </w:rPr>
        <w:t>非机动</w:t>
      </w:r>
      <w:r>
        <w:rPr>
          <w:rFonts w:ascii="宋体" w:hAnsi="宋体" w:eastAsia="宋体" w:cs="宋体"/>
          <w:sz w:val="24"/>
          <w:szCs w:val="24"/>
        </w:rPr>
        <w:t>残疾人专用车一辆。</w:t>
      </w:r>
      <w:r>
        <w:rPr>
          <w:rFonts w:hint="eastAsia" w:ascii="宋体" w:hAnsi="宋体" w:eastAsia="宋体" w:cs="宋体"/>
          <w:sz w:val="24"/>
          <w:szCs w:val="24"/>
        </w:rPr>
        <w:t>”本标准中，将“可免费</w:t>
      </w:r>
      <w:r>
        <w:rPr>
          <w:rFonts w:ascii="宋体" w:hAnsi="宋体" w:eastAsia="宋体" w:cs="宋体"/>
          <w:sz w:val="24"/>
          <w:szCs w:val="24"/>
        </w:rPr>
        <w:t>携带自用的</w:t>
      </w:r>
      <w:r>
        <w:rPr>
          <w:rFonts w:hint="eastAsia" w:ascii="宋体" w:hAnsi="宋体" w:eastAsia="宋体" w:cs="宋体"/>
          <w:sz w:val="24"/>
          <w:szCs w:val="24"/>
        </w:rPr>
        <w:t>非机动</w:t>
      </w:r>
      <w:r>
        <w:rPr>
          <w:rFonts w:ascii="宋体" w:hAnsi="宋体" w:eastAsia="宋体" w:cs="宋体"/>
          <w:sz w:val="24"/>
          <w:szCs w:val="24"/>
        </w:rPr>
        <w:t>残疾人专用车一辆</w:t>
      </w:r>
      <w:r>
        <w:rPr>
          <w:rFonts w:hint="eastAsia" w:ascii="宋体" w:hAnsi="宋体" w:eastAsia="宋体" w:cs="宋体"/>
          <w:sz w:val="24"/>
          <w:szCs w:val="24"/>
        </w:rPr>
        <w:t>”修改为“可随身携带自用的残疾人专用车一辆”。将“免费”去除是因为免费与否和高速客船安全航行技术条件不相关；将“非机动”去除是因为根据调研，有残疾人乘客携带简易的机动车上船，随着人民生活水平的日益提高，残疾人专用车不会永远停留在非机动的层次。</w:t>
      </w:r>
    </w:p>
    <w:p>
      <w:pPr>
        <w:widowControl w:val="0"/>
        <w:wordWrap/>
        <w:adjustRightInd/>
        <w:snapToGrid/>
        <w:spacing w:before="0" w:after="0" w:line="360" w:lineRule="auto"/>
        <w:ind w:left="0" w:leftChars="0" w:right="0" w:firstLine="480" w:firstLineChars="200"/>
        <w:jc w:val="both"/>
        <w:textAlignment w:val="auto"/>
        <w:outlineLvl w:val="9"/>
        <w:rPr>
          <w:rFonts w:ascii="宋体" w:hAnsi="宋体" w:eastAsia="宋体" w:cs="宋体"/>
          <w:sz w:val="24"/>
          <w:szCs w:val="24"/>
        </w:rPr>
      </w:pPr>
      <w:r>
        <w:rPr>
          <w:rFonts w:ascii="宋体" w:hAnsi="宋体" w:eastAsia="宋体" w:cs="宋体"/>
          <w:sz w:val="24"/>
          <w:szCs w:val="24"/>
        </w:rPr>
        <w:t xml:space="preserve"> </w:t>
      </w:r>
      <w:r>
        <w:rPr>
          <w:rFonts w:hint="eastAsia" w:ascii="宋体" w:hAnsi="宋体" w:eastAsia="宋体" w:cs="宋体"/>
          <w:sz w:val="24"/>
          <w:szCs w:val="24"/>
        </w:rPr>
        <w:t xml:space="preserve">⑤ </w:t>
      </w:r>
      <w:r>
        <w:rPr>
          <w:rFonts w:ascii="宋体" w:hAnsi="宋体" w:eastAsia="宋体" w:cs="宋体"/>
          <w:sz w:val="24"/>
          <w:szCs w:val="24"/>
        </w:rPr>
        <w:t>8.1.5</w:t>
      </w:r>
      <w:r>
        <w:rPr>
          <w:rFonts w:hint="eastAsia" w:ascii="宋体" w:hAnsi="宋体" w:eastAsia="宋体" w:cs="宋体"/>
          <w:sz w:val="24"/>
          <w:szCs w:val="24"/>
        </w:rPr>
        <w:t>款。</w:t>
      </w:r>
    </w:p>
    <w:p>
      <w:pPr>
        <w:widowControl w:val="0"/>
        <w:wordWrap/>
        <w:adjustRightInd/>
        <w:snapToGrid/>
        <w:spacing w:before="0" w:after="0" w:line="360" w:lineRule="auto"/>
        <w:ind w:left="0" w:leftChars="0" w:right="0" w:firstLine="480" w:firstLineChars="200"/>
        <w:jc w:val="both"/>
        <w:textAlignment w:val="auto"/>
        <w:outlineLvl w:val="9"/>
        <w:rPr>
          <w:rFonts w:ascii="宋体" w:hAnsi="宋体" w:eastAsia="宋体" w:cs="宋体"/>
          <w:sz w:val="24"/>
          <w:szCs w:val="24"/>
        </w:rPr>
      </w:pPr>
      <w:r>
        <w:rPr>
          <w:rFonts w:hint="eastAsia" w:ascii="宋体" w:hAnsi="宋体" w:eastAsia="宋体" w:cs="宋体"/>
          <w:sz w:val="24"/>
          <w:szCs w:val="24"/>
        </w:rPr>
        <w:t>本款是为了明确乘务员的责任，在</w:t>
      </w:r>
      <w:r>
        <w:rPr>
          <w:rFonts w:ascii="宋体" w:hAnsi="宋体" w:eastAsia="宋体" w:cs="宋体"/>
          <w:sz w:val="24"/>
          <w:szCs w:val="24"/>
        </w:rPr>
        <w:t>全部乘客登船后，乘务员应检查行李是否放置妥当并系固完好，发现行李阻挡通道，应及时妥善处置。</w:t>
      </w:r>
    </w:p>
    <w:p>
      <w:pPr>
        <w:widowControl w:val="0"/>
        <w:wordWrap/>
        <w:adjustRightInd/>
        <w:snapToGrid/>
        <w:spacing w:before="0" w:after="0" w:line="360" w:lineRule="auto"/>
        <w:ind w:left="0" w:leftChars="0" w:right="0" w:firstLine="480" w:firstLineChars="200"/>
        <w:jc w:val="both"/>
        <w:textAlignment w:val="auto"/>
        <w:outlineLvl w:val="9"/>
        <w:rPr>
          <w:rFonts w:ascii="宋体" w:hAnsi="宋体" w:eastAsia="宋体" w:cs="宋体"/>
          <w:sz w:val="24"/>
          <w:szCs w:val="24"/>
        </w:rPr>
      </w:pPr>
      <w:r>
        <w:rPr>
          <w:rFonts w:hint="eastAsia" w:ascii="宋体" w:hAnsi="宋体" w:eastAsia="宋体" w:cs="宋体"/>
          <w:sz w:val="24"/>
          <w:szCs w:val="24"/>
        </w:rPr>
        <w:t>（2）8</w:t>
      </w:r>
      <w:r>
        <w:rPr>
          <w:rFonts w:ascii="宋体" w:hAnsi="宋体" w:eastAsia="宋体" w:cs="宋体"/>
          <w:sz w:val="24"/>
          <w:szCs w:val="24"/>
        </w:rPr>
        <w:t>.2</w:t>
      </w:r>
      <w:r>
        <w:rPr>
          <w:rFonts w:hint="eastAsia" w:ascii="宋体" w:hAnsi="宋体" w:eastAsia="宋体" w:cs="宋体"/>
          <w:sz w:val="24"/>
          <w:szCs w:val="24"/>
        </w:rPr>
        <w:t>乘客携带物品。</w:t>
      </w:r>
    </w:p>
    <w:p>
      <w:pPr>
        <w:widowControl w:val="0"/>
        <w:wordWrap/>
        <w:adjustRightInd/>
        <w:snapToGrid/>
        <w:spacing w:before="0" w:after="0" w:line="360" w:lineRule="auto"/>
        <w:ind w:left="0" w:leftChars="0" w:right="0" w:firstLine="480" w:firstLineChars="200"/>
        <w:jc w:val="both"/>
        <w:textAlignment w:val="auto"/>
        <w:outlineLvl w:val="9"/>
        <w:rPr>
          <w:rFonts w:ascii="宋体" w:hAnsi="宋体" w:eastAsia="宋体" w:cs="宋体"/>
          <w:sz w:val="24"/>
          <w:szCs w:val="24"/>
        </w:rPr>
      </w:pPr>
      <w:r>
        <w:rPr>
          <w:rFonts w:hint="eastAsia" w:ascii="宋体" w:hAnsi="宋体" w:eastAsia="宋体" w:cs="宋体"/>
          <w:sz w:val="24"/>
          <w:szCs w:val="24"/>
        </w:rPr>
        <w:t>本条依据《水路旅客运输规则》（</w:t>
      </w:r>
      <w:r>
        <w:rPr>
          <w:rFonts w:ascii="宋体" w:hAnsi="宋体" w:eastAsia="宋体" w:cs="宋体"/>
          <w:sz w:val="24"/>
          <w:szCs w:val="24"/>
        </w:rPr>
        <w:t>2017修正）</w:t>
      </w:r>
      <w:r>
        <w:rPr>
          <w:rFonts w:hint="eastAsia" w:ascii="宋体" w:hAnsi="宋体" w:eastAsia="宋体" w:cs="宋体"/>
          <w:sz w:val="24"/>
          <w:szCs w:val="24"/>
        </w:rPr>
        <w:t>第二十九条，相关内容如下</w:t>
      </w:r>
      <w:r>
        <w:rPr>
          <w:rFonts w:hint="eastAsia" w:ascii="宋体" w:hAnsi="宋体" w:eastAsia="宋体" w:cs="宋体"/>
          <w:sz w:val="24"/>
          <w:szCs w:val="24"/>
          <w:lang w:eastAsia="zh-CN"/>
        </w:rPr>
        <w:t>：</w:t>
      </w:r>
    </w:p>
    <w:tbl>
      <w:tblPr>
        <w:tblW w:w="82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8"/>
      </w:tblGrid>
      <w:tr>
        <w:trPr>
          <w:jc w:val="center"/>
        </w:trPr>
        <w:tc>
          <w:tcPr>
            <w:tcW w:w="8268" w:type="dxa"/>
            <w:vAlign w:val="top"/>
          </w:tcPr>
          <w:p>
            <w:pPr>
              <w:spacing w:line="360" w:lineRule="auto"/>
              <w:rPr>
                <w:rFonts w:ascii="宋体" w:hAnsi="宋体" w:eastAsia="宋体" w:cs="宋体"/>
                <w:szCs w:val="21"/>
              </w:rPr>
            </w:pPr>
            <w:r>
              <w:rPr>
                <w:rFonts w:hint="eastAsia" w:ascii="宋体" w:hAnsi="宋体" w:eastAsia="宋体" w:cs="宋体"/>
                <w:szCs w:val="21"/>
              </w:rPr>
              <w:t>第二十九条除本规则另有规定外，下列物品不准旅客携带上船：</w:t>
            </w:r>
          </w:p>
          <w:p>
            <w:pPr>
              <w:spacing w:line="360" w:lineRule="auto"/>
              <w:rPr>
                <w:rFonts w:ascii="宋体" w:hAnsi="宋体" w:eastAsia="宋体" w:cs="宋体"/>
                <w:szCs w:val="21"/>
              </w:rPr>
            </w:pPr>
            <w:r>
              <w:rPr>
                <w:rFonts w:hint="eastAsia" w:ascii="宋体" w:hAnsi="宋体" w:eastAsia="宋体" w:cs="宋体"/>
                <w:szCs w:val="21"/>
              </w:rPr>
              <w:t>（一）违禁品或易燃、易爆、有毒、有腐蚀性、有放射性以及有可能危及船上人身和财产安全的其他危险品；</w:t>
            </w:r>
          </w:p>
          <w:p>
            <w:pPr>
              <w:spacing w:line="360" w:lineRule="auto"/>
              <w:rPr>
                <w:rFonts w:ascii="宋体" w:hAnsi="宋体" w:eastAsia="宋体" w:cs="宋体"/>
                <w:szCs w:val="21"/>
              </w:rPr>
            </w:pPr>
            <w:r>
              <w:rPr>
                <w:rFonts w:hint="eastAsia" w:ascii="宋体" w:hAnsi="宋体" w:eastAsia="宋体" w:cs="宋体"/>
                <w:szCs w:val="21"/>
              </w:rPr>
              <w:t>（二）各种有臭味、恶腥味的物品；</w:t>
            </w:r>
          </w:p>
          <w:p>
            <w:pPr>
              <w:spacing w:line="360" w:lineRule="auto"/>
              <w:rPr>
                <w:rFonts w:ascii="宋体" w:hAnsi="宋体" w:eastAsia="宋体" w:cs="宋体"/>
                <w:szCs w:val="21"/>
              </w:rPr>
            </w:pPr>
            <w:r>
              <w:rPr>
                <w:rFonts w:hint="eastAsia" w:ascii="宋体" w:hAnsi="宋体" w:eastAsia="宋体" w:cs="宋体"/>
                <w:szCs w:val="21"/>
              </w:rPr>
              <w:t>（三）灵柩、尸体、尸骨。</w:t>
            </w:r>
          </w:p>
        </w:tc>
      </w:tr>
    </w:tbl>
    <w:p>
      <w:pPr>
        <w:widowControl w:val="0"/>
        <w:wordWrap/>
        <w:adjustRightInd/>
        <w:snapToGrid/>
        <w:spacing w:before="0" w:after="0" w:line="360" w:lineRule="auto"/>
        <w:ind w:left="0" w:leftChars="0" w:right="0" w:firstLine="480" w:firstLineChars="200"/>
        <w:jc w:val="both"/>
        <w:textAlignment w:val="auto"/>
        <w:rPr>
          <w:rFonts w:ascii="宋体" w:hAnsi="宋体" w:eastAsia="宋体" w:cs="宋体"/>
          <w:sz w:val="24"/>
          <w:szCs w:val="24"/>
        </w:rPr>
      </w:pPr>
      <w:r>
        <w:rPr>
          <w:rFonts w:hint="eastAsia" w:ascii="宋体" w:hAnsi="宋体" w:eastAsia="宋体" w:cs="宋体"/>
          <w:sz w:val="24"/>
          <w:szCs w:val="24"/>
        </w:rPr>
        <w:t>但本标准中并没有照搬《水路旅客运输规则》中的原文，而是将“（三）灵柩、尸体、尸骨。”修改为“国家法律、行政法规、规章规定的其他限制运输的物品。”首先可以重点体现禁止携带“有可能危及船上人身和财产安全的其他危险品”，其次本标准是为高速客船安全航行制定的技术标准，具体的禁止携带还应参考现有国家法律、行政法规和规章规定。</w:t>
      </w:r>
    </w:p>
    <w:p>
      <w:pPr>
        <w:widowControl w:val="0"/>
        <w:wordWrap/>
        <w:adjustRightInd/>
        <w:snapToGrid/>
        <w:spacing w:before="0" w:after="0" w:line="360" w:lineRule="auto"/>
        <w:ind w:left="0" w:leftChars="0" w:right="0" w:firstLine="480" w:firstLineChars="200"/>
        <w:jc w:val="both"/>
        <w:textAlignment w:val="auto"/>
        <w:rPr>
          <w:rFonts w:ascii="宋体" w:hAnsi="宋体" w:eastAsia="宋体" w:cs="宋体"/>
          <w:sz w:val="24"/>
          <w:szCs w:val="24"/>
        </w:rPr>
      </w:pPr>
      <w:r>
        <w:rPr>
          <w:rFonts w:hint="eastAsia" w:ascii="宋体" w:hAnsi="宋体" w:eastAsia="宋体" w:cs="宋体"/>
          <w:sz w:val="24"/>
          <w:szCs w:val="24"/>
        </w:rPr>
        <w:t>（3）8</w:t>
      </w:r>
      <w:r>
        <w:rPr>
          <w:rFonts w:ascii="宋体" w:hAnsi="宋体" w:eastAsia="宋体" w:cs="宋体"/>
          <w:sz w:val="24"/>
          <w:szCs w:val="24"/>
        </w:rPr>
        <w:t>.3</w:t>
      </w:r>
      <w:r>
        <w:rPr>
          <w:rFonts w:hint="eastAsia" w:ascii="宋体" w:hAnsi="宋体" w:eastAsia="宋体" w:cs="宋体"/>
          <w:sz w:val="24"/>
          <w:szCs w:val="24"/>
        </w:rPr>
        <w:t>国境河流。</w:t>
      </w:r>
    </w:p>
    <w:p>
      <w:pPr>
        <w:widowControl w:val="0"/>
        <w:wordWrap/>
        <w:adjustRightInd/>
        <w:snapToGrid/>
        <w:spacing w:before="0" w:after="0" w:line="360" w:lineRule="auto"/>
        <w:ind w:left="0" w:leftChars="0" w:right="0" w:firstLine="480" w:firstLineChars="200"/>
        <w:jc w:val="both"/>
        <w:textAlignment w:val="auto"/>
        <w:rPr>
          <w:rFonts w:ascii="宋体" w:hAnsi="宋体" w:eastAsia="宋体" w:cs="宋体"/>
          <w:sz w:val="24"/>
          <w:szCs w:val="24"/>
        </w:rPr>
      </w:pPr>
      <w:r>
        <w:rPr>
          <w:rFonts w:hint="eastAsia" w:ascii="宋体" w:hAnsi="宋体" w:eastAsia="宋体" w:cs="宋体"/>
          <w:sz w:val="24"/>
          <w:szCs w:val="24"/>
        </w:rPr>
        <w:t>根据调研，黑龙江部分中国籍高速客船于中、俄两国之间往返航行，故本条规定“</w:t>
      </w:r>
      <w:r>
        <w:rPr>
          <w:rFonts w:ascii="宋体" w:hAnsi="宋体" w:eastAsia="宋体" w:cs="宋体"/>
          <w:sz w:val="24"/>
          <w:szCs w:val="24"/>
        </w:rPr>
        <w:t>航行于国境河流、湖泊的中国籍高速客船还应遵守国家间制定的规则和签订的相关协定、协议</w:t>
      </w:r>
      <w:r>
        <w:rPr>
          <w:rFonts w:hint="eastAsia" w:ascii="宋体" w:hAnsi="宋体" w:eastAsia="宋体" w:cs="宋体"/>
          <w:sz w:val="24"/>
          <w:szCs w:val="24"/>
        </w:rPr>
        <w:t>”</w:t>
      </w:r>
      <w:r>
        <w:rPr>
          <w:rFonts w:ascii="宋体" w:hAnsi="宋体" w:eastAsia="宋体" w:cs="宋体"/>
          <w:sz w:val="24"/>
          <w:szCs w:val="24"/>
        </w:rPr>
        <w:t>。</w:t>
      </w:r>
    </w:p>
    <w:p>
      <w:pPr>
        <w:pStyle w:val="2"/>
        <w:widowControl w:val="0"/>
        <w:wordWrap/>
        <w:adjustRightInd/>
        <w:snapToGrid/>
        <w:spacing w:before="0" w:after="0" w:line="360" w:lineRule="auto"/>
        <w:ind w:left="0" w:leftChars="0" w:right="0" w:firstLine="482" w:firstLineChars="200"/>
        <w:jc w:val="both"/>
        <w:textAlignment w:val="auto"/>
        <w:rPr>
          <w:rFonts w:ascii="宋体" w:hAnsi="宋体" w:eastAsia="宋体" w:cs="Times New Roman"/>
          <w:sz w:val="24"/>
          <w:szCs w:val="24"/>
        </w:rPr>
      </w:pPr>
      <w:bookmarkStart w:id="5" w:name="_Toc533096061"/>
      <w:r>
        <w:rPr>
          <w:rFonts w:hint="eastAsia" w:ascii="宋体" w:hAnsi="宋体" w:eastAsia="宋体" w:cs="Times New Roman"/>
          <w:sz w:val="24"/>
          <w:szCs w:val="24"/>
        </w:rPr>
        <w:t>三、国内外相关法律、法规和标准情况说明</w:t>
      </w:r>
      <w:bookmarkEnd w:id="5"/>
    </w:p>
    <w:p>
      <w:pPr>
        <w:widowControl w:val="0"/>
        <w:wordWrap/>
        <w:adjustRightInd/>
        <w:snapToGrid/>
        <w:spacing w:before="0" w:after="0" w:line="360" w:lineRule="auto"/>
        <w:ind w:left="0" w:leftChars="0" w:right="0" w:firstLine="480" w:firstLineChars="200"/>
        <w:jc w:val="both"/>
        <w:textAlignment w:val="auto"/>
        <w:rPr>
          <w:rFonts w:ascii="宋体" w:hAnsi="宋体" w:eastAsia="宋体" w:cs="宋体"/>
          <w:sz w:val="24"/>
          <w:szCs w:val="24"/>
        </w:rPr>
      </w:pPr>
      <w:r>
        <w:rPr>
          <w:rFonts w:hint="eastAsia" w:ascii="宋体" w:hAnsi="宋体" w:eastAsia="宋体" w:cs="宋体"/>
          <w:sz w:val="24"/>
          <w:szCs w:val="24"/>
        </w:rPr>
        <w:t>通过查阅国内外相关文献和资料，国内主要有《内河船舶法定检验技术规则</w:t>
      </w:r>
      <w:r>
        <w:rPr>
          <w:rFonts w:ascii="宋体" w:hAnsi="宋体" w:eastAsia="宋体" w:cs="宋体"/>
          <w:sz w:val="24"/>
          <w:szCs w:val="24"/>
        </w:rPr>
        <w:t>2011》</w:t>
      </w:r>
      <w:r>
        <w:rPr>
          <w:rFonts w:hint="eastAsia" w:ascii="宋体" w:hAnsi="宋体" w:eastAsia="宋体" w:cs="宋体"/>
          <w:sz w:val="24"/>
          <w:szCs w:val="24"/>
        </w:rPr>
        <w:t>、《内河高速船入级和建造规范</w:t>
      </w:r>
      <w:r>
        <w:rPr>
          <w:rFonts w:ascii="宋体" w:hAnsi="宋体" w:eastAsia="宋体" w:cs="宋体"/>
          <w:sz w:val="24"/>
          <w:szCs w:val="24"/>
        </w:rPr>
        <w:t>2016》</w:t>
      </w:r>
      <w:r>
        <w:rPr>
          <w:rFonts w:hint="eastAsia" w:ascii="宋体" w:hAnsi="宋体" w:eastAsia="宋体" w:cs="宋体"/>
          <w:sz w:val="24"/>
          <w:szCs w:val="24"/>
        </w:rPr>
        <w:t>、《中华人民共和国船舶安全监督规则》、《内河船舶船员特殊培训考试和发证办法》、《中华人民共和国内河避碰规则》（</w:t>
      </w:r>
      <w:r>
        <w:rPr>
          <w:rFonts w:ascii="宋体" w:hAnsi="宋体" w:eastAsia="宋体" w:cs="宋体"/>
          <w:sz w:val="24"/>
          <w:szCs w:val="24"/>
        </w:rPr>
        <w:t>2003年修正本）</w:t>
      </w:r>
      <w:r>
        <w:rPr>
          <w:rFonts w:hint="eastAsia" w:ascii="宋体" w:hAnsi="宋体" w:eastAsia="宋体" w:cs="宋体"/>
          <w:sz w:val="24"/>
          <w:szCs w:val="24"/>
        </w:rPr>
        <w:t>等相关法律法规或资料中，对高速船或高速客船的定义或管理规定有一定参考意义，尚未发现国际上有与《内河高速客船安全航行技术条件》对应的标准。但《</w:t>
      </w:r>
      <w:r>
        <w:rPr>
          <w:rFonts w:ascii="宋体" w:hAnsi="宋体" w:eastAsia="宋体" w:cs="宋体"/>
          <w:sz w:val="24"/>
          <w:szCs w:val="24"/>
        </w:rPr>
        <w:t>2000年国际高速船安全规则》(2000 HSC Code)和《国际海上人命安全公约》第X章—高速船安全措施的规定等对本标准的制定具有一定的参考意义。</w:t>
      </w:r>
    </w:p>
    <w:p>
      <w:pPr>
        <w:pStyle w:val="2"/>
        <w:widowControl w:val="0"/>
        <w:wordWrap/>
        <w:adjustRightInd/>
        <w:snapToGrid/>
        <w:spacing w:before="0" w:after="0" w:line="360" w:lineRule="auto"/>
        <w:ind w:left="0" w:leftChars="0" w:right="0" w:firstLine="482" w:firstLineChars="200"/>
        <w:jc w:val="both"/>
        <w:textAlignment w:val="auto"/>
        <w:rPr>
          <w:rFonts w:ascii="宋体" w:hAnsi="宋体" w:eastAsia="宋体" w:cs="Times New Roman"/>
          <w:sz w:val="24"/>
          <w:szCs w:val="24"/>
        </w:rPr>
      </w:pPr>
      <w:bookmarkStart w:id="6" w:name="_Toc533096062"/>
      <w:r>
        <w:rPr>
          <w:rFonts w:hint="eastAsia" w:ascii="宋体" w:hAnsi="宋体" w:eastAsia="宋体" w:cs="Times New Roman"/>
          <w:sz w:val="24"/>
          <w:szCs w:val="24"/>
        </w:rPr>
        <w:t>四、与我国相关现行法律、法规和其他强制性标准的关系</w:t>
      </w:r>
      <w:bookmarkEnd w:id="6"/>
    </w:p>
    <w:p>
      <w:pPr>
        <w:widowControl w:val="0"/>
        <w:wordWrap/>
        <w:adjustRightInd/>
        <w:snapToGrid/>
        <w:spacing w:before="0" w:after="0" w:line="360" w:lineRule="auto"/>
        <w:ind w:left="0" w:leftChars="0" w:right="0" w:firstLine="480" w:firstLineChars="200"/>
        <w:jc w:val="both"/>
        <w:textAlignment w:val="auto"/>
        <w:rPr>
          <w:rFonts w:ascii="宋体" w:hAnsi="宋体" w:eastAsia="宋体" w:cs="宋体"/>
          <w:sz w:val="24"/>
          <w:szCs w:val="24"/>
        </w:rPr>
      </w:pPr>
      <w:r>
        <w:rPr>
          <w:rFonts w:hint="eastAsia" w:ascii="宋体" w:hAnsi="宋体" w:eastAsia="宋体" w:cs="宋体"/>
          <w:sz w:val="24"/>
          <w:szCs w:val="24"/>
        </w:rPr>
        <w:t>本标准与现行有关标准《内河船舶法定检验技术规则</w:t>
      </w:r>
      <w:r>
        <w:rPr>
          <w:rFonts w:ascii="宋体" w:hAnsi="宋体" w:eastAsia="宋体" w:cs="宋体"/>
          <w:sz w:val="24"/>
          <w:szCs w:val="24"/>
        </w:rPr>
        <w:t>2011》</w:t>
      </w:r>
      <w:r>
        <w:rPr>
          <w:rFonts w:hint="eastAsia" w:ascii="宋体" w:hAnsi="宋体" w:eastAsia="宋体" w:cs="宋体"/>
          <w:sz w:val="24"/>
          <w:szCs w:val="24"/>
        </w:rPr>
        <w:t>、《内河高速船入级和建造规范</w:t>
      </w:r>
      <w:r>
        <w:rPr>
          <w:rFonts w:ascii="宋体" w:hAnsi="宋体" w:eastAsia="宋体" w:cs="宋体"/>
          <w:sz w:val="24"/>
          <w:szCs w:val="24"/>
        </w:rPr>
        <w:t>2016》</w:t>
      </w:r>
      <w:r>
        <w:rPr>
          <w:rFonts w:hint="eastAsia" w:ascii="宋体" w:hAnsi="宋体" w:eastAsia="宋体" w:cs="宋体"/>
          <w:sz w:val="24"/>
          <w:szCs w:val="24"/>
        </w:rPr>
        <w:t>、《中华人民共和国船舶安全监督规则》、《内河船舶船员特殊培训考试和发证办法》、《中华人民共和国内河避碰规则》（</w:t>
      </w:r>
      <w:r>
        <w:rPr>
          <w:rFonts w:ascii="宋体" w:hAnsi="宋体" w:eastAsia="宋体" w:cs="宋体"/>
          <w:sz w:val="24"/>
          <w:szCs w:val="24"/>
        </w:rPr>
        <w:t>2003年修正本）</w:t>
      </w:r>
      <w:r>
        <w:rPr>
          <w:rFonts w:hint="eastAsia" w:ascii="宋体" w:hAnsi="宋体" w:eastAsia="宋体" w:cs="宋体"/>
          <w:sz w:val="24"/>
          <w:szCs w:val="24"/>
        </w:rPr>
        <w:t>等相关法律法规或资料协调一致，与法律、法规和规章不矛盾。</w:t>
      </w:r>
    </w:p>
    <w:p>
      <w:pPr>
        <w:pStyle w:val="2"/>
        <w:widowControl w:val="0"/>
        <w:wordWrap/>
        <w:adjustRightInd/>
        <w:snapToGrid/>
        <w:spacing w:before="0" w:after="0" w:line="360" w:lineRule="auto"/>
        <w:ind w:left="0" w:leftChars="0" w:right="0" w:firstLine="482" w:firstLineChars="200"/>
        <w:jc w:val="both"/>
        <w:textAlignment w:val="auto"/>
        <w:rPr>
          <w:rFonts w:ascii="宋体" w:hAnsi="宋体" w:eastAsia="宋体" w:cs="Times New Roman"/>
          <w:sz w:val="24"/>
          <w:szCs w:val="24"/>
        </w:rPr>
      </w:pPr>
      <w:bookmarkStart w:id="7" w:name="_Toc533096063"/>
      <w:r>
        <w:rPr>
          <w:rFonts w:hint="eastAsia" w:ascii="宋体" w:hAnsi="宋体" w:eastAsia="宋体" w:cs="Times New Roman"/>
          <w:sz w:val="24"/>
          <w:szCs w:val="24"/>
        </w:rPr>
        <w:t>五、重大意见分歧的处理和依据</w:t>
      </w:r>
      <w:bookmarkEnd w:id="7"/>
    </w:p>
    <w:p>
      <w:pPr>
        <w:widowControl w:val="0"/>
        <w:wordWrap/>
        <w:adjustRightInd/>
        <w:snapToGrid/>
        <w:spacing w:before="0" w:after="0" w:line="360" w:lineRule="auto"/>
        <w:ind w:left="0" w:leftChars="0" w:right="0" w:firstLine="480" w:firstLineChars="200"/>
        <w:jc w:val="both"/>
        <w:textAlignment w:val="auto"/>
        <w:rPr>
          <w:rFonts w:ascii="宋体" w:hAnsi="宋体" w:eastAsia="宋体" w:cs="宋体"/>
          <w:sz w:val="24"/>
          <w:szCs w:val="24"/>
        </w:rPr>
      </w:pPr>
      <w:r>
        <w:rPr>
          <w:rFonts w:hint="eastAsia" w:ascii="宋体" w:hAnsi="宋体" w:eastAsia="宋体" w:cs="宋体"/>
          <w:sz w:val="24"/>
          <w:szCs w:val="24"/>
        </w:rPr>
        <w:t>无</w:t>
      </w:r>
      <w:r>
        <w:rPr>
          <w:rFonts w:hint="eastAsia" w:ascii="宋体" w:hAnsi="宋体" w:eastAsia="宋体" w:cs="宋体"/>
          <w:sz w:val="24"/>
          <w:szCs w:val="24"/>
          <w:lang w:eastAsia="zh-CN"/>
        </w:rPr>
        <w:t>。</w:t>
      </w:r>
    </w:p>
    <w:p>
      <w:pPr>
        <w:pStyle w:val="2"/>
        <w:widowControl w:val="0"/>
        <w:wordWrap/>
        <w:adjustRightInd/>
        <w:snapToGrid/>
        <w:spacing w:before="0" w:after="0" w:line="360" w:lineRule="auto"/>
        <w:ind w:left="0" w:leftChars="0" w:right="0" w:firstLine="482" w:firstLineChars="200"/>
        <w:jc w:val="both"/>
        <w:textAlignment w:val="auto"/>
        <w:rPr>
          <w:rFonts w:ascii="宋体" w:hAnsi="宋体" w:eastAsia="宋体" w:cs="Times New Roman"/>
          <w:sz w:val="24"/>
          <w:szCs w:val="24"/>
        </w:rPr>
      </w:pPr>
      <w:bookmarkStart w:id="8" w:name="_Toc533096064"/>
      <w:r>
        <w:rPr>
          <w:rFonts w:hint="eastAsia" w:ascii="宋体" w:hAnsi="宋体" w:eastAsia="宋体" w:cs="Times New Roman"/>
          <w:sz w:val="24"/>
          <w:szCs w:val="24"/>
        </w:rPr>
        <w:t>六、强制的理由和预期的社会经济效果</w:t>
      </w:r>
      <w:bookmarkEnd w:id="8"/>
    </w:p>
    <w:p>
      <w:pPr>
        <w:widowControl w:val="0"/>
        <w:wordWrap/>
        <w:adjustRightInd/>
        <w:snapToGrid/>
        <w:spacing w:before="0" w:after="0" w:line="360" w:lineRule="auto"/>
        <w:ind w:left="0" w:leftChars="0" w:right="0" w:firstLine="480" w:firstLineChars="200"/>
        <w:jc w:val="both"/>
        <w:textAlignment w:val="auto"/>
        <w:rPr>
          <w:rFonts w:ascii="宋体" w:hAnsi="宋体" w:eastAsia="宋体" w:cs="宋体"/>
          <w:sz w:val="24"/>
          <w:szCs w:val="24"/>
        </w:rPr>
      </w:pPr>
      <w:r>
        <w:rPr>
          <w:rFonts w:hint="eastAsia" w:ascii="宋体" w:hAnsi="宋体" w:eastAsia="宋体" w:cs="宋体"/>
          <w:sz w:val="24"/>
          <w:szCs w:val="24"/>
        </w:rPr>
        <w:t>结合相关规定和高速船特征，从技术、人员和管理各方面出发，为保障船舶航行安全，避免生命财产损失，确定为强制内容。</w:t>
      </w:r>
    </w:p>
    <w:p>
      <w:pPr>
        <w:widowControl w:val="0"/>
        <w:wordWrap/>
        <w:adjustRightInd/>
        <w:snapToGrid/>
        <w:spacing w:before="0" w:after="0" w:line="360" w:lineRule="auto"/>
        <w:ind w:left="0" w:leftChars="0" w:right="0" w:firstLine="480" w:firstLineChars="200"/>
        <w:jc w:val="both"/>
        <w:textAlignment w:val="auto"/>
        <w:rPr>
          <w:rFonts w:hint="eastAsia" w:ascii="宋体" w:hAnsi="宋体" w:eastAsia="宋体" w:cs="Times New Roman"/>
          <w:sz w:val="24"/>
          <w:szCs w:val="24"/>
        </w:rPr>
      </w:pPr>
      <w:r>
        <w:rPr>
          <w:rFonts w:hint="eastAsia" w:ascii="宋体" w:hAnsi="宋体" w:eastAsia="宋体" w:cs="宋体"/>
          <w:sz w:val="24"/>
          <w:szCs w:val="24"/>
        </w:rPr>
        <w:t>制定本标准的目的在于，从定义、适航状态与操纵、船员素质要求、安全航行与作业限制条件、避碰原则等方面，对现行标准进行系统全面的梳理、论证与分析，进一步明晰内河高速客船的定义、界定高速客船的基本属性与内涵，明确高速客船的适航状态，提出高速客船操纵技术要求，达到规范内河高速客船航行、作业、操纵与避碰行为，优化内河高速客船安全航行技术条件，保障内河高速客船运营安全，预期将实现良好的经济效益及社会效益。</w:t>
      </w:r>
      <w:bookmarkStart w:id="9" w:name="_Toc533096065"/>
    </w:p>
    <w:p>
      <w:pPr>
        <w:pStyle w:val="2"/>
        <w:widowControl w:val="0"/>
        <w:wordWrap/>
        <w:adjustRightInd/>
        <w:snapToGrid/>
        <w:spacing w:before="0" w:after="0" w:line="360" w:lineRule="auto"/>
        <w:ind w:left="0" w:leftChars="0" w:right="0" w:firstLine="482" w:firstLineChars="200"/>
        <w:jc w:val="both"/>
        <w:textAlignment w:val="auto"/>
        <w:rPr>
          <w:rFonts w:ascii="宋体" w:hAnsi="宋体" w:eastAsia="宋体" w:cs="Times New Roman"/>
          <w:sz w:val="24"/>
          <w:szCs w:val="24"/>
        </w:rPr>
      </w:pPr>
      <w:r>
        <w:rPr>
          <w:rFonts w:hint="eastAsia" w:ascii="宋体" w:hAnsi="宋体" w:eastAsia="宋体" w:cs="Times New Roman"/>
          <w:sz w:val="24"/>
          <w:szCs w:val="24"/>
        </w:rPr>
        <w:t>七、贯彻强制性标准的要求、措施建议和标准过渡期及标准实施日期的建议</w:t>
      </w:r>
      <w:bookmarkEnd w:id="9"/>
    </w:p>
    <w:p>
      <w:pPr>
        <w:widowControl w:val="0"/>
        <w:wordWrap/>
        <w:adjustRightInd/>
        <w:snapToGrid/>
        <w:spacing w:before="0" w:after="0" w:line="360" w:lineRule="auto"/>
        <w:ind w:left="0" w:leftChars="0" w:right="0" w:firstLine="480" w:firstLineChars="200"/>
        <w:jc w:val="both"/>
        <w:textAlignment w:val="auto"/>
        <w:rPr>
          <w:rFonts w:ascii="宋体" w:hAnsi="宋体" w:eastAsia="宋体" w:cs="宋体"/>
          <w:sz w:val="24"/>
          <w:szCs w:val="24"/>
        </w:rPr>
      </w:pPr>
      <w:r>
        <w:rPr>
          <w:rFonts w:hint="eastAsia" w:ascii="宋体" w:hAnsi="宋体" w:eastAsia="宋体" w:cs="宋体"/>
          <w:sz w:val="24"/>
          <w:szCs w:val="24"/>
        </w:rPr>
        <w:t>本标准规定了内河高速客船定义、船舶状态及操纵、船员素质、乘客、安全航行注意事项等安全航行技术条件，从保证高速客船的安全航行角度考虑建议均设置为强制性标准。原标准</w:t>
      </w:r>
      <w:r>
        <w:rPr>
          <w:rFonts w:ascii="宋体" w:hAnsi="宋体" w:eastAsia="宋体" w:cs="宋体"/>
          <w:sz w:val="24"/>
          <w:szCs w:val="24"/>
        </w:rPr>
        <w:t>JT 394-1999</w:t>
      </w:r>
      <w:r>
        <w:rPr>
          <w:rFonts w:hint="eastAsia" w:ascii="宋体" w:hAnsi="宋体" w:eastAsia="宋体" w:cs="宋体"/>
          <w:sz w:val="24"/>
          <w:szCs w:val="24"/>
        </w:rPr>
        <w:t>《内河高速客船航行技术条件》从颁布实施，距今已有较长时间，不能适应现状。本次编制对当前我国内河高速客船的船舶操纵、作业、避碰等均有较大指导作用。建议标准在发布6个月后实施。</w:t>
      </w:r>
    </w:p>
    <w:p>
      <w:pPr>
        <w:pStyle w:val="2"/>
        <w:widowControl w:val="0"/>
        <w:wordWrap/>
        <w:adjustRightInd/>
        <w:snapToGrid/>
        <w:spacing w:before="0" w:after="0" w:line="360" w:lineRule="auto"/>
        <w:ind w:left="0" w:leftChars="0" w:right="0" w:firstLine="482" w:firstLineChars="200"/>
        <w:jc w:val="both"/>
        <w:textAlignment w:val="auto"/>
        <w:rPr>
          <w:rFonts w:ascii="宋体" w:hAnsi="宋体" w:eastAsia="宋体" w:cs="Times New Roman"/>
          <w:sz w:val="24"/>
          <w:szCs w:val="24"/>
        </w:rPr>
      </w:pPr>
      <w:bookmarkStart w:id="10" w:name="_Toc533096066"/>
      <w:r>
        <w:rPr>
          <w:rFonts w:hint="eastAsia" w:ascii="宋体" w:hAnsi="宋体" w:eastAsia="宋体" w:cs="Times New Roman"/>
          <w:sz w:val="24"/>
          <w:szCs w:val="24"/>
        </w:rPr>
        <w:t>八、废止现行有关标准的建议</w:t>
      </w:r>
      <w:bookmarkEnd w:id="10"/>
    </w:p>
    <w:p>
      <w:pPr>
        <w:widowControl w:val="0"/>
        <w:wordWrap/>
        <w:adjustRightInd/>
        <w:snapToGrid/>
        <w:spacing w:before="0" w:after="0" w:line="360" w:lineRule="auto"/>
        <w:ind w:left="0" w:leftChars="0" w:right="0" w:firstLine="480" w:firstLineChars="200"/>
        <w:jc w:val="both"/>
        <w:textAlignment w:val="auto"/>
        <w:rPr>
          <w:rFonts w:ascii="宋体" w:hAnsi="宋体" w:eastAsia="宋体" w:cs="宋体"/>
          <w:sz w:val="24"/>
          <w:szCs w:val="24"/>
        </w:rPr>
      </w:pPr>
      <w:r>
        <w:rPr>
          <w:rFonts w:hint="eastAsia" w:ascii="宋体" w:hAnsi="宋体" w:eastAsia="宋体" w:cs="宋体"/>
          <w:sz w:val="24"/>
          <w:szCs w:val="24"/>
        </w:rPr>
        <w:t>本标准发布实施后，废止现行标准</w:t>
      </w:r>
      <w:r>
        <w:rPr>
          <w:rFonts w:ascii="宋体" w:hAnsi="宋体" w:eastAsia="宋体" w:cs="宋体"/>
          <w:sz w:val="24"/>
          <w:szCs w:val="24"/>
        </w:rPr>
        <w:t>JT 394-1999</w:t>
      </w:r>
      <w:r>
        <w:rPr>
          <w:rFonts w:hint="eastAsia" w:ascii="宋体" w:hAnsi="宋体" w:eastAsia="宋体" w:cs="宋体"/>
          <w:sz w:val="24"/>
          <w:szCs w:val="24"/>
        </w:rPr>
        <w:t>《内河高速客船航行技术条件》。</w:t>
      </w:r>
    </w:p>
    <w:p>
      <w:pPr>
        <w:pStyle w:val="2"/>
        <w:widowControl w:val="0"/>
        <w:wordWrap/>
        <w:adjustRightInd/>
        <w:snapToGrid/>
        <w:spacing w:before="0" w:after="0" w:line="360" w:lineRule="auto"/>
        <w:ind w:left="0" w:leftChars="0" w:right="0" w:firstLine="482" w:firstLineChars="200"/>
        <w:jc w:val="both"/>
        <w:textAlignment w:val="auto"/>
        <w:rPr>
          <w:rFonts w:ascii="宋体" w:hAnsi="宋体" w:eastAsia="宋体" w:cs="Times New Roman"/>
          <w:sz w:val="24"/>
          <w:szCs w:val="24"/>
        </w:rPr>
      </w:pPr>
      <w:bookmarkStart w:id="11" w:name="_Toc533096067"/>
      <w:r>
        <w:rPr>
          <w:rFonts w:hint="eastAsia" w:ascii="宋体" w:hAnsi="宋体" w:eastAsia="宋体" w:cs="Times New Roman"/>
          <w:sz w:val="24"/>
          <w:szCs w:val="24"/>
        </w:rPr>
        <w:t>九、其他需要说明的事项</w:t>
      </w:r>
      <w:bookmarkEnd w:id="11"/>
    </w:p>
    <w:p>
      <w:pPr>
        <w:widowControl w:val="0"/>
        <w:wordWrap/>
        <w:adjustRightInd/>
        <w:snapToGrid/>
        <w:spacing w:before="0" w:after="0" w:line="360" w:lineRule="auto"/>
        <w:ind w:left="0" w:leftChars="0" w:right="0" w:firstLine="480" w:firstLineChars="200"/>
        <w:jc w:val="both"/>
        <w:textAlignment w:val="auto"/>
        <w:rPr>
          <w:rFonts w:ascii="宋体" w:hAnsi="宋体" w:eastAsia="宋体" w:cs="宋体"/>
          <w:sz w:val="28"/>
          <w:szCs w:val="28"/>
        </w:rPr>
      </w:pPr>
      <w:r>
        <w:rPr>
          <w:rFonts w:hint="eastAsia" w:ascii="宋体" w:hAnsi="宋体" w:eastAsia="宋体" w:cs="宋体"/>
          <w:sz w:val="24"/>
          <w:szCs w:val="24"/>
        </w:rPr>
        <w:t>无</w:t>
      </w:r>
      <w:r>
        <w:rPr>
          <w:rFonts w:hint="eastAsia" w:ascii="宋体" w:hAnsi="宋体" w:eastAsia="宋体" w:cs="宋体"/>
          <w:sz w:val="24"/>
          <w:szCs w:val="24"/>
          <w:lang w:eastAsia="zh-CN"/>
        </w:rPr>
        <w:t>。</w:t>
      </w:r>
      <w:bookmarkStart w:id="12" w:name="_GoBack"/>
      <w:bookmarkEnd w:id="12"/>
    </w:p>
    <w:sectPr>
      <w:footerReference r:id="rId5" w:type="default"/>
      <w:pgSz w:w="11906" w:h="16838"/>
      <w:pgMar w:top="1588" w:right="1814" w:bottom="1588" w:left="1814" w:header="851" w:footer="992" w:gutter="0"/>
      <w:pgNumType w:start="1"/>
      <w:cols w:space="720" w:num="1"/>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楷体_GB2312">
    <w:altName w:val="楷体"/>
    <w:panose1 w:val="02010609030101010101"/>
    <w:charset w:val="86"/>
    <w:family w:val="auto"/>
    <w:pitch w:val="default"/>
    <w:sig w:usb0="00000001" w:usb1="080E0000" w:usb2="00000010" w:usb3="00000000" w:csb0="00040000" w:csb1="00000000"/>
  </w:font>
  <w:font w:name="仿宋_GB2312">
    <w:altName w:val="仿宋"/>
    <w:panose1 w:val="02010609030101010101"/>
    <w:charset w:val="86"/>
    <w:family w:val="auto"/>
    <w:pitch w:val="default"/>
    <w:sig w:usb0="00000000"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方正仿宋简体">
    <w:altName w:val="仿宋"/>
    <w:panose1 w:val="00000000000000000000"/>
    <w:charset w:val="86"/>
    <w:family w:val="auto"/>
    <w:pitch w:val="default"/>
    <w:sig w:usb0="00000000" w:usb1="080E0000" w:usb2="00000010" w:usb3="00000000" w:csb0="00040000" w:csb1="00000000"/>
  </w:font>
  <w:font w:name="等线 Light">
    <w:altName w:val="宋体"/>
    <w:panose1 w:val="02010600030101010101"/>
    <w:charset w:val="86"/>
    <w:family w:val="auto"/>
    <w:pitch w:val="default"/>
    <w:sig w:usb0="A00002BF" w:usb1="38CF7CFA" w:usb2="00000016" w:usb3="00000000" w:csb0="0004000F" w:csb1="00000000"/>
  </w:font>
  <w:font w:name="等线">
    <w:altName w:val="宋体"/>
    <w:panose1 w:val="02010600030101010101"/>
    <w:charset w:val="86"/>
    <w:family w:val="auto"/>
    <w:pitch w:val="default"/>
    <w:sig w:usb0="A00002BF" w:usb1="38CF7CFA" w:usb2="00000016" w:usb3="00000000" w:csb0="0004000F" w:csb1="00000000"/>
  </w:font>
  <w:font w:name="瀹嬩綋">
    <w:altName w:val="微软雅黑"/>
    <w:panose1 w:val="00000000000000000000"/>
    <w:charset w:val="01"/>
    <w:family w:val="auto"/>
    <w:pitch w:val="default"/>
    <w:sig w:usb0="00000000" w:usb1="00000000" w:usb2="00000000" w:usb3="00000000" w:csb0="00040001" w:csb1="00000000"/>
  </w:font>
  <w:font w:name="Helvetica Neue">
    <w:altName w:val="微软雅黑"/>
    <w:panose1 w:val="00000000000000000000"/>
    <w:charset w:val="01"/>
    <w:family w:val="auto"/>
    <w:pitch w:val="default"/>
    <w:sig w:usb0="00000000" w:usb1="00000000" w:usb2="00000000" w:usb3="00000000" w:csb0="00040001" w:csb1="00000000"/>
  </w:font>
  <w:font w:name="Arial Narrow">
    <w:altName w:val="Arial"/>
    <w:panose1 w:val="020B0606020202030204"/>
    <w:charset w:val="00"/>
    <w:family w:val="auto"/>
    <w:pitch w:val="default"/>
    <w:sig w:usb0="00000287" w:usb1="00000800" w:usb2="00000000" w:usb3="00000000" w:csb0="0000009F" w:csb1="00000000"/>
  </w:font>
  <w:font w:name="Helvetica">
    <w:altName w:val="Microsoft Sans Serif"/>
    <w:panose1 w:val="020B0604020202020204"/>
    <w:charset w:val="00"/>
    <w:family w:val="swiss"/>
    <w:pitch w:val="default"/>
    <w:sig w:usb0="E0002AFF" w:usb1="C0007843" w:usb2="00000009" w:usb3="00000000" w:csb0="000001FF" w:csb1="00000000"/>
  </w:font>
  <w:font w:name="Aharoni">
    <w:panose1 w:val="02010803020104030203"/>
    <w:charset w:val="B1"/>
    <w:family w:val="auto"/>
    <w:pitch w:val="default"/>
    <w:sig w:usb0="00000801" w:usb1="00000000" w:usb2="00000000" w:usb3="00000000" w:csb0="00000020" w:csb1="00200000"/>
  </w:font>
  <w:font w:name="Microsoft Sans Serif">
    <w:panose1 w:val="020B0604020202020204"/>
    <w:charset w:val="00"/>
    <w:family w:val="auto"/>
    <w:pitch w:val="default"/>
    <w:sig w:usb0="E1002AFF" w:usb1="C0000002" w:usb2="00000008" w:usb3="00000000" w:csb0="200101FF" w:csb1="20280000"/>
  </w:font>
  <w:font w:name="Verdana">
    <w:panose1 w:val="020B0604030504040204"/>
    <w:charset w:val="00"/>
    <w:family w:val="auto"/>
    <w:pitch w:val="default"/>
    <w:sig w:usb0="A10006FF" w:usb1="4000205B" w:usb2="00000010" w:usb3="00000000" w:csb0="2000019F" w:csb1="00000000"/>
  </w:font>
  <w:font w:name="Calibri Light">
    <w:panose1 w:val="020F0302020204030204"/>
    <w:charset w:val="00"/>
    <w:family w:val="auto"/>
    <w:pitch w:val="default"/>
    <w:sig w:usb0="A00002EF" w:usb1="4000207B" w:usb2="00000000" w:usb3="00000000" w:csb0="2000019F" w:csb1="00000000"/>
  </w:font>
  <w:font w:name="Century Gothic">
    <w:altName w:val="Segoe Print"/>
    <w:panose1 w:val="020B0502020202020204"/>
    <w:charset w:val="00"/>
    <w:family w:val="auto"/>
    <w:pitch w:val="default"/>
    <w:sig w:usb0="00000287"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AdobeHeitiStd-Regular">
    <w:altName w:val="宋体"/>
    <w:panose1 w:val="020B0400000000000000"/>
    <w:charset w:val="86"/>
    <w:family w:val="auto"/>
    <w:pitch w:val="default"/>
    <w:sig w:usb0="00000000" w:usb1="00000000" w:usb2="00000010" w:usb3="00000000" w:csb0="00040000" w:csb1="00000000"/>
  </w:font>
  <w:font w:name="Arial Unicode MS">
    <w:altName w:val="宋体"/>
    <w:panose1 w:val="020B0604020202020204"/>
    <w:charset w:val="86"/>
    <w:family w:val="auto"/>
    <w:pitch w:val="default"/>
    <w:sig w:usb0="FFFFFFFF" w:usb1="E9FFFFFF" w:usb2="0000003F" w:usb3="00000000" w:csb0="603F01FF" w:csb1="FFFF0000"/>
  </w:font>
  <w:font w:name="MS Mincho">
    <w:panose1 w:val="02020609040205080304"/>
    <w:charset w:val="80"/>
    <w:family w:val="roma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jc w:val="right"/>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16</w:t>
    </w:r>
    <w:r>
      <w:rPr>
        <w:rFonts w:ascii="Times New Roman" w:hAnsi="Times New Roman" w:cs="Times New Roman"/>
        <w:sz w:val="24"/>
        <w:szCs w:val="24"/>
      </w:rPr>
      <w:fldChar w:fldCharType="end"/>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annotation subject"/>
    <w:lsdException w:qFormat="1" w:uiPriority="99" w:name="Balloon Text"/>
  </w:latentStyles>
  <w:style w:type="paragraph" w:default="1" w:styleId="1">
    <w:name w:val="Normal"/>
    <w:qFormat/>
    <w:uiPriority w:val="0"/>
    <w:pPr>
      <w:widowControl w:val="0"/>
      <w:jc w:val="both"/>
    </w:pPr>
    <w:rPr>
      <w:rFonts w:ascii="等线" w:hAnsi="等线" w:eastAsia="等线" w:cs="黑体"/>
      <w:kern w:val="2"/>
      <w:sz w:val="21"/>
      <w:szCs w:val="22"/>
      <w:lang w:val="en-US" w:eastAsia="zh-CN" w:bidi="ar-SA"/>
    </w:rPr>
  </w:style>
  <w:style w:type="paragraph" w:styleId="2">
    <w:name w:val="heading 1"/>
    <w:basedOn w:val="1"/>
    <w:next w:val="1"/>
    <w:link w:val="1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8"/>
    <w:unhideWhenUsed/>
    <w:qFormat/>
    <w:uiPriority w:val="9"/>
    <w:pPr>
      <w:keepNext/>
      <w:keepLines/>
      <w:spacing w:before="260" w:after="260" w:line="416" w:lineRule="auto"/>
      <w:outlineLvl w:val="1"/>
    </w:pPr>
    <w:rPr>
      <w:rFonts w:ascii="等线 Light" w:hAnsi="等线 Light" w:eastAsia="等线 Light" w:cs="黑体"/>
      <w:b/>
      <w:bCs/>
      <w:sz w:val="32"/>
      <w:szCs w:val="32"/>
    </w:rPr>
  </w:style>
  <w:style w:type="character" w:default="1" w:styleId="11">
    <w:name w:val="Default Paragraph Font"/>
    <w:semiHidden/>
    <w:unhideWhenUsed/>
    <w:uiPriority w:val="1"/>
  </w:style>
  <w:style w:type="paragraph" w:styleId="4">
    <w:name w:val="annotation subject"/>
    <w:basedOn w:val="5"/>
    <w:next w:val="5"/>
    <w:link w:val="21"/>
    <w:semiHidden/>
    <w:unhideWhenUsed/>
    <w:qFormat/>
    <w:uiPriority w:val="99"/>
    <w:rPr>
      <w:b/>
      <w:bCs/>
    </w:rPr>
  </w:style>
  <w:style w:type="paragraph" w:styleId="5">
    <w:name w:val="annotation text"/>
    <w:basedOn w:val="1"/>
    <w:link w:val="20"/>
    <w:semiHidden/>
    <w:unhideWhenUsed/>
    <w:qFormat/>
    <w:uiPriority w:val="99"/>
    <w:pPr>
      <w:jc w:val="left"/>
    </w:pPr>
  </w:style>
  <w:style w:type="paragraph" w:styleId="6">
    <w:name w:val="Body Text"/>
    <w:basedOn w:val="1"/>
    <w:link w:val="19"/>
    <w:qFormat/>
    <w:uiPriority w:val="1"/>
    <w:pPr>
      <w:ind w:left="116"/>
      <w:jc w:val="left"/>
    </w:pPr>
    <w:rPr>
      <w:rFonts w:ascii="宋体" w:hAnsi="宋体" w:eastAsia="宋体" w:cs="Times New Roman"/>
      <w:kern w:val="0"/>
      <w:szCs w:val="21"/>
      <w:lang w:eastAsia="en-US"/>
    </w:rPr>
  </w:style>
  <w:style w:type="paragraph" w:styleId="7">
    <w:name w:val="Balloon Text"/>
    <w:basedOn w:val="1"/>
    <w:link w:val="22"/>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tabs>
        <w:tab w:val="right" w:leader="dot" w:pos="9060"/>
      </w:tabs>
      <w:jc w:val="center"/>
    </w:pPr>
    <w:rPr>
      <w:rFonts w:ascii="宋体" w:hAnsi="宋体" w:eastAsia="宋体"/>
      <w:b/>
      <w:sz w:val="32"/>
      <w:szCs w:val="32"/>
    </w:rPr>
  </w:style>
  <w:style w:type="character" w:styleId="12">
    <w:name w:val="Hyperlink"/>
    <w:basedOn w:val="11"/>
    <w:unhideWhenUsed/>
    <w:qFormat/>
    <w:uiPriority w:val="99"/>
    <w:rPr>
      <w:color w:val="0563C1"/>
      <w:u w:val="single"/>
    </w:rPr>
  </w:style>
  <w:style w:type="character" w:styleId="13">
    <w:name w:val="annotation reference"/>
    <w:basedOn w:val="11"/>
    <w:semiHidden/>
    <w:unhideWhenUsed/>
    <w:qFormat/>
    <w:uiPriority w:val="99"/>
    <w:rPr>
      <w:sz w:val="21"/>
      <w:szCs w:val="21"/>
    </w:rPr>
  </w:style>
  <w:style w:type="paragraph" w:customStyle="1" w:styleId="14">
    <w:name w:val="List Paragraph"/>
    <w:basedOn w:val="1"/>
    <w:qFormat/>
    <w:uiPriority w:val="34"/>
    <w:pPr>
      <w:ind w:firstLine="420" w:firstLineChars="200"/>
    </w:pPr>
  </w:style>
  <w:style w:type="character" w:customStyle="1" w:styleId="15">
    <w:name w:val="页眉 字符"/>
    <w:basedOn w:val="11"/>
    <w:link w:val="9"/>
    <w:uiPriority w:val="99"/>
    <w:rPr>
      <w:sz w:val="18"/>
      <w:szCs w:val="18"/>
    </w:rPr>
  </w:style>
  <w:style w:type="character" w:customStyle="1" w:styleId="16">
    <w:name w:val="页脚 字符"/>
    <w:basedOn w:val="11"/>
    <w:link w:val="8"/>
    <w:uiPriority w:val="99"/>
    <w:rPr>
      <w:sz w:val="18"/>
      <w:szCs w:val="18"/>
    </w:rPr>
  </w:style>
  <w:style w:type="character" w:customStyle="1" w:styleId="17">
    <w:name w:val="标题 1 字符"/>
    <w:basedOn w:val="11"/>
    <w:link w:val="2"/>
    <w:uiPriority w:val="0"/>
    <w:rPr>
      <w:b/>
      <w:bCs/>
      <w:kern w:val="44"/>
      <w:sz w:val="44"/>
      <w:szCs w:val="44"/>
    </w:rPr>
  </w:style>
  <w:style w:type="character" w:customStyle="1" w:styleId="18">
    <w:name w:val="标题 2 字符"/>
    <w:basedOn w:val="11"/>
    <w:link w:val="3"/>
    <w:uiPriority w:val="9"/>
    <w:rPr>
      <w:rFonts w:ascii="等线 Light" w:hAnsi="等线 Light" w:eastAsia="等线 Light" w:cs="黑体"/>
      <w:b/>
      <w:bCs/>
      <w:sz w:val="32"/>
      <w:szCs w:val="32"/>
    </w:rPr>
  </w:style>
  <w:style w:type="character" w:customStyle="1" w:styleId="19">
    <w:name w:val="正文文本 字符"/>
    <w:basedOn w:val="11"/>
    <w:link w:val="6"/>
    <w:uiPriority w:val="1"/>
    <w:rPr>
      <w:rFonts w:ascii="宋体" w:hAnsi="宋体" w:eastAsia="宋体" w:cs="Times New Roman"/>
      <w:kern w:val="0"/>
      <w:szCs w:val="21"/>
      <w:lang w:eastAsia="en-US"/>
    </w:rPr>
  </w:style>
  <w:style w:type="character" w:customStyle="1" w:styleId="20">
    <w:name w:val="批注文字 字符"/>
    <w:basedOn w:val="11"/>
    <w:link w:val="5"/>
    <w:uiPriority w:val="99"/>
    <w:rPr>
      <w:kern w:val="2"/>
      <w:sz w:val="21"/>
      <w:szCs w:val="22"/>
    </w:rPr>
  </w:style>
  <w:style w:type="character" w:customStyle="1" w:styleId="21">
    <w:name w:val="批注主题 字符"/>
    <w:basedOn w:val="20"/>
    <w:link w:val="4"/>
    <w:uiPriority w:val="99"/>
    <w:rPr>
      <w:b/>
      <w:bCs/>
      <w:kern w:val="2"/>
      <w:sz w:val="21"/>
      <w:szCs w:val="22"/>
    </w:rPr>
  </w:style>
  <w:style w:type="character" w:customStyle="1" w:styleId="22">
    <w:name w:val="批注框文本 字符"/>
    <w:basedOn w:val="11"/>
    <w:link w:val="7"/>
    <w:uiPriority w:val="99"/>
    <w:rPr>
      <w:kern w:val="2"/>
      <w:sz w:val="18"/>
      <w:szCs w:val="18"/>
    </w:rPr>
  </w:style>
  <w:style w:type="character" w:customStyle="1" w:styleId="23">
    <w:name w:val="Placeholder Text"/>
    <w:basedOn w:val="11"/>
    <w:semiHidden/>
    <w:qFormat/>
    <w:uiPriority w:val="99"/>
    <w:rPr>
      <w:color w:val="808080"/>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22</Pages>
  <Words>2547</Words>
  <Characters>14523</Characters>
  <Lines>121</Lines>
  <Paragraphs>34</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2020-01-14T05:37:00Z</dcterms:created>
  <dc:creator>wang</dc:creator>
  <cp:lastModifiedBy>moc</cp:lastModifiedBy>
  <dcterms:modified xsi:type="dcterms:W3CDTF">2020-01-22T09:26:11Z</dcterms:modified>
  <dc:title>内河高速客船安全航行技术条件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