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1" w:rsidRDefault="009F73F0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4240A1" w:rsidRDefault="004240A1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240A1" w:rsidRDefault="009F73F0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道路运输车辆卫星定位系统标准符合性</w:t>
      </w:r>
    </w:p>
    <w:p w:rsidR="004240A1" w:rsidRDefault="009F73F0">
      <w:pPr>
        <w:ind w:firstLineChars="100" w:firstLine="361"/>
        <w:jc w:val="center"/>
        <w:rPr>
          <w:rFonts w:ascii="宋体" w:hAnsi="宋体" w:cs="宋体"/>
          <w:bCs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技术审查已公告产品信息变更名单</w:t>
      </w:r>
    </w:p>
    <w:p w:rsidR="004240A1" w:rsidRDefault="004240A1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p w:rsidR="004240A1" w:rsidRDefault="009F73F0">
      <w:pPr>
        <w:jc w:val="center"/>
        <w:rPr>
          <w:rFonts w:ascii="楷体" w:eastAsia="楷体" w:hAnsi="楷体" w:cs="楷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公告产品申请单位名称信息、法定代表人变更名单</w:t>
      </w:r>
    </w:p>
    <w:tbl>
      <w:tblPr>
        <w:tblpPr w:leftFromText="181" w:rightFromText="181" w:vertAnchor="text" w:horzAnchor="page" w:tblpX="1940" w:tblpY="341"/>
        <w:tblOverlap w:val="never"/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200"/>
        <w:gridCol w:w="2798"/>
        <w:gridCol w:w="2730"/>
        <w:gridCol w:w="1110"/>
        <w:gridCol w:w="4155"/>
        <w:gridCol w:w="930"/>
      </w:tblGrid>
      <w:tr w:rsidR="004240A1">
        <w:trPr>
          <w:trHeight w:val="544"/>
        </w:trPr>
        <w:tc>
          <w:tcPr>
            <w:tcW w:w="625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273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4155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3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4240A1">
        <w:trPr>
          <w:trHeight w:val="542"/>
        </w:trPr>
        <w:tc>
          <w:tcPr>
            <w:tcW w:w="625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常州市保安服务公司</w:t>
            </w:r>
          </w:p>
        </w:tc>
        <w:tc>
          <w:tcPr>
            <w:tcW w:w="273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保安同行定位服务系统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50718</w:t>
            </w:r>
          </w:p>
        </w:tc>
        <w:tc>
          <w:tcPr>
            <w:tcW w:w="4155" w:type="dxa"/>
            <w:shd w:val="clear" w:color="000000" w:fill="FFFFFF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名称变更为：常州市保安服务有限公司；法定代表人变更：邵国彪变更为何勇</w:t>
            </w:r>
          </w:p>
        </w:tc>
        <w:tc>
          <w:tcPr>
            <w:tcW w:w="930" w:type="dxa"/>
            <w:shd w:val="clear" w:color="000000" w:fill="FFFFFF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0A1">
        <w:trPr>
          <w:trHeight w:val="323"/>
        </w:trPr>
        <w:tc>
          <w:tcPr>
            <w:tcW w:w="62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山东利泽信息科技有限公司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LZ</w:t>
            </w:r>
            <w:r>
              <w:rPr>
                <w:rFonts w:hint="eastAsia"/>
                <w:sz w:val="18"/>
                <w:szCs w:val="18"/>
              </w:rPr>
              <w:t>利泽智慧信息平台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51427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名称变更为：山东利泽信息科技股份有限公司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0A1">
        <w:trPr>
          <w:trHeight w:val="323"/>
        </w:trPr>
        <w:tc>
          <w:tcPr>
            <w:tcW w:w="62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清远市慧时通科技有限公司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慧时通北斗位置服务平台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51952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法定代表人变更：温雪松变更为温镜荣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4240A1" w:rsidRDefault="004240A1">
      <w:pPr>
        <w:rPr>
          <w:rFonts w:ascii="黑体" w:eastAsia="黑体" w:hAnsi="黑体" w:cs="黑体"/>
          <w:b/>
          <w:sz w:val="24"/>
          <w:szCs w:val="24"/>
        </w:rPr>
      </w:pPr>
    </w:p>
    <w:p w:rsidR="004240A1" w:rsidRDefault="004240A1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p w:rsidR="004240A1" w:rsidRDefault="004240A1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4240A1" w:rsidRDefault="009F73F0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br w:type="page"/>
      </w:r>
    </w:p>
    <w:p w:rsidR="004240A1" w:rsidRDefault="004240A1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p w:rsidR="004240A1" w:rsidRDefault="009F73F0">
      <w:pPr>
        <w:jc w:val="center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公告产品信息变更（平台）名单</w:t>
      </w:r>
    </w:p>
    <w:tbl>
      <w:tblPr>
        <w:tblpPr w:leftFromText="181" w:rightFromText="181" w:vertAnchor="text" w:horzAnchor="page" w:tblpX="1929" w:tblpY="341"/>
        <w:tblOverlap w:val="never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215"/>
        <w:gridCol w:w="2804"/>
        <w:gridCol w:w="2730"/>
        <w:gridCol w:w="1110"/>
        <w:gridCol w:w="4155"/>
        <w:gridCol w:w="960"/>
      </w:tblGrid>
      <w:tr w:rsidR="004240A1">
        <w:trPr>
          <w:trHeight w:val="476"/>
        </w:trPr>
        <w:tc>
          <w:tcPr>
            <w:tcW w:w="6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4240A1">
        <w:trPr>
          <w:trHeight w:val="476"/>
        </w:trPr>
        <w:tc>
          <w:tcPr>
            <w:tcW w:w="6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天津市宇亿通科技有限公司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宇亿通</w:t>
            </w:r>
            <w:r>
              <w:rPr>
                <w:rFonts w:hint="eastAsia"/>
                <w:sz w:val="18"/>
                <w:szCs w:val="18"/>
              </w:rPr>
              <w:t>WEBGPS</w:t>
            </w:r>
            <w:r>
              <w:rPr>
                <w:rFonts w:hint="eastAsia"/>
                <w:sz w:val="18"/>
                <w:szCs w:val="18"/>
              </w:rPr>
              <w:t>车辆管理监控系统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51405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0A1">
        <w:trPr>
          <w:trHeight w:val="476"/>
        </w:trPr>
        <w:tc>
          <w:tcPr>
            <w:tcW w:w="6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山西路顺北斗科技有限公司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路顺北斗卫星定位调度管理平台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51703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0A1">
        <w:trPr>
          <w:trHeight w:val="476"/>
        </w:trPr>
        <w:tc>
          <w:tcPr>
            <w:tcW w:w="6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辽宁交安信息科技有限公司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交通安全车联网运营平台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52014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0A1">
        <w:trPr>
          <w:trHeight w:val="476"/>
        </w:trPr>
        <w:tc>
          <w:tcPr>
            <w:tcW w:w="6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湖北天业云商网络科技有限公司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天业车辆安全监控运营平台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52039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240A1" w:rsidRDefault="009F73F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40A1" w:rsidRDefault="004240A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4240A1" w:rsidRDefault="004240A1">
      <w:pPr>
        <w:rPr>
          <w:rFonts w:ascii="仿宋_GB2312" w:eastAsia="仿宋_GB2312"/>
          <w:sz w:val="32"/>
          <w:szCs w:val="32"/>
        </w:rPr>
      </w:pPr>
    </w:p>
    <w:p w:rsidR="004240A1" w:rsidRDefault="004240A1">
      <w:pPr>
        <w:rPr>
          <w:rFonts w:ascii="仿宋_GB2312" w:eastAsia="仿宋_GB2312"/>
          <w:sz w:val="32"/>
          <w:szCs w:val="32"/>
        </w:rPr>
      </w:pPr>
    </w:p>
    <w:p w:rsidR="004240A1" w:rsidRDefault="004240A1">
      <w:pPr>
        <w:rPr>
          <w:rFonts w:ascii="仿宋_GB2312" w:eastAsia="仿宋_GB2312"/>
          <w:sz w:val="32"/>
          <w:szCs w:val="32"/>
        </w:rPr>
      </w:pPr>
    </w:p>
    <w:sectPr w:rsidR="004240A1">
      <w:head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73" w:rsidRDefault="00172773">
      <w:r>
        <w:separator/>
      </w:r>
    </w:p>
  </w:endnote>
  <w:endnote w:type="continuationSeparator" w:id="0">
    <w:p w:rsidR="00172773" w:rsidRDefault="001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73" w:rsidRDefault="00172773">
      <w:r>
        <w:separator/>
      </w:r>
    </w:p>
  </w:footnote>
  <w:footnote w:type="continuationSeparator" w:id="0">
    <w:p w:rsidR="00172773" w:rsidRDefault="0017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1" w:rsidRDefault="004240A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10648"/>
    <w:rsid w:val="000A5872"/>
    <w:rsid w:val="000B713A"/>
    <w:rsid w:val="000F34BA"/>
    <w:rsid w:val="000F64BC"/>
    <w:rsid w:val="000F7742"/>
    <w:rsid w:val="0012291B"/>
    <w:rsid w:val="00172773"/>
    <w:rsid w:val="001E5504"/>
    <w:rsid w:val="00292723"/>
    <w:rsid w:val="00356E4F"/>
    <w:rsid w:val="003608B3"/>
    <w:rsid w:val="00377096"/>
    <w:rsid w:val="0039259F"/>
    <w:rsid w:val="003B3AC2"/>
    <w:rsid w:val="003C3564"/>
    <w:rsid w:val="004240A1"/>
    <w:rsid w:val="00457108"/>
    <w:rsid w:val="005C26B4"/>
    <w:rsid w:val="005F4CA8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9F73F0"/>
    <w:rsid w:val="00A84362"/>
    <w:rsid w:val="00AB50C2"/>
    <w:rsid w:val="00AF76C5"/>
    <w:rsid w:val="00B81CA9"/>
    <w:rsid w:val="00C0438E"/>
    <w:rsid w:val="00D41323"/>
    <w:rsid w:val="00D831DE"/>
    <w:rsid w:val="00DD7C8A"/>
    <w:rsid w:val="00ED7459"/>
    <w:rsid w:val="00F14F6D"/>
    <w:rsid w:val="00FC6535"/>
    <w:rsid w:val="0A874AD2"/>
    <w:rsid w:val="108D221A"/>
    <w:rsid w:val="13353611"/>
    <w:rsid w:val="1819100E"/>
    <w:rsid w:val="1C965F06"/>
    <w:rsid w:val="1E6A0C2C"/>
    <w:rsid w:val="28B46347"/>
    <w:rsid w:val="29375BA2"/>
    <w:rsid w:val="369652C8"/>
    <w:rsid w:val="40303E43"/>
    <w:rsid w:val="436F0ED7"/>
    <w:rsid w:val="4C8A3CA4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A5BFE"/>
  <w15:docId w15:val="{CDAFA3F9-6346-431F-9780-E0D3F50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5</cp:revision>
  <cp:lastPrinted>2019-04-17T01:45:00Z</cp:lastPrinted>
  <dcterms:created xsi:type="dcterms:W3CDTF">2019-04-25T06:33:00Z</dcterms:created>
  <dcterms:modified xsi:type="dcterms:W3CDTF">2019-04-25T06:40:00Z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