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outlineLvl w:val="1"/>
        <w:rPr>
          <w:rFonts w:eastAsia="仿宋"/>
          <w:b/>
          <w:sz w:val="32"/>
          <w:szCs w:val="32"/>
          <w:highlight w:val="none"/>
        </w:rPr>
      </w:pPr>
      <w:r>
        <w:rPr>
          <w:rFonts w:hint="eastAsia" w:ascii="黑体" w:hAnsi="黑体" w:eastAsia="黑体"/>
          <w:b w:val="0"/>
          <w:bCs/>
          <w:sz w:val="32"/>
          <w:szCs w:val="32"/>
          <w:highlight w:val="none"/>
        </w:rPr>
        <w:t>附件</w:t>
      </w:r>
      <w:r>
        <w:rPr>
          <w:rFonts w:hint="eastAsia" w:ascii="黑体" w:hAnsi="黑体" w:eastAsia="黑体"/>
          <w:b w:val="0"/>
          <w:bCs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黑体" w:hAnsi="黑体" w:eastAsia="黑体" w:cs="仿宋"/>
          <w:b w:val="0"/>
          <w:bCs/>
          <w:sz w:val="32"/>
          <w:szCs w:val="28"/>
          <w:highlight w:val="none"/>
        </w:rPr>
        <w:t xml:space="preserve"> </w:t>
      </w:r>
      <w:r>
        <w:rPr>
          <w:rFonts w:eastAsia="仿宋" w:cs="仿宋"/>
          <w:sz w:val="28"/>
          <w:szCs w:val="28"/>
          <w:highlight w:val="none"/>
        </w:rPr>
        <w:t xml:space="preserve">                              </w:t>
      </w:r>
    </w:p>
    <w:p>
      <w:pPr>
        <w:spacing w:line="360" w:lineRule="auto"/>
        <w:jc w:val="center"/>
        <w:outlineLvl w:val="1"/>
        <w:rPr>
          <w:rFonts w:hint="eastAsia" w:ascii="方正小标宋_GBK" w:hAnsi="方正小标宋_GBK" w:eastAsia="方正小标宋_GBK" w:cs="仿宋"/>
          <w:sz w:val="28"/>
          <w:szCs w:val="28"/>
          <w:highlight w:val="none"/>
        </w:rPr>
      </w:pPr>
      <w:r>
        <w:rPr>
          <w:rFonts w:hint="eastAsia" w:ascii="方正小标宋_GBK" w:hAnsi="方正小标宋_GBK" w:eastAsia="方正小标宋_GBK"/>
          <w:sz w:val="44"/>
          <w:szCs w:val="44"/>
          <w:highlight w:val="none"/>
        </w:rPr>
        <w:t>交通运输信用修复通知书</w:t>
      </w:r>
    </w:p>
    <w:tbl>
      <w:tblPr>
        <w:tblStyle w:val="3"/>
        <w:tblpPr w:leftFromText="662" w:rightFromText="28708" w:topFromText="161" w:vertAnchor="text" w:horzAnchor="margin" w:tblpXSpec="center" w:tblpY="260"/>
        <w:tblW w:w="920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75"/>
        <w:gridCol w:w="2074"/>
        <w:gridCol w:w="1914"/>
        <w:gridCol w:w="223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exact"/>
        </w:trPr>
        <w:tc>
          <w:tcPr>
            <w:tcW w:w="9200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highlight w:val="none"/>
              </w:rPr>
              <w:t>信用修复申请人信息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exact"/>
        </w:trPr>
        <w:tc>
          <w:tcPr>
            <w:tcW w:w="297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highlight w:val="none"/>
              </w:rPr>
              <w:t>单位名称（个人姓名）</w:t>
            </w:r>
          </w:p>
        </w:tc>
        <w:tc>
          <w:tcPr>
            <w:tcW w:w="6225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ascii="仿宋" w:hAnsi="仿宋" w:eastAsia="仿宋" w:cs="仿宋"/>
                <w:sz w:val="28"/>
                <w:szCs w:val="28"/>
                <w:highlight w:val="none"/>
              </w:rPr>
              <w:t xml:space="preserve">                    (盖章)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exact"/>
        </w:trPr>
        <w:tc>
          <w:tcPr>
            <w:tcW w:w="297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highlight w:val="none"/>
              </w:rPr>
              <w:t>统一社会信用代码</w:t>
            </w:r>
          </w:p>
        </w:tc>
        <w:tc>
          <w:tcPr>
            <w:tcW w:w="2074" w:type="dxa"/>
            <w:noWrap w:val="0"/>
            <w:vAlign w:val="center"/>
          </w:tcPr>
          <w:p>
            <w:pPr>
              <w:adjustRightInd w:val="0"/>
              <w:snapToGrid w:val="0"/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  <w:highlight w:val="none"/>
              </w:rPr>
            </w:pPr>
          </w:p>
        </w:tc>
        <w:tc>
          <w:tcPr>
            <w:tcW w:w="191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highlight w:val="none"/>
              </w:rPr>
              <w:t>申请日期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spacing w:line="360" w:lineRule="auto"/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9200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" w:cs="仿宋"/>
                <w:b/>
                <w:sz w:val="28"/>
                <w:szCs w:val="28"/>
                <w:highlight w:val="none"/>
              </w:rPr>
            </w:pPr>
            <w:r>
              <w:rPr>
                <w:rFonts w:hint="eastAsia" w:eastAsia="仿宋" w:cs="仿宋"/>
                <w:b/>
                <w:sz w:val="28"/>
                <w:szCs w:val="28"/>
                <w:highlight w:val="none"/>
              </w:rPr>
              <w:t>认定部门（单位）修复决定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0" w:hRule="exact"/>
        </w:trPr>
        <w:tc>
          <w:tcPr>
            <w:tcW w:w="297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" w:cs="仿宋"/>
                <w:b/>
                <w:sz w:val="28"/>
                <w:szCs w:val="28"/>
                <w:highlight w:val="none"/>
              </w:rPr>
            </w:pPr>
            <w:r>
              <w:rPr>
                <w:rFonts w:hint="eastAsia" w:eastAsia="仿宋" w:cs="仿宋"/>
                <w:b/>
                <w:sz w:val="28"/>
                <w:szCs w:val="28"/>
                <w:highlight w:val="none"/>
              </w:rPr>
              <w:t>修复认定情况</w:t>
            </w:r>
          </w:p>
        </w:tc>
        <w:tc>
          <w:tcPr>
            <w:tcW w:w="6225" w:type="dxa"/>
            <w:gridSpan w:val="3"/>
            <w:noWrap w:val="0"/>
            <w:vAlign w:val="center"/>
          </w:tcPr>
          <w:p>
            <w:pPr>
              <w:spacing w:line="400" w:lineRule="exact"/>
              <w:ind w:firstLine="560" w:firstLineChars="200"/>
              <w:rPr>
                <w:rFonts w:hint="eastAsia" w:eastAsia="仿宋" w:cs="仿宋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eastAsia="仿宋" w:cs="仿宋"/>
                <w:sz w:val="28"/>
                <w:szCs w:val="28"/>
                <w:highlight w:val="none"/>
                <w:lang w:eastAsia="zh-CN"/>
              </w:rPr>
              <w:t>填写说明（供参考）：</w:t>
            </w:r>
          </w:p>
          <w:p>
            <w:pPr>
              <w:spacing w:line="400" w:lineRule="exact"/>
              <w:ind w:firstLine="560" w:firstLineChars="200"/>
              <w:rPr>
                <w:rFonts w:hint="eastAsia" w:ascii="黑体" w:hAnsi="黑体" w:eastAsia="黑体" w:cs="黑体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  <w:lang w:eastAsia="zh-CN"/>
              </w:rPr>
              <w:t>基本情况：</w:t>
            </w:r>
          </w:p>
          <w:p>
            <w:pPr>
              <w:spacing w:line="400" w:lineRule="exact"/>
              <w:ind w:firstLine="560" w:firstLineChars="200"/>
              <w:rPr>
                <w:rFonts w:hint="eastAsia" w:eastAsia="仿宋_GB2312" w:cs="仿宋"/>
                <w:sz w:val="28"/>
                <w:szCs w:val="28"/>
                <w:highlight w:val="none"/>
                <w:lang w:eastAsia="zh-CN"/>
              </w:rPr>
            </w:pPr>
            <w:r>
              <w:rPr>
                <w:rFonts w:eastAsia="仿宋_GB2312"/>
                <w:sz w:val="28"/>
                <w:szCs w:val="30"/>
                <w:highlight w:val="none"/>
                <w:u w:val="single"/>
              </w:rPr>
              <w:t xml:space="preserve">  </w:t>
            </w:r>
            <w:r>
              <w:rPr>
                <w:rFonts w:hint="eastAsia" w:eastAsia="仿宋_GB2312"/>
                <w:sz w:val="28"/>
                <w:szCs w:val="30"/>
                <w:highlight w:val="none"/>
                <w:u w:val="single"/>
                <w:lang w:val="en-US" w:eastAsia="zh-CN"/>
              </w:rPr>
              <w:t xml:space="preserve">    </w:t>
            </w:r>
            <w:r>
              <w:rPr>
                <w:rFonts w:eastAsia="仿宋_GB2312"/>
                <w:sz w:val="28"/>
                <w:szCs w:val="30"/>
                <w:highlight w:val="none"/>
                <w:u w:val="single"/>
              </w:rPr>
              <w:t xml:space="preserve">  </w:t>
            </w:r>
            <w:r>
              <w:rPr>
                <w:rFonts w:eastAsia="仿宋" w:cs="仿宋"/>
                <w:sz w:val="28"/>
                <w:szCs w:val="28"/>
                <w:highlight w:val="none"/>
              </w:rPr>
              <w:t>(</w:t>
            </w:r>
            <w:r>
              <w:rPr>
                <w:rFonts w:hint="eastAsia" w:eastAsia="仿宋" w:cs="仿宋"/>
                <w:sz w:val="28"/>
                <w:szCs w:val="28"/>
                <w:highlight w:val="none"/>
              </w:rPr>
              <w:t>单</w:t>
            </w:r>
            <w:bookmarkStart w:id="0" w:name="_GoBack"/>
            <w:bookmarkEnd w:id="0"/>
            <w:r>
              <w:rPr>
                <w:rFonts w:hint="eastAsia" w:eastAsia="仿宋" w:cs="仿宋"/>
                <w:sz w:val="28"/>
                <w:szCs w:val="28"/>
                <w:highlight w:val="none"/>
              </w:rPr>
              <w:t>位</w:t>
            </w:r>
            <w:r>
              <w:rPr>
                <w:rFonts w:eastAsia="仿宋" w:cs="仿宋"/>
                <w:sz w:val="28"/>
                <w:szCs w:val="28"/>
                <w:highlight w:val="none"/>
              </w:rPr>
              <w:t>/</w:t>
            </w:r>
            <w:r>
              <w:rPr>
                <w:rFonts w:hint="eastAsia" w:eastAsia="仿宋" w:cs="仿宋"/>
                <w:sz w:val="28"/>
                <w:szCs w:val="28"/>
                <w:highlight w:val="none"/>
              </w:rPr>
              <w:t>个人）</w:t>
            </w:r>
            <w:r>
              <w:rPr>
                <w:rFonts w:hint="eastAsia" w:eastAsia="仿宋" w:cs="仿宋"/>
                <w:sz w:val="28"/>
                <w:szCs w:val="28"/>
                <w:highlight w:val="none"/>
                <w:lang w:eastAsia="zh-CN"/>
              </w:rPr>
              <w:t>于</w:t>
            </w:r>
            <w:r>
              <w:rPr>
                <w:rFonts w:eastAsia="仿宋_GB2312"/>
                <w:sz w:val="28"/>
                <w:szCs w:val="30"/>
                <w:highlight w:val="none"/>
                <w:u w:val="single"/>
              </w:rPr>
              <w:t xml:space="preserve">    </w:t>
            </w:r>
            <w:r>
              <w:rPr>
                <w:rFonts w:hint="eastAsia" w:eastAsia="仿宋_GB2312"/>
                <w:sz w:val="28"/>
                <w:szCs w:val="30"/>
                <w:highlight w:val="none"/>
              </w:rPr>
              <w:t>年</w:t>
            </w:r>
            <w:r>
              <w:rPr>
                <w:rFonts w:eastAsia="仿宋_GB2312"/>
                <w:sz w:val="28"/>
                <w:szCs w:val="30"/>
                <w:highlight w:val="none"/>
                <w:u w:val="single"/>
              </w:rPr>
              <w:t xml:space="preserve">  </w:t>
            </w:r>
            <w:r>
              <w:rPr>
                <w:rFonts w:hint="eastAsia" w:eastAsia="仿宋_GB2312"/>
                <w:sz w:val="28"/>
                <w:szCs w:val="30"/>
                <w:highlight w:val="none"/>
              </w:rPr>
              <w:t>月</w:t>
            </w:r>
            <w:r>
              <w:rPr>
                <w:rFonts w:eastAsia="仿宋_GB2312"/>
                <w:sz w:val="28"/>
                <w:szCs w:val="30"/>
                <w:highlight w:val="none"/>
                <w:u w:val="single"/>
              </w:rPr>
              <w:t xml:space="preserve">  </w:t>
            </w:r>
            <w:r>
              <w:rPr>
                <w:rFonts w:hint="eastAsia" w:eastAsia="仿宋_GB2312"/>
                <w:sz w:val="28"/>
                <w:szCs w:val="30"/>
                <w:highlight w:val="none"/>
              </w:rPr>
              <w:t>日，违反了</w:t>
            </w:r>
            <w:r>
              <w:rPr>
                <w:rFonts w:eastAsia="仿宋_GB2312"/>
                <w:sz w:val="28"/>
                <w:szCs w:val="30"/>
                <w:highlight w:val="none"/>
                <w:u w:val="single"/>
              </w:rPr>
              <w:t xml:space="preserve">  </w:t>
            </w:r>
            <w:r>
              <w:rPr>
                <w:rFonts w:hint="eastAsia" w:eastAsia="仿宋_GB2312"/>
                <w:sz w:val="28"/>
                <w:szCs w:val="30"/>
                <w:highlight w:val="none"/>
                <w:u w:val="single"/>
                <w:lang w:val="en-US" w:eastAsia="zh-CN"/>
              </w:rPr>
              <w:t xml:space="preserve">          </w:t>
            </w:r>
            <w:r>
              <w:rPr>
                <w:rFonts w:eastAsia="仿宋_GB2312"/>
                <w:sz w:val="28"/>
                <w:szCs w:val="30"/>
                <w:highlight w:val="none"/>
                <w:u w:val="single"/>
              </w:rPr>
              <w:t xml:space="preserve"> </w:t>
            </w:r>
            <w:r>
              <w:rPr>
                <w:rFonts w:hint="eastAsia" w:eastAsia="仿宋_GB2312"/>
                <w:sz w:val="28"/>
                <w:szCs w:val="30"/>
                <w:highlight w:val="none"/>
              </w:rPr>
              <w:t>被列入</w:t>
            </w:r>
            <w:r>
              <w:rPr>
                <w:rFonts w:eastAsia="仿宋_GB2312"/>
                <w:sz w:val="28"/>
                <w:szCs w:val="30"/>
                <w:highlight w:val="none"/>
                <w:u w:val="single"/>
              </w:rPr>
              <w:t xml:space="preserve"> </w:t>
            </w:r>
            <w:r>
              <w:rPr>
                <w:rFonts w:hint="eastAsia" w:eastAsia="仿宋_GB2312"/>
                <w:sz w:val="28"/>
                <w:szCs w:val="30"/>
                <w:highlight w:val="none"/>
                <w:u w:val="single"/>
                <w:lang w:val="en-US" w:eastAsia="zh-CN"/>
              </w:rPr>
              <w:t xml:space="preserve">     </w:t>
            </w:r>
            <w:r>
              <w:rPr>
                <w:rFonts w:eastAsia="仿宋_GB2312"/>
                <w:sz w:val="28"/>
                <w:szCs w:val="30"/>
                <w:highlight w:val="none"/>
                <w:u w:val="single"/>
              </w:rPr>
              <w:t xml:space="preserve">   </w:t>
            </w:r>
            <w:r>
              <w:rPr>
                <w:rFonts w:hint="eastAsia" w:eastAsia="仿宋_GB2312"/>
                <w:sz w:val="28"/>
                <w:szCs w:val="30"/>
                <w:highlight w:val="none"/>
              </w:rPr>
              <w:t>黑名单</w:t>
            </w:r>
            <w:r>
              <w:rPr>
                <w:rFonts w:hint="eastAsia" w:eastAsia="仿宋_GB2312"/>
                <w:sz w:val="28"/>
                <w:szCs w:val="30"/>
                <w:highlight w:val="none"/>
                <w:lang w:eastAsia="zh-CN"/>
              </w:rPr>
              <w:t>。</w:t>
            </w:r>
          </w:p>
          <w:p>
            <w:pPr>
              <w:spacing w:line="400" w:lineRule="exact"/>
              <w:ind w:firstLine="560" w:firstLineChars="200"/>
              <w:rPr>
                <w:rFonts w:hint="eastAsia" w:eastAsia="仿宋" w:cs="仿宋"/>
                <w:sz w:val="28"/>
                <w:szCs w:val="28"/>
                <w:highlight w:val="none"/>
                <w:lang w:eastAsia="zh-CN"/>
              </w:rPr>
            </w:pPr>
          </w:p>
          <w:p>
            <w:pPr>
              <w:spacing w:line="400" w:lineRule="exact"/>
              <w:ind w:firstLine="560" w:firstLineChars="200"/>
              <w:rPr>
                <w:rFonts w:hint="eastAsia" w:eastAsia="仿宋" w:cs="仿宋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  <w:lang w:eastAsia="zh-CN"/>
              </w:rPr>
              <w:t>修复情况：</w:t>
            </w:r>
            <w:r>
              <w:rPr>
                <w:rFonts w:hint="eastAsia" w:eastAsia="仿宋" w:cs="仿宋"/>
                <w:sz w:val="28"/>
                <w:szCs w:val="28"/>
                <w:highlight w:val="none"/>
              </w:rPr>
              <w:t>经</w:t>
            </w:r>
            <w:r>
              <w:rPr>
                <w:rFonts w:hint="eastAsia" w:eastAsia="仿宋" w:cs="仿宋"/>
                <w:sz w:val="28"/>
                <w:szCs w:val="28"/>
                <w:highlight w:val="none"/>
                <w:lang w:eastAsia="zh-CN"/>
              </w:rPr>
              <w:t>核查</w:t>
            </w:r>
            <w:r>
              <w:rPr>
                <w:rFonts w:hint="eastAsia" w:eastAsia="仿宋" w:cs="仿宋"/>
                <w:sz w:val="28"/>
                <w:szCs w:val="28"/>
                <w:highlight w:val="none"/>
              </w:rPr>
              <w:t>，</w:t>
            </w:r>
            <w:r>
              <w:rPr>
                <w:rFonts w:eastAsia="仿宋_GB2312"/>
                <w:sz w:val="28"/>
                <w:szCs w:val="30"/>
                <w:highlight w:val="none"/>
                <w:u w:val="single"/>
              </w:rPr>
              <w:t xml:space="preserve">  </w:t>
            </w:r>
            <w:r>
              <w:rPr>
                <w:rFonts w:hint="eastAsia" w:eastAsia="仿宋_GB2312"/>
                <w:sz w:val="28"/>
                <w:szCs w:val="30"/>
                <w:highlight w:val="none"/>
                <w:u w:val="single"/>
                <w:lang w:val="en-US" w:eastAsia="zh-CN"/>
              </w:rPr>
              <w:t xml:space="preserve">    </w:t>
            </w:r>
            <w:r>
              <w:rPr>
                <w:rFonts w:eastAsia="仿宋" w:cs="仿宋"/>
                <w:sz w:val="28"/>
                <w:szCs w:val="28"/>
                <w:highlight w:val="none"/>
              </w:rPr>
              <w:t>(</w:t>
            </w:r>
            <w:r>
              <w:rPr>
                <w:rFonts w:hint="eastAsia" w:eastAsia="仿宋" w:cs="仿宋"/>
                <w:sz w:val="28"/>
                <w:szCs w:val="28"/>
                <w:highlight w:val="none"/>
              </w:rPr>
              <w:t>单位</w:t>
            </w:r>
            <w:r>
              <w:rPr>
                <w:rFonts w:eastAsia="仿宋" w:cs="仿宋"/>
                <w:sz w:val="28"/>
                <w:szCs w:val="28"/>
                <w:highlight w:val="none"/>
              </w:rPr>
              <w:t>/</w:t>
            </w:r>
            <w:r>
              <w:rPr>
                <w:rFonts w:hint="eastAsia" w:eastAsia="仿宋" w:cs="仿宋"/>
                <w:sz w:val="28"/>
                <w:szCs w:val="28"/>
                <w:highlight w:val="none"/>
              </w:rPr>
              <w:t>个人）已履行法定责任和义务。</w:t>
            </w:r>
            <w:r>
              <w:rPr>
                <w:rFonts w:hint="eastAsia" w:eastAsia="仿宋" w:cs="仿宋"/>
                <w:sz w:val="28"/>
                <w:szCs w:val="28"/>
                <w:highlight w:val="none"/>
                <w:lang w:eastAsia="zh-CN"/>
              </w:rPr>
              <w:t>进行了以下信用修复措施：</w:t>
            </w:r>
          </w:p>
          <w:p>
            <w:pPr>
              <w:spacing w:line="400" w:lineRule="exact"/>
              <w:ind w:firstLine="560" w:firstLineChars="200"/>
              <w:rPr>
                <w:rFonts w:hint="eastAsia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eastAsia="仿宋" w:cs="仿宋"/>
                <w:sz w:val="28"/>
                <w:szCs w:val="28"/>
                <w:highlight w:val="none"/>
                <w:lang w:val="en-US" w:eastAsia="zh-CN"/>
              </w:rPr>
              <w:t>1.</w:t>
            </w:r>
          </w:p>
          <w:p>
            <w:pPr>
              <w:spacing w:line="400" w:lineRule="exact"/>
              <w:ind w:firstLine="560" w:firstLineChars="200"/>
              <w:rPr>
                <w:rFonts w:hint="eastAsia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eastAsia="仿宋" w:cs="仿宋"/>
                <w:sz w:val="28"/>
                <w:szCs w:val="28"/>
                <w:highlight w:val="none"/>
                <w:lang w:val="en-US" w:eastAsia="zh-CN"/>
              </w:rPr>
              <w:t>2.</w:t>
            </w:r>
          </w:p>
          <w:p>
            <w:pPr>
              <w:spacing w:line="400" w:lineRule="exact"/>
              <w:ind w:firstLine="560" w:firstLineChars="200"/>
              <w:rPr>
                <w:rFonts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eastAsia="仿宋" w:cs="仿宋"/>
                <w:sz w:val="28"/>
                <w:szCs w:val="28"/>
                <w:highlight w:val="none"/>
                <w:lang w:val="en-US" w:eastAsia="zh-CN"/>
              </w:rPr>
              <w:t>3.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5" w:hRule="atLeast"/>
        </w:trPr>
        <w:tc>
          <w:tcPr>
            <w:tcW w:w="297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" w:cs="仿宋"/>
                <w:b/>
                <w:sz w:val="28"/>
                <w:szCs w:val="28"/>
                <w:highlight w:val="none"/>
              </w:rPr>
            </w:pPr>
            <w:r>
              <w:rPr>
                <w:rFonts w:hint="eastAsia" w:eastAsia="仿宋" w:cs="仿宋"/>
                <w:b/>
                <w:sz w:val="28"/>
                <w:szCs w:val="28"/>
                <w:highlight w:val="none"/>
              </w:rPr>
              <w:t>修复决定</w:t>
            </w:r>
          </w:p>
        </w:tc>
        <w:tc>
          <w:tcPr>
            <w:tcW w:w="6225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eastAsia="仿宋" w:cs="仿宋"/>
                <w:sz w:val="28"/>
                <w:szCs w:val="28"/>
                <w:highlight w:val="none"/>
              </w:rPr>
            </w:pPr>
          </w:p>
          <w:p>
            <w:pPr>
              <w:spacing w:line="400" w:lineRule="exact"/>
              <w:rPr>
                <w:rFonts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eastAsia="仿宋" w:cs="仿宋"/>
                <w:sz w:val="28"/>
                <w:szCs w:val="28"/>
                <w:highlight w:val="none"/>
              </w:rPr>
              <w:t>□同意信用修复，</w:t>
            </w:r>
            <w:r>
              <w:rPr>
                <w:rFonts w:hint="eastAsia" w:eastAsia="仿宋" w:cs="仿宋"/>
                <w:sz w:val="28"/>
                <w:szCs w:val="28"/>
                <w:highlight w:val="none"/>
                <w:u w:val="single"/>
              </w:rPr>
              <w:t xml:space="preserve">  </w:t>
            </w:r>
            <w:r>
              <w:rPr>
                <w:rFonts w:eastAsia="仿宋" w:cs="仿宋"/>
                <w:sz w:val="28"/>
                <w:szCs w:val="28"/>
                <w:highlight w:val="none"/>
                <w:u w:val="single"/>
              </w:rPr>
              <w:t xml:space="preserve"> </w:t>
            </w:r>
            <w:r>
              <w:rPr>
                <w:rFonts w:hint="eastAsia" w:eastAsia="仿宋" w:cs="仿宋"/>
                <w:sz w:val="28"/>
                <w:szCs w:val="28"/>
                <w:highlight w:val="none"/>
                <w:u w:val="single"/>
                <w:lang w:val="en-US" w:eastAsia="zh-CN"/>
              </w:rPr>
              <w:t xml:space="preserve">          </w:t>
            </w:r>
            <w:r>
              <w:rPr>
                <w:rFonts w:eastAsia="仿宋" w:cs="仿宋"/>
                <w:sz w:val="28"/>
                <w:szCs w:val="28"/>
                <w:highlight w:val="none"/>
                <w:u w:val="single"/>
              </w:rPr>
              <w:t xml:space="preserve">   </w:t>
            </w:r>
            <w:r>
              <w:rPr>
                <w:rFonts w:hint="eastAsia" w:eastAsia="仿宋" w:cs="仿宋"/>
                <w:sz w:val="28"/>
                <w:szCs w:val="28"/>
                <w:highlight w:val="none"/>
              </w:rPr>
              <w:t>。（认定部门（单位）依据各领域红黑名单制度填写决定。）</w:t>
            </w:r>
          </w:p>
          <w:p>
            <w:pPr>
              <w:spacing w:line="400" w:lineRule="exact"/>
              <w:rPr>
                <w:rFonts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eastAsia="仿宋" w:cs="仿宋"/>
                <w:sz w:val="28"/>
                <w:szCs w:val="28"/>
                <w:highlight w:val="none"/>
              </w:rPr>
              <w:t>□不同意信用修复。</w:t>
            </w:r>
          </w:p>
          <w:p>
            <w:pPr>
              <w:spacing w:line="360" w:lineRule="auto"/>
              <w:rPr>
                <w:rFonts w:eastAsia="仿宋" w:cs="仿宋"/>
                <w:sz w:val="28"/>
                <w:szCs w:val="28"/>
                <w:highlight w:val="none"/>
              </w:rPr>
            </w:pPr>
          </w:p>
          <w:p>
            <w:pPr>
              <w:spacing w:line="360" w:lineRule="auto"/>
              <w:ind w:firstLine="560" w:firstLineChars="200"/>
              <w:rPr>
                <w:rFonts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eastAsia="仿宋" w:cs="仿宋"/>
                <w:sz w:val="28"/>
                <w:szCs w:val="28"/>
                <w:highlight w:val="none"/>
              </w:rPr>
              <w:t>日期</w:t>
            </w:r>
            <w:r>
              <w:rPr>
                <w:rFonts w:eastAsia="仿宋" w:cs="仿宋"/>
                <w:sz w:val="28"/>
                <w:szCs w:val="28"/>
                <w:highlight w:val="none"/>
              </w:rPr>
              <w:t xml:space="preserve">:          </w:t>
            </w:r>
            <w:r>
              <w:rPr>
                <w:rFonts w:hint="eastAsia" w:eastAsia="仿宋" w:cs="仿宋"/>
                <w:sz w:val="28"/>
                <w:szCs w:val="28"/>
                <w:highlight w:val="none"/>
              </w:rPr>
              <w:t>单位盖章</w:t>
            </w:r>
            <w:r>
              <w:rPr>
                <w:rFonts w:eastAsia="仿宋" w:cs="仿宋"/>
                <w:sz w:val="28"/>
                <w:szCs w:val="28"/>
                <w:highlight w:val="none"/>
              </w:rPr>
              <w:t>: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297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" w:cs="仿宋"/>
                <w:b/>
                <w:sz w:val="28"/>
                <w:szCs w:val="28"/>
                <w:highlight w:val="none"/>
              </w:rPr>
            </w:pPr>
            <w:r>
              <w:rPr>
                <w:rFonts w:hint="eastAsia" w:eastAsia="仿宋" w:cs="仿宋"/>
                <w:b/>
                <w:sz w:val="28"/>
                <w:szCs w:val="28"/>
                <w:highlight w:val="none"/>
              </w:rPr>
              <w:t>备注</w:t>
            </w:r>
          </w:p>
        </w:tc>
        <w:tc>
          <w:tcPr>
            <w:tcW w:w="6225" w:type="dxa"/>
            <w:gridSpan w:val="3"/>
            <w:noWrap w:val="0"/>
            <w:vAlign w:val="top"/>
          </w:tcPr>
          <w:p>
            <w:pPr>
              <w:spacing w:line="360" w:lineRule="auto"/>
              <w:ind w:firstLine="560" w:firstLineChars="200"/>
              <w:rPr>
                <w:rFonts w:eastAsia="仿宋" w:cs="仿宋"/>
                <w:sz w:val="28"/>
                <w:szCs w:val="28"/>
                <w:highlight w:val="none"/>
              </w:rPr>
            </w:pPr>
          </w:p>
        </w:tc>
      </w:tr>
    </w:tbl>
    <w:p>
      <w:pPr>
        <w:rPr>
          <w:rFonts w:hint="eastAsia" w:ascii="仿宋_GB2312" w:hAnsi="仿宋_GB2312" w:eastAsia="仿宋_GB2312"/>
          <w:b w:val="0"/>
          <w:i w:val="0"/>
          <w:caps w:val="0"/>
          <w:smallCaps w:val="0"/>
          <w:strike w:val="0"/>
          <w:dstrike w:val="0"/>
          <w:snapToGrid/>
          <w:vanish w:val="0"/>
          <w:spacing w:val="0"/>
          <w:w w:val="100"/>
          <w:kern w:val="0"/>
          <w:position w:val="0"/>
          <w:sz w:val="32"/>
          <w:u w:val="none" w:color="000000"/>
          <w:lang w:eastAsia="zh-CN"/>
        </w:rPr>
      </w:pPr>
      <w:r>
        <w:rPr>
          <w:rFonts w:hint="eastAsia" w:eastAsia="仿宋" w:cs="仿宋"/>
          <w:bCs w:val="0"/>
          <w:sz w:val="24"/>
          <w:szCs w:val="24"/>
          <w:highlight w:val="none"/>
          <w:lang w:eastAsia="zh-CN"/>
        </w:rPr>
        <w:t>说明：</w:t>
      </w:r>
      <w:r>
        <w:rPr>
          <w:rFonts w:hint="eastAsia" w:eastAsia="仿宋" w:cs="仿宋"/>
          <w:bCs w:val="0"/>
          <w:sz w:val="24"/>
          <w:szCs w:val="24"/>
          <w:highlight w:val="none"/>
        </w:rPr>
        <w:t>申请书一式</w:t>
      </w:r>
      <w:r>
        <w:rPr>
          <w:rFonts w:hint="eastAsia" w:eastAsia="仿宋" w:cs="仿宋"/>
          <w:bCs w:val="0"/>
          <w:sz w:val="24"/>
          <w:szCs w:val="24"/>
          <w:highlight w:val="none"/>
          <w:lang w:eastAsia="zh-CN"/>
        </w:rPr>
        <w:t>两</w:t>
      </w:r>
      <w:r>
        <w:rPr>
          <w:rFonts w:hint="eastAsia" w:eastAsia="仿宋" w:cs="仿宋"/>
          <w:bCs w:val="0"/>
          <w:sz w:val="24"/>
          <w:szCs w:val="24"/>
          <w:highlight w:val="none"/>
        </w:rPr>
        <w:t>份，申请单位（个人）、认定部门（单位）各留一份存档</w:t>
      </w:r>
      <w:r>
        <w:rPr>
          <w:rFonts w:hint="eastAsia" w:eastAsia="仿宋" w:cs="仿宋"/>
          <w:sz w:val="24"/>
          <w:highlight w:val="none"/>
          <w:lang w:eastAsia="zh-CN"/>
        </w:rPr>
        <w:t>。</w:t>
      </w: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3B595E"/>
    <w:rsid w:val="143B595E"/>
    <w:rsid w:val="364F68C7"/>
    <w:rsid w:val="609D2B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2018-12-27T07:49:00Z</dcterms:created>
  <dc:creator>逸帆</dc:creator>
  <cp:lastModifiedBy>逸帆</cp:lastModifiedBy>
  <dcterms:modified xsi:type="dcterms:W3CDTF">2018-12-27T07:58:15Z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