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9CA2" w14:textId="77777777" w:rsidR="00F6451E" w:rsidRDefault="003E5B7A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BF0A" w14:textId="192D29B1" w:rsidR="00F6451E" w:rsidRDefault="00F6451E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14:paraId="42EABF0A" w14:textId="192D29B1" w:rsidR="00F6451E" w:rsidRDefault="00F6451E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FC264" w14:textId="77777777" w:rsidR="00F6451E" w:rsidRDefault="00F6451E">
      <w:pPr>
        <w:rPr>
          <w:rFonts w:asciiTheme="minorEastAsia" w:hAnsiTheme="minorEastAsia" w:cstheme="minorEastAsia"/>
          <w:sz w:val="44"/>
          <w:szCs w:val="44"/>
        </w:rPr>
      </w:pPr>
    </w:p>
    <w:p w14:paraId="6BC15569" w14:textId="0BEE5779" w:rsidR="00F6451E" w:rsidRDefault="003873C5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 w:rsidRPr="003873C5">
        <w:rPr>
          <w:rFonts w:asciiTheme="minorEastAsia" w:hAnsiTheme="minorEastAsia" w:cstheme="minorEastAsia" w:hint="eastAsia"/>
          <w:sz w:val="44"/>
          <w:szCs w:val="44"/>
        </w:rPr>
        <w:t>交通运输部 国家税务总局关于延长《网络平台道路货物运输经营管理暂行办法》有效期的公告</w:t>
      </w:r>
    </w:p>
    <w:p w14:paraId="75E452B5" w14:textId="14732135" w:rsidR="00F6451E" w:rsidRDefault="003873C5" w:rsidP="003873C5">
      <w:pPr>
        <w:jc w:val="center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 w:rsidRPr="003873C5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交运规〔2023〕7号</w:t>
      </w:r>
    </w:p>
    <w:p w14:paraId="38AC561A" w14:textId="77777777" w:rsidR="00F6451E" w:rsidRDefault="00F6451E">
      <w:pPr>
        <w:rPr>
          <w:rFonts w:ascii="宋体" w:eastAsia="宋体" w:hAnsi="宋体" w:cs="宋体"/>
          <w:color w:val="333333"/>
          <w:sz w:val="36"/>
          <w:szCs w:val="36"/>
          <w:shd w:val="clear" w:color="auto" w:fill="FFFFFF"/>
        </w:rPr>
      </w:pPr>
    </w:p>
    <w:p w14:paraId="7A4CE5CA" w14:textId="77777777" w:rsidR="003873C5" w:rsidRPr="003873C5" w:rsidRDefault="003873C5" w:rsidP="004D335B">
      <w:pP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各省、自治区、直辖市、新疆生产建设兵团交通运输厅（局、委），国家税务总局各省、自治区、直辖市和计划单列市税务局：</w:t>
      </w:r>
    </w:p>
    <w:p w14:paraId="73186832" w14:textId="77777777" w:rsidR="003873C5" w:rsidRPr="003873C5" w:rsidRDefault="003873C5" w:rsidP="003873C5">
      <w:pPr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深入贯彻落实党中央、国务院关于促进平台经济规范健康发展的决策部署，交通运输部、国家税务总局研究决定，延长《网络平台道路货物运输经营管理暂行办法》（交运规〔2019〕12号）有效期至2025年12月31日。</w:t>
      </w:r>
    </w:p>
    <w:p w14:paraId="0A624313" w14:textId="77777777" w:rsidR="003873C5" w:rsidRPr="003873C5" w:rsidRDefault="003873C5" w:rsidP="003873C5">
      <w:pPr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现予以公告。</w:t>
      </w:r>
    </w:p>
    <w:p w14:paraId="76B3DB95" w14:textId="77777777" w:rsidR="003873C5" w:rsidRPr="003873C5" w:rsidRDefault="003873C5" w:rsidP="003873C5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6CFBDF5C" w14:textId="77777777" w:rsidR="003873C5" w:rsidRPr="003873C5" w:rsidRDefault="003873C5" w:rsidP="003873C5">
      <w:pPr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交通运输部  国家税务总局</w:t>
      </w:r>
    </w:p>
    <w:p w14:paraId="15B4AC8F" w14:textId="77777777" w:rsidR="003873C5" w:rsidRPr="003873C5" w:rsidRDefault="003873C5" w:rsidP="003873C5">
      <w:pPr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2023年12月20日</w:t>
      </w:r>
    </w:p>
    <w:p w14:paraId="4F4C9F39" w14:textId="77777777" w:rsidR="003873C5" w:rsidRPr="003873C5" w:rsidRDefault="003873C5" w:rsidP="003873C5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790B7EC9" w14:textId="49852D2A" w:rsidR="00F6451E" w:rsidRDefault="003873C5" w:rsidP="003873C5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873C5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（此件公开发布）</w:t>
      </w:r>
    </w:p>
    <w:sectPr w:rsidR="00F64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018B" w14:textId="77777777" w:rsidR="00DA15CF" w:rsidRDefault="00DA15CF">
      <w:r>
        <w:separator/>
      </w:r>
    </w:p>
  </w:endnote>
  <w:endnote w:type="continuationSeparator" w:id="0">
    <w:p w14:paraId="0FB2F0F6" w14:textId="77777777" w:rsidR="00DA15CF" w:rsidRDefault="00D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68EC" w14:textId="77777777" w:rsidR="00AF4B72" w:rsidRDefault="00AF4B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F0B3" w14:textId="77777777" w:rsidR="00F6451E" w:rsidRDefault="003E5B7A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34949" w14:textId="77777777" w:rsidR="00F6451E" w:rsidRDefault="003E5B7A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335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3F34949" w14:textId="77777777" w:rsidR="00F6451E" w:rsidRDefault="003E5B7A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D335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474F2A7E" w14:textId="418A3341" w:rsidR="00F6451E" w:rsidRDefault="003E5B7A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00F48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0012E3">
      <w:rPr>
        <w:rFonts w:ascii="宋体" w:eastAsia="宋体" w:hAnsi="宋体" w:cs="宋体" w:hint="eastAsia"/>
        <w:b/>
        <w:bCs/>
        <w:color w:val="005192"/>
        <w:sz w:val="28"/>
        <w:szCs w:val="44"/>
      </w:rPr>
      <w:t>交通运输部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431E0DB9" w14:textId="77777777" w:rsidR="00F6451E" w:rsidRDefault="00F6451E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E532" w14:textId="77777777" w:rsidR="00AF4B72" w:rsidRDefault="00AF4B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3755" w14:textId="77777777" w:rsidR="00DA15CF" w:rsidRDefault="00DA15CF">
      <w:r>
        <w:separator/>
      </w:r>
    </w:p>
  </w:footnote>
  <w:footnote w:type="continuationSeparator" w:id="0">
    <w:p w14:paraId="5CC79D6A" w14:textId="77777777" w:rsidR="00DA15CF" w:rsidRDefault="00DA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9A16" w14:textId="77777777" w:rsidR="00AF4B72" w:rsidRDefault="00AF4B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06D6" w14:textId="77777777" w:rsidR="00F6451E" w:rsidRDefault="003E5B7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38457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3C220E0B" w14:textId="48A56EF0" w:rsidR="00F6451E" w:rsidRDefault="003E5B7A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2E3">
      <w:rPr>
        <w:rFonts w:ascii="宋体" w:eastAsia="宋体" w:hAnsi="宋体" w:cs="宋体" w:hint="eastAsia"/>
        <w:b/>
        <w:bCs/>
        <w:color w:val="005192"/>
        <w:sz w:val="32"/>
        <w:szCs w:val="32"/>
      </w:rPr>
      <w:t>交通运输部</w:t>
    </w:r>
    <w:r w:rsidR="00AF4B72">
      <w:rPr>
        <w:rFonts w:ascii="宋体" w:eastAsia="宋体" w:hAnsi="宋体" w:cs="宋体" w:hint="eastAsia"/>
        <w:b/>
        <w:bCs/>
        <w:color w:val="005192"/>
        <w:sz w:val="32"/>
        <w:szCs w:val="32"/>
      </w:rPr>
      <w:t>行政规范性文件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C27B" w14:textId="77777777" w:rsidR="00AF4B72" w:rsidRDefault="00AF4B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E3"/>
    <w:rsid w:val="00172A27"/>
    <w:rsid w:val="003378B3"/>
    <w:rsid w:val="003873C5"/>
    <w:rsid w:val="003E5B7A"/>
    <w:rsid w:val="004D335B"/>
    <w:rsid w:val="00AF4B72"/>
    <w:rsid w:val="00DA15CF"/>
    <w:rsid w:val="00F6451E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6AB848-FC6E-4851-853A-02527BDA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"/>
    <w:rsid w:val="000012E3"/>
    <w:rPr>
      <w:sz w:val="18"/>
      <w:szCs w:val="18"/>
    </w:rPr>
  </w:style>
  <w:style w:type="character" w:customStyle="1" w:styleId="Char">
    <w:name w:val="批注框文本 Char"/>
    <w:basedOn w:val="a0"/>
    <w:link w:val="a7"/>
    <w:rsid w:val="000012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3</cp:revision>
  <cp:lastPrinted>2021-10-26T03:30:00Z</cp:lastPrinted>
  <dcterms:created xsi:type="dcterms:W3CDTF">2023-12-25T07:44:00Z</dcterms:created>
  <dcterms:modified xsi:type="dcterms:W3CDTF">2023-12-25T07:44:00Z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