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661" w:rsidRDefault="00BE0C4F">
      <w:pPr>
        <w:spacing w:line="740" w:lineRule="exact"/>
        <w:jc w:val="center"/>
        <w:rPr>
          <w:rFonts w:ascii="方正小标宋简体" w:eastAsia="方正小标宋简体"/>
          <w:sz w:val="44"/>
          <w:szCs w:val="44"/>
        </w:rPr>
      </w:pPr>
      <w:r>
        <w:rPr>
          <w:rFonts w:ascii="方正小标宋简体" w:eastAsia="方正小标宋简体" w:hint="eastAsia"/>
          <w:sz w:val="44"/>
          <w:szCs w:val="44"/>
        </w:rPr>
        <w:t>《邮政业标准化管理办法</w:t>
      </w:r>
      <w:r>
        <w:rPr>
          <w:rFonts w:ascii="方正小标宋简体" w:eastAsia="方正小标宋简体" w:hint="eastAsia"/>
          <w:sz w:val="44"/>
          <w:szCs w:val="44"/>
        </w:rPr>
        <w:t>（修订草案）</w:t>
      </w:r>
    </w:p>
    <w:p w:rsidR="00083661" w:rsidRDefault="00BE0C4F">
      <w:pPr>
        <w:spacing w:line="740" w:lineRule="exact"/>
        <w:jc w:val="center"/>
        <w:rPr>
          <w:rFonts w:ascii="方正小标宋简体" w:eastAsia="方正小标宋简体"/>
          <w:sz w:val="44"/>
          <w:szCs w:val="44"/>
        </w:rPr>
      </w:pPr>
      <w:r>
        <w:rPr>
          <w:rFonts w:ascii="方正小标宋简体" w:eastAsia="方正小标宋简体" w:hint="eastAsia"/>
          <w:sz w:val="44"/>
          <w:szCs w:val="44"/>
        </w:rPr>
        <w:t>（</w:t>
      </w:r>
      <w:r>
        <w:rPr>
          <w:rFonts w:ascii="方正小标宋简体" w:eastAsia="方正小标宋简体" w:hint="eastAsia"/>
          <w:sz w:val="44"/>
          <w:szCs w:val="44"/>
        </w:rPr>
        <w:t>征求意见</w:t>
      </w:r>
      <w:r>
        <w:rPr>
          <w:rFonts w:ascii="方正小标宋简体" w:eastAsia="方正小标宋简体" w:hint="eastAsia"/>
          <w:sz w:val="44"/>
          <w:szCs w:val="44"/>
        </w:rPr>
        <w:t>稿）》起草说明</w:t>
      </w:r>
    </w:p>
    <w:p w:rsidR="00083661" w:rsidRDefault="00083661">
      <w:pPr>
        <w:spacing w:line="560" w:lineRule="exact"/>
        <w:rPr>
          <w:rFonts w:ascii="方正小标宋简体" w:eastAsia="方正小标宋简体"/>
          <w:sz w:val="44"/>
          <w:szCs w:val="44"/>
        </w:rPr>
      </w:pPr>
    </w:p>
    <w:p w:rsidR="00083661" w:rsidRDefault="00BE0C4F">
      <w:pPr>
        <w:spacing w:line="560" w:lineRule="exact"/>
        <w:ind w:firstLineChars="200" w:firstLine="632"/>
        <w:rPr>
          <w:rFonts w:ascii="仿宋_GB2312" w:eastAsia="仿宋_GB2312" w:hAnsi="仿宋_GB2312" w:cs="仿宋_GB2312"/>
          <w:szCs w:val="40"/>
        </w:rPr>
      </w:pPr>
      <w:r>
        <w:rPr>
          <w:rFonts w:ascii="仿宋_GB2312" w:eastAsia="仿宋_GB2312" w:hAnsi="仿宋_GB2312" w:cs="仿宋_GB2312" w:hint="eastAsia"/>
          <w:szCs w:val="40"/>
        </w:rPr>
        <w:t>为贯彻落实《中华人民共和国标准化法》（以下简称《标准化法》）及国务院《深化标准化工作改革方案》（国发﹝</w:t>
      </w:r>
      <w:r>
        <w:rPr>
          <w:rFonts w:ascii="仿宋_GB2312" w:eastAsia="仿宋_GB2312" w:hAnsi="仿宋_GB2312" w:cs="仿宋_GB2312" w:hint="eastAsia"/>
          <w:szCs w:val="40"/>
        </w:rPr>
        <w:t>2015</w:t>
      </w:r>
      <w:r>
        <w:rPr>
          <w:rFonts w:ascii="仿宋_GB2312" w:eastAsia="仿宋_GB2312" w:hAnsi="仿宋_GB2312" w:cs="仿宋_GB2312" w:hint="eastAsia"/>
          <w:szCs w:val="40"/>
        </w:rPr>
        <w:t>﹞</w:t>
      </w:r>
      <w:r>
        <w:rPr>
          <w:rFonts w:ascii="仿宋_GB2312" w:eastAsia="仿宋_GB2312" w:hAnsi="仿宋_GB2312" w:cs="仿宋_GB2312" w:hint="eastAsia"/>
          <w:szCs w:val="40"/>
        </w:rPr>
        <w:t>13</w:t>
      </w:r>
      <w:r>
        <w:rPr>
          <w:rFonts w:ascii="仿宋_GB2312" w:eastAsia="仿宋_GB2312" w:hAnsi="仿宋_GB2312" w:cs="仿宋_GB2312" w:hint="eastAsia"/>
          <w:szCs w:val="40"/>
        </w:rPr>
        <w:t>号）要求，进一步规范邮政业标准化工作，促进邮政业高质量发展和高效能治理，在总结现行《邮政业标准化管理办法》（以下简称《办法》）实施经验的基础上，国家邮政局组织对《办法》进行修订，起草了《办法</w:t>
      </w:r>
      <w:r>
        <w:rPr>
          <w:rFonts w:ascii="仿宋_GB2312" w:eastAsia="仿宋_GB2312" w:hAnsi="仿宋_GB2312" w:cs="仿宋_GB2312" w:hint="eastAsia"/>
          <w:szCs w:val="40"/>
        </w:rPr>
        <w:t>（修订草案）</w:t>
      </w:r>
      <w:r>
        <w:rPr>
          <w:rFonts w:ascii="仿宋_GB2312" w:eastAsia="仿宋_GB2312" w:hAnsi="仿宋_GB2312" w:cs="仿宋_GB2312" w:hint="eastAsia"/>
          <w:szCs w:val="40"/>
        </w:rPr>
        <w:t>》（</w:t>
      </w:r>
      <w:r>
        <w:rPr>
          <w:rFonts w:ascii="仿宋_GB2312" w:eastAsia="仿宋_GB2312" w:hAnsi="仿宋_GB2312" w:cs="仿宋_GB2312" w:hint="eastAsia"/>
          <w:szCs w:val="40"/>
        </w:rPr>
        <w:t>征求意见稿</w:t>
      </w:r>
      <w:r>
        <w:rPr>
          <w:rFonts w:ascii="仿宋_GB2312" w:eastAsia="仿宋_GB2312" w:hAnsi="仿宋_GB2312" w:cs="仿宋_GB2312" w:hint="eastAsia"/>
          <w:szCs w:val="40"/>
        </w:rPr>
        <w:t>）。现将有关起草情况说明如下。</w:t>
      </w:r>
    </w:p>
    <w:p w:rsidR="00083661" w:rsidRDefault="00BE0C4F">
      <w:pPr>
        <w:spacing w:line="560" w:lineRule="exact"/>
        <w:ind w:firstLineChars="200" w:firstLine="632"/>
        <w:rPr>
          <w:rFonts w:ascii="Heiti SC Medium" w:eastAsia="Heiti SC Medium" w:hAnsi="Heiti SC Medium" w:cs="Heiti SC Medium"/>
          <w:b/>
          <w:szCs w:val="40"/>
          <w:lang w:eastAsia="zh-Hans"/>
        </w:rPr>
      </w:pPr>
      <w:r>
        <w:rPr>
          <w:rFonts w:ascii="黑体" w:eastAsia="黑体" w:hAnsi="黑体" w:cs="黑体" w:hint="eastAsia"/>
          <w:bCs/>
          <w:szCs w:val="40"/>
          <w:lang w:eastAsia="zh-Hans"/>
        </w:rPr>
        <w:t>一、修订</w:t>
      </w:r>
      <w:r>
        <w:rPr>
          <w:rFonts w:ascii="黑体" w:eastAsia="黑体" w:hAnsi="黑体" w:cs="黑体" w:hint="eastAsia"/>
          <w:bCs/>
          <w:szCs w:val="40"/>
        </w:rPr>
        <w:t>背景</w:t>
      </w:r>
    </w:p>
    <w:p w:rsidR="00083661" w:rsidRDefault="00BE0C4F">
      <w:pPr>
        <w:spacing w:line="560" w:lineRule="exact"/>
        <w:ind w:firstLineChars="200" w:firstLine="632"/>
        <w:rPr>
          <w:rFonts w:ascii="仿宋_GB2312" w:eastAsia="仿宋_GB2312" w:hAnsi="仿宋_GB2312" w:cs="仿宋_GB2312"/>
          <w:szCs w:val="40"/>
        </w:rPr>
      </w:pPr>
      <w:r>
        <w:rPr>
          <w:rFonts w:ascii="仿宋_GB2312" w:eastAsia="仿宋_GB2312" w:hAnsi="仿宋_GB2312" w:cs="仿宋_GB2312" w:hint="eastAsia"/>
          <w:szCs w:val="40"/>
          <w:lang w:eastAsia="zh-Hans"/>
        </w:rPr>
        <w:t>该《办法》</w:t>
      </w:r>
      <w:r>
        <w:rPr>
          <w:rFonts w:ascii="仿宋_GB2312" w:eastAsia="仿宋_GB2312" w:hAnsi="仿宋_GB2312" w:cs="仿宋_GB2312" w:hint="eastAsia"/>
          <w:szCs w:val="40"/>
        </w:rPr>
        <w:t>于</w:t>
      </w:r>
      <w:r>
        <w:rPr>
          <w:rFonts w:ascii="仿宋_GB2312" w:eastAsia="仿宋_GB2312" w:hAnsi="仿宋_GB2312" w:cs="仿宋_GB2312" w:hint="eastAsia"/>
          <w:szCs w:val="40"/>
        </w:rPr>
        <w:t>2012</w:t>
      </w:r>
      <w:r>
        <w:rPr>
          <w:rFonts w:ascii="仿宋_GB2312" w:eastAsia="仿宋_GB2312" w:hAnsi="仿宋_GB2312" w:cs="仿宋_GB2312" w:hint="eastAsia"/>
          <w:szCs w:val="40"/>
        </w:rPr>
        <w:t>年</w:t>
      </w:r>
      <w:r>
        <w:rPr>
          <w:rFonts w:ascii="仿宋_GB2312" w:eastAsia="仿宋_GB2312" w:hAnsi="仿宋_GB2312" w:cs="仿宋_GB2312" w:hint="eastAsia"/>
          <w:szCs w:val="40"/>
        </w:rPr>
        <w:t>11</w:t>
      </w:r>
      <w:r>
        <w:rPr>
          <w:rFonts w:ascii="仿宋_GB2312" w:eastAsia="仿宋_GB2312" w:hAnsi="仿宋_GB2312" w:cs="仿宋_GB2312" w:hint="eastAsia"/>
          <w:szCs w:val="40"/>
        </w:rPr>
        <w:t>月</w:t>
      </w:r>
      <w:r>
        <w:rPr>
          <w:rFonts w:ascii="仿宋_GB2312" w:eastAsia="仿宋_GB2312" w:hAnsi="仿宋_GB2312" w:cs="仿宋_GB2312" w:hint="eastAsia"/>
          <w:szCs w:val="40"/>
        </w:rPr>
        <w:t>17</w:t>
      </w:r>
      <w:r>
        <w:rPr>
          <w:rFonts w:ascii="仿宋_GB2312" w:eastAsia="仿宋_GB2312" w:hAnsi="仿宋_GB2312" w:cs="仿宋_GB2312" w:hint="eastAsia"/>
          <w:szCs w:val="40"/>
        </w:rPr>
        <w:t>日</w:t>
      </w:r>
      <w:r>
        <w:rPr>
          <w:rFonts w:ascii="仿宋_GB2312" w:eastAsia="仿宋_GB2312" w:hAnsi="仿宋_GB2312" w:cs="仿宋_GB2312" w:hint="eastAsia"/>
          <w:szCs w:val="40"/>
          <w:lang w:eastAsia="zh-Hans"/>
        </w:rPr>
        <w:t>以交通运输部</w:t>
      </w:r>
      <w:r>
        <w:rPr>
          <w:rFonts w:ascii="仿宋_GB2312" w:eastAsia="仿宋_GB2312" w:hAnsi="仿宋_GB2312" w:cs="仿宋_GB2312" w:hint="eastAsia"/>
          <w:szCs w:val="40"/>
          <w:lang w:eastAsia="zh-Hans"/>
        </w:rPr>
        <w:t>2012</w:t>
      </w:r>
      <w:r>
        <w:rPr>
          <w:rFonts w:ascii="仿宋_GB2312" w:eastAsia="仿宋_GB2312" w:hAnsi="仿宋_GB2312" w:cs="仿宋_GB2312" w:hint="eastAsia"/>
          <w:szCs w:val="40"/>
          <w:lang w:eastAsia="zh-Hans"/>
        </w:rPr>
        <w:t>年第</w:t>
      </w:r>
      <w:r>
        <w:rPr>
          <w:rFonts w:ascii="仿宋_GB2312" w:eastAsia="仿宋_GB2312" w:hAnsi="仿宋_GB2312" w:cs="仿宋_GB2312" w:hint="eastAsia"/>
          <w:szCs w:val="40"/>
          <w:lang w:eastAsia="zh-Hans"/>
        </w:rPr>
        <w:t>7</w:t>
      </w:r>
      <w:r>
        <w:rPr>
          <w:rFonts w:ascii="仿宋_GB2312" w:eastAsia="仿宋_GB2312" w:hAnsi="仿宋_GB2312" w:cs="仿宋_GB2312" w:hint="eastAsia"/>
          <w:szCs w:val="40"/>
          <w:lang w:eastAsia="zh-Hans"/>
        </w:rPr>
        <w:t>号令</w:t>
      </w:r>
      <w:r>
        <w:rPr>
          <w:rFonts w:ascii="仿宋_GB2312" w:eastAsia="仿宋_GB2312" w:hAnsi="仿宋_GB2312" w:cs="仿宋_GB2312" w:hint="eastAsia"/>
          <w:szCs w:val="40"/>
        </w:rPr>
        <w:t>公布，自</w:t>
      </w:r>
      <w:r>
        <w:rPr>
          <w:rFonts w:ascii="仿宋_GB2312" w:eastAsia="仿宋_GB2312" w:hAnsi="仿宋_GB2312" w:cs="仿宋_GB2312" w:hint="eastAsia"/>
          <w:szCs w:val="40"/>
        </w:rPr>
        <w:t>2013</w:t>
      </w:r>
      <w:r>
        <w:rPr>
          <w:rFonts w:ascii="仿宋_GB2312" w:eastAsia="仿宋_GB2312" w:hAnsi="仿宋_GB2312" w:cs="仿宋_GB2312" w:hint="eastAsia"/>
          <w:szCs w:val="40"/>
        </w:rPr>
        <w:t>年</w:t>
      </w:r>
      <w:r>
        <w:rPr>
          <w:rFonts w:ascii="仿宋_GB2312" w:eastAsia="仿宋_GB2312" w:hAnsi="仿宋_GB2312" w:cs="仿宋_GB2312" w:hint="eastAsia"/>
          <w:szCs w:val="40"/>
        </w:rPr>
        <w:t>1</w:t>
      </w:r>
      <w:r>
        <w:rPr>
          <w:rFonts w:ascii="仿宋_GB2312" w:eastAsia="仿宋_GB2312" w:hAnsi="仿宋_GB2312" w:cs="仿宋_GB2312" w:hint="eastAsia"/>
          <w:szCs w:val="40"/>
        </w:rPr>
        <w:t>月</w:t>
      </w:r>
      <w:r>
        <w:rPr>
          <w:rFonts w:ascii="仿宋_GB2312" w:eastAsia="仿宋_GB2312" w:hAnsi="仿宋_GB2312" w:cs="仿宋_GB2312" w:hint="eastAsia"/>
          <w:szCs w:val="40"/>
        </w:rPr>
        <w:t>1</w:t>
      </w:r>
      <w:r>
        <w:rPr>
          <w:rFonts w:ascii="仿宋_GB2312" w:eastAsia="仿宋_GB2312" w:hAnsi="仿宋_GB2312" w:cs="仿宋_GB2312" w:hint="eastAsia"/>
          <w:szCs w:val="40"/>
        </w:rPr>
        <w:t>日起正式施行，是规范邮政业标准化工作的首部部门规章，对保障邮政业标准制修订质量</w:t>
      </w:r>
      <w:r>
        <w:rPr>
          <w:rFonts w:ascii="仿宋_GB2312" w:eastAsia="仿宋_GB2312" w:hAnsi="仿宋_GB2312" w:cs="仿宋_GB2312" w:hint="eastAsia"/>
          <w:szCs w:val="40"/>
          <w:lang w:eastAsia="zh-Hans"/>
        </w:rPr>
        <w:t>及</w:t>
      </w:r>
      <w:r>
        <w:rPr>
          <w:rFonts w:ascii="仿宋_GB2312" w:eastAsia="仿宋_GB2312" w:hAnsi="仿宋_GB2312" w:cs="仿宋_GB2312" w:hint="eastAsia"/>
          <w:szCs w:val="40"/>
        </w:rPr>
        <w:t>实施效果、</w:t>
      </w:r>
      <w:r>
        <w:rPr>
          <w:rFonts w:ascii="仿宋_GB2312" w:eastAsia="仿宋_GB2312" w:hAnsi="仿宋_GB2312" w:cs="仿宋_GB2312" w:hint="eastAsia"/>
          <w:szCs w:val="40"/>
          <w:lang w:eastAsia="zh-Hans"/>
        </w:rPr>
        <w:t>提高全行业的服务质量和水平、推动邮政业健康发展等方面发挥了重要作用。但随着经济社会的发展及标准化工作深化改革，</w:t>
      </w:r>
      <w:r>
        <w:rPr>
          <w:rFonts w:ascii="仿宋_GB2312" w:eastAsia="仿宋_GB2312" w:hAnsi="仿宋_GB2312" w:cs="仿宋_GB2312" w:hint="eastAsia"/>
          <w:szCs w:val="40"/>
        </w:rPr>
        <w:t>现行《办法》已经不能适应新形势发展的需要，</w:t>
      </w:r>
      <w:r>
        <w:rPr>
          <w:rFonts w:ascii="仿宋_GB2312" w:eastAsia="仿宋_GB2312" w:hAnsi="仿宋_GB2312" w:cs="仿宋_GB2312" w:hint="eastAsia"/>
          <w:szCs w:val="40"/>
          <w:lang w:eastAsia="zh-Hans"/>
        </w:rPr>
        <w:t>亟需修订</w:t>
      </w:r>
      <w:r>
        <w:rPr>
          <w:rFonts w:ascii="仿宋_GB2312" w:eastAsia="仿宋_GB2312" w:hAnsi="仿宋_GB2312" w:cs="仿宋_GB2312" w:hint="eastAsia"/>
          <w:szCs w:val="40"/>
        </w:rPr>
        <w:t>。</w:t>
      </w:r>
    </w:p>
    <w:p w:rsidR="00083661" w:rsidRDefault="00BE0C4F">
      <w:pPr>
        <w:spacing w:line="560" w:lineRule="exact"/>
        <w:ind w:firstLineChars="200" w:firstLine="634"/>
        <w:rPr>
          <w:rFonts w:ascii="仿宋_GB2312" w:eastAsia="仿宋_GB2312" w:hAnsi="仿宋_GB2312" w:cs="仿宋_GB2312"/>
          <w:szCs w:val="40"/>
          <w:lang w:eastAsia="zh-Hans"/>
        </w:rPr>
      </w:pPr>
      <w:r>
        <w:rPr>
          <w:rFonts w:ascii="仿宋_GB2312" w:eastAsia="仿宋_GB2312" w:hAnsi="仿宋_GB2312" w:cs="仿宋_GB2312" w:hint="eastAsia"/>
          <w:b/>
          <w:bCs/>
          <w:szCs w:val="40"/>
        </w:rPr>
        <w:t>1</w:t>
      </w:r>
      <w:r>
        <w:rPr>
          <w:rFonts w:ascii="仿宋_GB2312" w:eastAsia="仿宋_GB2312" w:hAnsi="仿宋_GB2312" w:cs="仿宋_GB2312" w:hint="eastAsia"/>
          <w:szCs w:val="32"/>
        </w:rPr>
        <w:t>．</w:t>
      </w:r>
      <w:r>
        <w:rPr>
          <w:rFonts w:ascii="仿宋_GB2312" w:eastAsia="仿宋_GB2312" w:hAnsi="仿宋_GB2312" w:cs="仿宋_GB2312" w:hint="eastAsia"/>
          <w:b/>
          <w:bCs/>
          <w:szCs w:val="40"/>
          <w:lang w:eastAsia="zh-Hans"/>
        </w:rPr>
        <w:t>新修订的《标准化法》变化较大，邮政业标准化管理办法亟需与之做好衔接。</w:t>
      </w:r>
      <w:r>
        <w:rPr>
          <w:rFonts w:ascii="仿宋_GB2312" w:eastAsia="仿宋_GB2312" w:hAnsi="仿宋_GB2312" w:cs="仿宋_GB2312" w:hint="eastAsia"/>
          <w:szCs w:val="40"/>
          <w:lang w:eastAsia="zh-Hans"/>
        </w:rPr>
        <w:t>2018</w:t>
      </w:r>
      <w:r>
        <w:rPr>
          <w:rFonts w:ascii="仿宋_GB2312" w:eastAsia="仿宋_GB2312" w:hAnsi="仿宋_GB2312" w:cs="仿宋_GB2312" w:hint="eastAsia"/>
          <w:szCs w:val="40"/>
          <w:lang w:eastAsia="zh-Hans"/>
        </w:rPr>
        <w:t>年修订的《标准化法》正式实施，</w:t>
      </w:r>
      <w:r>
        <w:rPr>
          <w:rFonts w:ascii="仿宋_GB2312" w:eastAsia="仿宋_GB2312" w:hAnsi="仿宋_GB2312" w:cs="仿宋_GB2312" w:hint="eastAsia"/>
          <w:szCs w:val="40"/>
        </w:rPr>
        <w:t>和旧法相比内容变化较大，在整合强制性标准、赋予团体标准法律地位、建立企业产品和服务标准自我声明公开和监督制度等方面均有重大突破。现行</w:t>
      </w:r>
      <w:r>
        <w:rPr>
          <w:rFonts w:ascii="仿宋_GB2312" w:eastAsia="仿宋_GB2312" w:hAnsi="仿宋_GB2312" w:cs="仿宋_GB2312" w:hint="eastAsia"/>
          <w:szCs w:val="40"/>
          <w:lang w:eastAsia="zh-Hans"/>
        </w:rPr>
        <w:t>的《办法》的标准类型、标准制定范围、强</w:t>
      </w:r>
      <w:r>
        <w:rPr>
          <w:rFonts w:ascii="仿宋_GB2312" w:eastAsia="仿宋_GB2312" w:hAnsi="仿宋_GB2312" w:cs="仿宋_GB2312" w:hint="eastAsia"/>
          <w:szCs w:val="40"/>
          <w:lang w:eastAsia="zh-Hans"/>
        </w:rPr>
        <w:lastRenderedPageBreak/>
        <w:t>制性标准管理、标准实施监管等方面部分内容</w:t>
      </w:r>
      <w:r>
        <w:rPr>
          <w:rFonts w:ascii="仿宋_GB2312" w:eastAsia="仿宋_GB2312" w:hAnsi="仿宋_GB2312" w:cs="仿宋_GB2312" w:hint="eastAsia"/>
          <w:szCs w:val="40"/>
        </w:rPr>
        <w:t>，需要</w:t>
      </w:r>
      <w:r>
        <w:rPr>
          <w:rFonts w:ascii="仿宋_GB2312" w:eastAsia="仿宋_GB2312" w:hAnsi="仿宋_GB2312" w:cs="仿宋_GB2312" w:hint="eastAsia"/>
          <w:szCs w:val="40"/>
          <w:lang w:eastAsia="zh-Hans"/>
        </w:rPr>
        <w:t>与《标准化法》做好衔接，亟需</w:t>
      </w:r>
      <w:r>
        <w:rPr>
          <w:rFonts w:ascii="仿宋_GB2312" w:eastAsia="仿宋_GB2312" w:hAnsi="仿宋_GB2312" w:cs="仿宋_GB2312" w:hint="eastAsia"/>
          <w:szCs w:val="40"/>
        </w:rPr>
        <w:t>对《办法》进行</w:t>
      </w:r>
      <w:r>
        <w:rPr>
          <w:rFonts w:ascii="仿宋_GB2312" w:eastAsia="仿宋_GB2312" w:hAnsi="仿宋_GB2312" w:cs="仿宋_GB2312" w:hint="eastAsia"/>
          <w:szCs w:val="40"/>
          <w:lang w:eastAsia="zh-Hans"/>
        </w:rPr>
        <w:t>修订。</w:t>
      </w:r>
    </w:p>
    <w:p w:rsidR="00083661" w:rsidRDefault="00BE0C4F">
      <w:pPr>
        <w:spacing w:line="560" w:lineRule="exact"/>
        <w:ind w:firstLineChars="200" w:firstLine="634"/>
        <w:rPr>
          <w:rFonts w:ascii="仿宋_GB2312" w:eastAsia="仿宋_GB2312" w:hAnsi="仿宋_GB2312" w:cs="仿宋_GB2312"/>
          <w:szCs w:val="40"/>
          <w:lang w:eastAsia="zh-Hans"/>
        </w:rPr>
      </w:pPr>
      <w:r>
        <w:rPr>
          <w:rFonts w:ascii="仿宋_GB2312" w:eastAsia="仿宋_GB2312" w:hAnsi="仿宋_GB2312" w:cs="仿宋_GB2312" w:hint="eastAsia"/>
          <w:b/>
          <w:bCs/>
          <w:szCs w:val="40"/>
        </w:rPr>
        <w:t>2</w:t>
      </w:r>
      <w:r>
        <w:rPr>
          <w:rFonts w:ascii="仿宋_GB2312" w:eastAsia="仿宋_GB2312" w:hAnsi="仿宋_GB2312" w:cs="仿宋_GB2312" w:hint="eastAsia"/>
          <w:szCs w:val="32"/>
        </w:rPr>
        <w:t>．</w:t>
      </w:r>
      <w:r>
        <w:rPr>
          <w:rFonts w:ascii="仿宋_GB2312" w:eastAsia="仿宋_GB2312" w:hAnsi="仿宋_GB2312" w:cs="仿宋_GB2312" w:hint="eastAsia"/>
          <w:b/>
          <w:bCs/>
          <w:szCs w:val="40"/>
          <w:lang w:eastAsia="zh-Hans"/>
        </w:rPr>
        <w:t>标准化深化改革对标准化工作提出了新的要求。</w:t>
      </w:r>
      <w:r>
        <w:rPr>
          <w:rFonts w:ascii="仿宋_GB2312" w:eastAsia="仿宋_GB2312" w:hAnsi="仿宋_GB2312" w:cs="仿宋_GB2312" w:hint="eastAsia"/>
          <w:szCs w:val="40"/>
          <w:lang w:eastAsia="zh-Hans"/>
        </w:rPr>
        <w:t>党中央、国务院高度重视标准化工作，不断深化标准化工作改革。</w:t>
      </w:r>
      <w:r>
        <w:rPr>
          <w:rFonts w:ascii="仿宋_GB2312" w:eastAsia="仿宋_GB2312" w:hAnsi="仿宋_GB2312" w:cs="仿宋_GB2312" w:hint="eastAsia"/>
          <w:szCs w:val="40"/>
        </w:rPr>
        <w:t>2015</w:t>
      </w:r>
      <w:r>
        <w:rPr>
          <w:rFonts w:ascii="仿宋_GB2312" w:eastAsia="仿宋_GB2312" w:hAnsi="仿宋_GB2312" w:cs="仿宋_GB2312" w:hint="eastAsia"/>
          <w:szCs w:val="40"/>
        </w:rPr>
        <w:t>年</w:t>
      </w:r>
      <w:r>
        <w:rPr>
          <w:rFonts w:ascii="仿宋_GB2312" w:eastAsia="仿宋_GB2312" w:hAnsi="仿宋_GB2312" w:cs="仿宋_GB2312" w:hint="eastAsia"/>
          <w:szCs w:val="40"/>
          <w:lang w:eastAsia="zh-Hans"/>
        </w:rPr>
        <w:t>国务院《深化标准化工作改革方案》全面推</w:t>
      </w:r>
      <w:r>
        <w:rPr>
          <w:rFonts w:ascii="仿宋_GB2312" w:eastAsia="仿宋_GB2312" w:hAnsi="仿宋_GB2312" w:cs="仿宋_GB2312" w:hint="eastAsia"/>
          <w:szCs w:val="40"/>
        </w:rPr>
        <w:t>行</w:t>
      </w:r>
      <w:r>
        <w:rPr>
          <w:rFonts w:ascii="仿宋_GB2312" w:eastAsia="仿宋_GB2312" w:hAnsi="仿宋_GB2312" w:cs="仿宋_GB2312" w:hint="eastAsia"/>
          <w:szCs w:val="40"/>
          <w:lang w:eastAsia="zh-Hans"/>
        </w:rPr>
        <w:t>以来，《全国专业标准化技术委员会管理办法》《强制性国家标准管理办法》《地方标准管理办法》《团</w:t>
      </w:r>
      <w:r>
        <w:rPr>
          <w:rFonts w:ascii="仿宋_GB2312" w:eastAsia="仿宋_GB2312" w:hAnsi="仿宋_GB2312" w:cs="仿宋_GB2312" w:hint="eastAsia"/>
          <w:szCs w:val="40"/>
          <w:lang w:eastAsia="zh-Hans"/>
        </w:rPr>
        <w:t>体标准管理规定》等相继</w:t>
      </w:r>
      <w:r>
        <w:rPr>
          <w:rFonts w:ascii="仿宋_GB2312" w:eastAsia="仿宋_GB2312" w:hAnsi="仿宋_GB2312" w:cs="仿宋_GB2312" w:hint="eastAsia"/>
          <w:szCs w:val="40"/>
        </w:rPr>
        <w:t>发布</w:t>
      </w:r>
      <w:r>
        <w:rPr>
          <w:rFonts w:ascii="仿宋_GB2312" w:eastAsia="仿宋_GB2312" w:hAnsi="仿宋_GB2312" w:cs="仿宋_GB2312" w:hint="eastAsia"/>
          <w:szCs w:val="40"/>
          <w:lang w:eastAsia="zh-Hans"/>
        </w:rPr>
        <w:t>，对标准管理以及标准体系建设提出了明确的改革方向，对标准化工作提出了新要求。</w:t>
      </w:r>
      <w:r>
        <w:rPr>
          <w:rFonts w:ascii="仿宋_GB2312" w:eastAsia="仿宋_GB2312" w:hAnsi="仿宋_GB2312" w:cs="仿宋_GB2312" w:hint="eastAsia"/>
          <w:szCs w:val="40"/>
        </w:rPr>
        <w:t>2019</w:t>
      </w:r>
      <w:r>
        <w:rPr>
          <w:rFonts w:ascii="仿宋_GB2312" w:eastAsia="仿宋_GB2312" w:hAnsi="仿宋_GB2312" w:cs="仿宋_GB2312" w:hint="eastAsia"/>
          <w:szCs w:val="40"/>
        </w:rPr>
        <w:t>年</w:t>
      </w:r>
      <w:r>
        <w:rPr>
          <w:rFonts w:ascii="仿宋_GB2312" w:eastAsia="仿宋_GB2312" w:hAnsi="仿宋_GB2312" w:cs="仿宋_GB2312" w:hint="eastAsia"/>
          <w:szCs w:val="40"/>
        </w:rPr>
        <w:t>5</w:t>
      </w:r>
      <w:r>
        <w:rPr>
          <w:rFonts w:ascii="仿宋_GB2312" w:eastAsia="仿宋_GB2312" w:hAnsi="仿宋_GB2312" w:cs="仿宋_GB2312" w:hint="eastAsia"/>
          <w:szCs w:val="40"/>
        </w:rPr>
        <w:t>月，</w:t>
      </w:r>
      <w:r>
        <w:rPr>
          <w:rFonts w:ascii="仿宋_GB2312" w:eastAsia="仿宋_GB2312" w:hAnsi="仿宋_GB2312" w:cs="仿宋_GB2312" w:hint="eastAsia"/>
          <w:szCs w:val="40"/>
          <w:lang w:eastAsia="zh-Hans"/>
        </w:rPr>
        <w:t>交通运输部颁布《交通运输标准化管理办法》（交通运输部令</w:t>
      </w:r>
      <w:r>
        <w:rPr>
          <w:rFonts w:ascii="仿宋_GB2312" w:eastAsia="仿宋_GB2312" w:hAnsi="仿宋_GB2312" w:cs="仿宋_GB2312" w:hint="eastAsia"/>
          <w:szCs w:val="40"/>
          <w:lang w:eastAsia="zh-Hans"/>
        </w:rPr>
        <w:t>2019</w:t>
      </w:r>
      <w:r>
        <w:rPr>
          <w:rFonts w:ascii="仿宋_GB2312" w:eastAsia="仿宋_GB2312" w:hAnsi="仿宋_GB2312" w:cs="仿宋_GB2312" w:hint="eastAsia"/>
          <w:szCs w:val="40"/>
          <w:lang w:eastAsia="zh-Hans"/>
        </w:rPr>
        <w:t>年第</w:t>
      </w:r>
      <w:r>
        <w:rPr>
          <w:rFonts w:ascii="仿宋_GB2312" w:eastAsia="仿宋_GB2312" w:hAnsi="仿宋_GB2312" w:cs="仿宋_GB2312" w:hint="eastAsia"/>
          <w:szCs w:val="40"/>
          <w:lang w:eastAsia="zh-Hans"/>
        </w:rPr>
        <w:t>12</w:t>
      </w:r>
      <w:r>
        <w:rPr>
          <w:rFonts w:ascii="仿宋_GB2312" w:eastAsia="仿宋_GB2312" w:hAnsi="仿宋_GB2312" w:cs="仿宋_GB2312" w:hint="eastAsia"/>
          <w:szCs w:val="40"/>
          <w:lang w:eastAsia="zh-Hans"/>
        </w:rPr>
        <w:t>号）</w:t>
      </w:r>
      <w:r>
        <w:rPr>
          <w:rFonts w:ascii="仿宋_GB2312" w:eastAsia="仿宋_GB2312" w:hAnsi="仿宋_GB2312" w:cs="仿宋_GB2312" w:hint="eastAsia"/>
          <w:szCs w:val="40"/>
        </w:rPr>
        <w:t>，</w:t>
      </w:r>
      <w:r>
        <w:rPr>
          <w:rFonts w:ascii="仿宋_GB2312" w:eastAsia="仿宋_GB2312" w:hAnsi="仿宋_GB2312" w:cs="仿宋_GB2312" w:hint="eastAsia"/>
          <w:szCs w:val="40"/>
          <w:lang w:eastAsia="zh-Hans"/>
        </w:rPr>
        <w:t>统筹推进铁路、公路、水路、民航和邮政等领域标准化发展。邮政业标准化工作也迫切需要一部新的《办法》作为工作依据，为</w:t>
      </w:r>
      <w:r>
        <w:rPr>
          <w:rFonts w:ascii="仿宋_GB2312" w:eastAsia="仿宋_GB2312" w:hAnsi="仿宋_GB2312" w:cs="仿宋_GB2312" w:hint="eastAsia"/>
          <w:szCs w:val="40"/>
        </w:rPr>
        <w:t>邮政业</w:t>
      </w:r>
      <w:r>
        <w:rPr>
          <w:rFonts w:ascii="仿宋_GB2312" w:eastAsia="仿宋_GB2312" w:hAnsi="仿宋_GB2312" w:cs="仿宋_GB2312" w:hint="eastAsia"/>
          <w:szCs w:val="40"/>
          <w:lang w:eastAsia="zh-Hans"/>
        </w:rPr>
        <w:t>标准化工作改革提供规范指引。</w:t>
      </w:r>
    </w:p>
    <w:p w:rsidR="00083661" w:rsidRDefault="00BE0C4F">
      <w:pPr>
        <w:spacing w:line="560" w:lineRule="exact"/>
        <w:ind w:firstLineChars="200" w:firstLine="634"/>
        <w:rPr>
          <w:rFonts w:ascii="仿宋_GB2312" w:eastAsia="仿宋_GB2312" w:hAnsi="仿宋_GB2312" w:cs="仿宋_GB2312"/>
          <w:color w:val="000000" w:themeColor="text1"/>
          <w:szCs w:val="32"/>
          <w:lang w:val="zh-CN"/>
        </w:rPr>
      </w:pPr>
      <w:r>
        <w:rPr>
          <w:rFonts w:ascii="仿宋_GB2312" w:eastAsia="仿宋_GB2312" w:hAnsi="仿宋_GB2312" w:cs="仿宋_GB2312" w:hint="eastAsia"/>
          <w:b/>
          <w:bCs/>
          <w:szCs w:val="40"/>
        </w:rPr>
        <w:t>3</w:t>
      </w:r>
      <w:r>
        <w:rPr>
          <w:rFonts w:ascii="仿宋_GB2312" w:eastAsia="仿宋_GB2312" w:hAnsi="仿宋_GB2312" w:cs="仿宋_GB2312" w:hint="eastAsia"/>
          <w:szCs w:val="32"/>
        </w:rPr>
        <w:t>．</w:t>
      </w:r>
      <w:r>
        <w:rPr>
          <w:rFonts w:ascii="仿宋_GB2312" w:eastAsia="仿宋_GB2312" w:hAnsi="仿宋_GB2312" w:cs="仿宋_GB2312" w:hint="eastAsia"/>
          <w:b/>
          <w:bCs/>
          <w:szCs w:val="40"/>
          <w:lang w:eastAsia="zh-Hans"/>
        </w:rPr>
        <w:t>邮政业发展形势对邮政业标准化工作提出了新的需求。</w:t>
      </w:r>
      <w:r>
        <w:rPr>
          <w:rFonts w:ascii="仿宋_GB2312" w:eastAsia="仿宋_GB2312" w:hAnsi="仿宋_GB2312" w:cs="仿宋_GB2312" w:hint="eastAsia"/>
          <w:szCs w:val="40"/>
          <w:lang w:eastAsia="zh-Hans"/>
        </w:rPr>
        <w:t>当前，我国邮政业规模迅速扩大，基础设施日益完善，服务能力显著增强，产业融合深入推进，科技创新水平明显提升，国际合作不断</w:t>
      </w:r>
      <w:r>
        <w:rPr>
          <w:rFonts w:ascii="仿宋_GB2312" w:eastAsia="仿宋_GB2312" w:hAnsi="仿宋_GB2312" w:cs="仿宋_GB2312" w:hint="eastAsia"/>
          <w:szCs w:val="40"/>
          <w:lang w:eastAsia="zh-Hans"/>
        </w:rPr>
        <w:t>深化，发展质效持续提升，标准化的基础性作用、引领作用和战略性作用表现将更加突出，邮政业高质量发展需要高质量的标准化工作支撑。目前，在不断推进标准化制度体系建设实践中，邮政业标准化工作还存在一些突出问题</w:t>
      </w:r>
      <w:r>
        <w:rPr>
          <w:rFonts w:ascii="仿宋_GB2312" w:eastAsia="仿宋_GB2312" w:hAnsi="仿宋_GB2312" w:cs="仿宋_GB2312" w:hint="eastAsia"/>
          <w:szCs w:val="40"/>
        </w:rPr>
        <w:t>：标准制定程序需进一步规范；标准实施</w:t>
      </w:r>
      <w:r>
        <w:rPr>
          <w:rFonts w:ascii="仿宋_GB2312" w:eastAsia="仿宋_GB2312" w:hAnsi="仿宋_GB2312" w:cs="仿宋_GB2312" w:hint="eastAsia"/>
          <w:szCs w:val="40"/>
        </w:rPr>
        <w:t>监督需进一步加强；</w:t>
      </w:r>
      <w:r>
        <w:rPr>
          <w:rFonts w:ascii="仿宋_GB2312" w:eastAsia="仿宋_GB2312" w:hAnsi="仿宋_GB2312" w:cs="仿宋_GB2312" w:hint="eastAsia"/>
          <w:szCs w:val="40"/>
        </w:rPr>
        <w:t>团体标准、企业标准管理</w:t>
      </w:r>
      <w:r>
        <w:rPr>
          <w:rFonts w:ascii="仿宋_GB2312" w:eastAsia="仿宋_GB2312" w:hAnsi="仿宋_GB2312" w:cs="仿宋_GB2312" w:hint="eastAsia"/>
          <w:szCs w:val="40"/>
        </w:rPr>
        <w:t>需进一步规范</w:t>
      </w:r>
      <w:r>
        <w:rPr>
          <w:rFonts w:ascii="仿宋_GB2312" w:eastAsia="仿宋_GB2312" w:hAnsi="仿宋_GB2312" w:cs="仿宋_GB2312" w:hint="eastAsia"/>
          <w:szCs w:val="40"/>
        </w:rPr>
        <w:t>等。为解决实践中存在的问题，进一步加强标准</w:t>
      </w:r>
      <w:r>
        <w:rPr>
          <w:rFonts w:ascii="仿宋_GB2312" w:eastAsia="仿宋_GB2312" w:hAnsi="仿宋_GB2312" w:cs="仿宋_GB2312" w:hint="eastAsia"/>
          <w:szCs w:val="40"/>
        </w:rPr>
        <w:lastRenderedPageBreak/>
        <w:t>化工作的管理，更好发挥标准对邮政业发展的促进作用，需要修订现行《办法》，提供制度保障。</w:t>
      </w:r>
    </w:p>
    <w:p w:rsidR="00083661" w:rsidRDefault="00BE0C4F">
      <w:pPr>
        <w:spacing w:line="560" w:lineRule="exact"/>
        <w:ind w:firstLineChars="200" w:firstLine="632"/>
        <w:rPr>
          <w:rFonts w:ascii="Heiti SC Medium" w:eastAsia="Heiti SC Medium" w:hAnsi="Heiti SC Medium" w:cs="Heiti SC Medium"/>
          <w:b/>
          <w:szCs w:val="40"/>
          <w:lang w:eastAsia="zh-Hans"/>
        </w:rPr>
      </w:pPr>
      <w:r>
        <w:rPr>
          <w:rFonts w:ascii="黑体" w:eastAsia="黑体" w:hAnsi="黑体" w:cs="黑体" w:hint="eastAsia"/>
          <w:bCs/>
          <w:szCs w:val="40"/>
          <w:lang w:eastAsia="zh-Hans"/>
        </w:rPr>
        <w:t>二、修订</w:t>
      </w:r>
      <w:r>
        <w:rPr>
          <w:rFonts w:ascii="黑体" w:eastAsia="黑体" w:hAnsi="黑体" w:cs="黑体" w:hint="eastAsia"/>
          <w:bCs/>
          <w:szCs w:val="40"/>
        </w:rPr>
        <w:t>过程</w:t>
      </w:r>
    </w:p>
    <w:p w:rsidR="00083661" w:rsidRDefault="00BE0C4F">
      <w:pPr>
        <w:spacing w:line="560" w:lineRule="exact"/>
        <w:ind w:firstLineChars="200" w:firstLine="632"/>
        <w:rPr>
          <w:rFonts w:ascii="仿宋_GB2312" w:eastAsia="仿宋_GB2312" w:hAnsi="仿宋_GB2312" w:cs="仿宋_GB2312"/>
          <w:szCs w:val="40"/>
        </w:rPr>
      </w:pPr>
      <w:r>
        <w:rPr>
          <w:rFonts w:ascii="仿宋_GB2312" w:eastAsia="仿宋_GB2312" w:hAnsi="仿宋_GB2312" w:cs="仿宋_GB2312" w:hint="eastAsia"/>
          <w:szCs w:val="40"/>
        </w:rPr>
        <w:t>2021</w:t>
      </w:r>
      <w:r>
        <w:rPr>
          <w:rFonts w:ascii="仿宋_GB2312" w:eastAsia="仿宋_GB2312" w:hAnsi="仿宋_GB2312" w:cs="仿宋_GB2312" w:hint="eastAsia"/>
          <w:szCs w:val="40"/>
        </w:rPr>
        <w:t>年</w:t>
      </w:r>
      <w:r>
        <w:rPr>
          <w:rFonts w:ascii="仿宋_GB2312" w:eastAsia="仿宋_GB2312" w:hAnsi="仿宋_GB2312" w:cs="仿宋_GB2312" w:hint="eastAsia"/>
          <w:szCs w:val="40"/>
        </w:rPr>
        <w:t>1</w:t>
      </w:r>
      <w:r>
        <w:rPr>
          <w:rFonts w:ascii="仿宋_GB2312" w:eastAsia="仿宋_GB2312" w:hAnsi="仿宋_GB2312" w:cs="仿宋_GB2312" w:hint="eastAsia"/>
          <w:szCs w:val="40"/>
        </w:rPr>
        <w:t>月，国家邮政局向交通运输部提出立法项目建议，启动《办法》修订工作。</w:t>
      </w:r>
      <w:r>
        <w:rPr>
          <w:rFonts w:ascii="仿宋_GB2312" w:eastAsia="仿宋_GB2312" w:hAnsi="仿宋_GB2312" w:cs="仿宋_GB2312" w:hint="eastAsia"/>
          <w:szCs w:val="40"/>
        </w:rPr>
        <w:t>2</w:t>
      </w:r>
      <w:r>
        <w:rPr>
          <w:rFonts w:ascii="仿宋_GB2312" w:eastAsia="仿宋_GB2312" w:hAnsi="仿宋_GB2312" w:cs="仿宋_GB2312" w:hint="eastAsia"/>
          <w:szCs w:val="40"/>
        </w:rPr>
        <w:t>月，国家邮政局成立起草工作组，明确任务分工及日程安排，起草修订工作方案。</w:t>
      </w:r>
      <w:r>
        <w:rPr>
          <w:rFonts w:ascii="仿宋_GB2312" w:eastAsia="仿宋_GB2312" w:hAnsi="仿宋_GB2312" w:cs="仿宋_GB2312" w:hint="eastAsia"/>
          <w:szCs w:val="40"/>
        </w:rPr>
        <w:t>3</w:t>
      </w:r>
      <w:r>
        <w:rPr>
          <w:rFonts w:ascii="仿宋_GB2312" w:eastAsia="仿宋_GB2312" w:hAnsi="仿宋_GB2312" w:cs="仿宋_GB2312" w:hint="eastAsia"/>
          <w:szCs w:val="40"/>
        </w:rPr>
        <w:t>月，交通运输部</w:t>
      </w:r>
      <w:r>
        <w:rPr>
          <w:rFonts w:ascii="仿宋_GB2312" w:eastAsia="仿宋_GB2312" w:hAnsi="仿宋_GB2312" w:cs="仿宋_GB2312" w:hint="eastAsia"/>
          <w:szCs w:val="40"/>
        </w:rPr>
        <w:t>印发</w:t>
      </w:r>
      <w:r>
        <w:rPr>
          <w:rFonts w:ascii="仿宋_GB2312" w:eastAsia="仿宋_GB2312" w:hAnsi="仿宋_GB2312" w:cs="仿宋_GB2312" w:hint="eastAsia"/>
          <w:szCs w:val="40"/>
        </w:rPr>
        <w:t>2021</w:t>
      </w:r>
      <w:r>
        <w:rPr>
          <w:rFonts w:ascii="仿宋_GB2312" w:eastAsia="仿宋_GB2312" w:hAnsi="仿宋_GB2312" w:cs="仿宋_GB2312" w:hint="eastAsia"/>
          <w:szCs w:val="40"/>
        </w:rPr>
        <w:t>年立法计划，《办法》修订列入第二类立法项目。</w:t>
      </w:r>
    </w:p>
    <w:p w:rsidR="00083661" w:rsidRDefault="00BE0C4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2021</w:t>
      </w:r>
      <w:r>
        <w:rPr>
          <w:rFonts w:ascii="仿宋_GB2312" w:eastAsia="仿宋_GB2312" w:hAnsi="仿宋_GB2312" w:cs="仿宋_GB2312" w:hint="eastAsia"/>
          <w:szCs w:val="32"/>
        </w:rPr>
        <w:t>年</w:t>
      </w:r>
      <w:r>
        <w:rPr>
          <w:rFonts w:ascii="仿宋_GB2312" w:eastAsia="仿宋_GB2312" w:hAnsi="仿宋_GB2312" w:cs="仿宋_GB2312" w:hint="eastAsia"/>
          <w:szCs w:val="32"/>
        </w:rPr>
        <w:t>2</w:t>
      </w:r>
      <w:r>
        <w:rPr>
          <w:rFonts w:ascii="仿宋_GB2312" w:eastAsia="仿宋_GB2312" w:hAnsi="仿宋_GB2312" w:cs="仿宋_GB2312" w:hint="eastAsia"/>
          <w:szCs w:val="32"/>
        </w:rPr>
        <w:t>月，起草工作组搜集整理研究有关法律、行政法规、地方性法规、规章和文件等资料，并多次召开内部研讨会，</w:t>
      </w:r>
      <w:r>
        <w:rPr>
          <w:rFonts w:ascii="仿宋_GB2312" w:eastAsia="仿宋_GB2312" w:hAnsi="仿宋_GB2312" w:cs="仿宋_GB2312" w:hint="eastAsia"/>
          <w:szCs w:val="32"/>
          <w:lang w:eastAsia="zh-Hans"/>
        </w:rPr>
        <w:t>研究讨论修订思路和重要内容。</w:t>
      </w:r>
      <w:r>
        <w:rPr>
          <w:rFonts w:ascii="仿宋_GB2312" w:eastAsia="仿宋_GB2312" w:hAnsi="仿宋_GB2312" w:cs="仿宋_GB2312" w:hint="eastAsia"/>
          <w:szCs w:val="32"/>
          <w:lang w:eastAsia="zh-Hans"/>
        </w:rPr>
        <w:t>5</w:t>
      </w:r>
      <w:r>
        <w:rPr>
          <w:rFonts w:ascii="仿宋_GB2312" w:eastAsia="仿宋_GB2312" w:hAnsi="仿宋_GB2312" w:cs="仿宋_GB2312" w:hint="eastAsia"/>
          <w:szCs w:val="32"/>
          <w:lang w:eastAsia="zh-Hans"/>
        </w:rPr>
        <w:t>月，</w:t>
      </w:r>
      <w:r>
        <w:rPr>
          <w:rFonts w:ascii="仿宋_GB2312" w:eastAsia="仿宋_GB2312" w:hAnsi="仿宋_GB2312" w:cs="仿宋_GB2312" w:hint="eastAsia"/>
          <w:szCs w:val="32"/>
        </w:rPr>
        <w:t>起草工作组</w:t>
      </w:r>
      <w:r>
        <w:rPr>
          <w:rFonts w:ascii="仿宋_GB2312" w:eastAsia="仿宋_GB2312" w:hAnsi="仿宋_GB2312" w:cs="仿宋_GB2312" w:hint="eastAsia"/>
          <w:szCs w:val="32"/>
          <w:lang w:eastAsia="zh-Hans"/>
        </w:rPr>
        <w:t>对</w:t>
      </w:r>
      <w:r>
        <w:rPr>
          <w:rFonts w:ascii="仿宋_GB2312" w:eastAsia="仿宋_GB2312" w:hAnsi="仿宋_GB2312" w:cs="仿宋_GB2312" w:hint="eastAsia"/>
          <w:szCs w:val="32"/>
          <w:lang w:eastAsia="zh-Hans"/>
        </w:rPr>
        <w:t>31</w:t>
      </w:r>
      <w:r>
        <w:rPr>
          <w:rFonts w:ascii="仿宋_GB2312" w:eastAsia="仿宋_GB2312" w:hAnsi="仿宋_GB2312" w:cs="仿宋_GB2312" w:hint="eastAsia"/>
          <w:szCs w:val="32"/>
          <w:lang w:eastAsia="zh-Hans"/>
        </w:rPr>
        <w:t>个省</w:t>
      </w:r>
      <w:r>
        <w:rPr>
          <w:rFonts w:ascii="仿宋_GB2312" w:eastAsia="仿宋_GB2312" w:hAnsi="仿宋_GB2312" w:cs="仿宋_GB2312" w:hint="eastAsia"/>
          <w:szCs w:val="32"/>
        </w:rPr>
        <w:t>（</w:t>
      </w:r>
      <w:r>
        <w:rPr>
          <w:rFonts w:ascii="仿宋_GB2312" w:eastAsia="仿宋_GB2312" w:hAnsi="仿宋_GB2312" w:cs="仿宋_GB2312" w:hint="eastAsia"/>
          <w:szCs w:val="32"/>
          <w:lang w:eastAsia="zh-Hans"/>
        </w:rPr>
        <w:t>区、市</w:t>
      </w:r>
      <w:r>
        <w:rPr>
          <w:rFonts w:ascii="仿宋_GB2312" w:eastAsia="仿宋_GB2312" w:hAnsi="仿宋_GB2312" w:cs="仿宋_GB2312" w:hint="eastAsia"/>
          <w:szCs w:val="32"/>
        </w:rPr>
        <w:t>）</w:t>
      </w:r>
      <w:r>
        <w:rPr>
          <w:rFonts w:ascii="仿宋_GB2312" w:eastAsia="仿宋_GB2312" w:hAnsi="仿宋_GB2312" w:cs="仿宋_GB2312" w:hint="eastAsia"/>
          <w:szCs w:val="32"/>
          <w:lang w:eastAsia="zh-Hans"/>
        </w:rPr>
        <w:t>邮政管理局开展书面调研，了解各地邮政业标准化工作情况及对《办法》修订的意见建议。</w:t>
      </w:r>
      <w:r>
        <w:rPr>
          <w:rFonts w:ascii="仿宋_GB2312" w:eastAsia="仿宋_GB2312" w:hAnsi="仿宋_GB2312" w:cs="仿宋_GB2312" w:hint="eastAsia"/>
          <w:szCs w:val="32"/>
        </w:rPr>
        <w:t>12</w:t>
      </w:r>
      <w:r>
        <w:rPr>
          <w:rFonts w:ascii="仿宋_GB2312" w:eastAsia="仿宋_GB2312" w:hAnsi="仿宋_GB2312" w:cs="仿宋_GB2312" w:hint="eastAsia"/>
          <w:szCs w:val="32"/>
        </w:rPr>
        <w:t>月</w:t>
      </w:r>
      <w:r>
        <w:rPr>
          <w:rFonts w:ascii="仿宋_GB2312" w:eastAsia="仿宋_GB2312" w:hAnsi="仿宋_GB2312" w:cs="仿宋_GB2312" w:hint="eastAsia"/>
          <w:szCs w:val="32"/>
        </w:rPr>
        <w:t>，</w:t>
      </w:r>
      <w:r>
        <w:rPr>
          <w:rFonts w:ascii="仿宋_GB2312" w:eastAsia="仿宋_GB2312" w:hAnsi="仿宋_GB2312" w:cs="仿宋_GB2312" w:hint="eastAsia"/>
          <w:szCs w:val="32"/>
        </w:rPr>
        <w:t>面向</w:t>
      </w:r>
      <w:r>
        <w:rPr>
          <w:rFonts w:ascii="仿宋_GB2312" w:eastAsia="仿宋_GB2312" w:hAnsi="仿宋_GB2312" w:cs="仿宋_GB2312" w:hint="eastAsia"/>
          <w:szCs w:val="32"/>
          <w:lang w:val="en"/>
        </w:rPr>
        <w:t>各省（区、市）邮政管</w:t>
      </w:r>
      <w:r>
        <w:rPr>
          <w:rFonts w:ascii="仿宋_GB2312" w:eastAsia="仿宋_GB2312" w:hAnsi="仿宋_GB2312" w:cs="仿宋_GB2312" w:hint="eastAsia"/>
          <w:szCs w:val="32"/>
          <w:lang w:val="en"/>
        </w:rPr>
        <w:t>理局</w:t>
      </w:r>
      <w:r>
        <w:rPr>
          <w:rFonts w:ascii="仿宋_GB2312" w:eastAsia="仿宋_GB2312" w:hAnsi="仿宋_GB2312" w:cs="仿宋_GB2312" w:hint="eastAsia"/>
          <w:szCs w:val="32"/>
        </w:rPr>
        <w:t>、</w:t>
      </w:r>
      <w:r>
        <w:rPr>
          <w:rFonts w:ascii="仿宋_GB2312" w:eastAsia="仿宋_GB2312" w:hAnsi="仿宋_GB2312" w:cs="仿宋_GB2312" w:hint="eastAsia"/>
          <w:szCs w:val="32"/>
        </w:rPr>
        <w:t>邮政快递企业、邮标委委员征求意见，对《办法》进行修改完善。</w:t>
      </w:r>
    </w:p>
    <w:p w:rsidR="00083661" w:rsidRDefault="00BE0C4F">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2022</w:t>
      </w:r>
      <w:r>
        <w:rPr>
          <w:rFonts w:ascii="仿宋_GB2312" w:eastAsia="仿宋_GB2312" w:hAnsi="仿宋_GB2312" w:cs="仿宋_GB2312" w:hint="eastAsia"/>
          <w:szCs w:val="32"/>
        </w:rPr>
        <w:t>年</w:t>
      </w:r>
      <w:r>
        <w:rPr>
          <w:rFonts w:ascii="仿宋_GB2312" w:eastAsia="仿宋_GB2312" w:hAnsi="仿宋_GB2312" w:cs="仿宋_GB2312" w:hint="eastAsia"/>
          <w:szCs w:val="32"/>
        </w:rPr>
        <w:t>1</w:t>
      </w:r>
      <w:r>
        <w:rPr>
          <w:rFonts w:ascii="仿宋_GB2312" w:eastAsia="仿宋_GB2312" w:hAnsi="仿宋_GB2312" w:cs="仿宋_GB2312" w:hint="eastAsia"/>
          <w:szCs w:val="32"/>
        </w:rPr>
        <w:t>月，国家邮政局政策法规司征求局内各司室、直属单位的意见，组织起草工作组多次进行修改。</w:t>
      </w:r>
      <w:r>
        <w:rPr>
          <w:rFonts w:ascii="仿宋_GB2312" w:eastAsia="仿宋_GB2312" w:hAnsi="仿宋_GB2312" w:cs="仿宋_GB2312" w:hint="eastAsia"/>
          <w:szCs w:val="32"/>
        </w:rPr>
        <w:t>5</w:t>
      </w:r>
      <w:r>
        <w:rPr>
          <w:rFonts w:ascii="仿宋_GB2312" w:eastAsia="仿宋_GB2312" w:hAnsi="仿宋_GB2312" w:cs="仿宋_GB2312" w:hint="eastAsia"/>
          <w:szCs w:val="32"/>
        </w:rPr>
        <w:t>月和</w:t>
      </w:r>
      <w:r>
        <w:rPr>
          <w:rFonts w:ascii="仿宋_GB2312" w:eastAsia="仿宋_GB2312" w:hAnsi="仿宋_GB2312" w:cs="仿宋_GB2312" w:hint="eastAsia"/>
          <w:szCs w:val="32"/>
        </w:rPr>
        <w:t>6</w:t>
      </w:r>
      <w:r>
        <w:rPr>
          <w:rFonts w:ascii="仿宋_GB2312" w:eastAsia="仿宋_GB2312" w:hAnsi="仿宋_GB2312" w:cs="仿宋_GB2312" w:hint="eastAsia"/>
          <w:szCs w:val="32"/>
        </w:rPr>
        <w:t>月，政策法规司再次征求局内相关司室意见，</w:t>
      </w:r>
      <w:r>
        <w:rPr>
          <w:rFonts w:ascii="仿宋_GB2312" w:eastAsia="仿宋_GB2312" w:hAnsi="仿宋_GB2312" w:cs="仿宋_GB2312" w:hint="eastAsia"/>
          <w:szCs w:val="32"/>
        </w:rPr>
        <w:t>并组织征求市场监管总局、</w:t>
      </w:r>
      <w:r>
        <w:rPr>
          <w:rFonts w:ascii="仿宋_GB2312" w:eastAsia="仿宋_GB2312" w:hAnsi="仿宋_GB2312" w:cs="仿宋_GB2312" w:hint="eastAsia"/>
          <w:szCs w:val="32"/>
          <w:lang w:val="en"/>
        </w:rPr>
        <w:t>各省（区、市）邮政管理局</w:t>
      </w:r>
      <w:r>
        <w:rPr>
          <w:rFonts w:ascii="仿宋_GB2312" w:eastAsia="仿宋_GB2312" w:hAnsi="仿宋_GB2312" w:cs="仿宋_GB2312" w:hint="eastAsia"/>
          <w:szCs w:val="32"/>
        </w:rPr>
        <w:t>、</w:t>
      </w:r>
      <w:r>
        <w:rPr>
          <w:rFonts w:ascii="仿宋_GB2312" w:eastAsia="仿宋_GB2312" w:hAnsi="仿宋_GB2312" w:cs="仿宋_GB2312" w:hint="eastAsia"/>
          <w:szCs w:val="32"/>
        </w:rPr>
        <w:t>邮政快递企业、邮标委委员意见。在组织起草工作组反复修改的基础上，形成《办法（修订草案）》征求意见稿。</w:t>
      </w:r>
    </w:p>
    <w:p w:rsidR="00083661" w:rsidRDefault="00BE0C4F">
      <w:pPr>
        <w:spacing w:line="560" w:lineRule="exact"/>
        <w:ind w:firstLineChars="200" w:firstLine="632"/>
        <w:rPr>
          <w:rFonts w:ascii="黑体" w:eastAsia="黑体" w:hAnsi="黑体" w:cs="黑体"/>
          <w:bCs/>
          <w:szCs w:val="40"/>
        </w:rPr>
      </w:pPr>
      <w:r>
        <w:rPr>
          <w:rFonts w:ascii="黑体" w:eastAsia="黑体" w:hAnsi="黑体" w:cs="黑体" w:hint="eastAsia"/>
          <w:bCs/>
          <w:szCs w:val="40"/>
        </w:rPr>
        <w:t>三、修订的主要内容</w:t>
      </w:r>
    </w:p>
    <w:p w:rsidR="00083661" w:rsidRDefault="00BE0C4F">
      <w:pPr>
        <w:spacing w:line="560" w:lineRule="exact"/>
        <w:ind w:firstLineChars="200" w:firstLine="632"/>
        <w:rPr>
          <w:rFonts w:ascii="仿宋_GB2312" w:eastAsia="仿宋_GB2312" w:hAnsi="仿宋_GB2312" w:cs="仿宋_GB2312"/>
          <w:szCs w:val="40"/>
        </w:rPr>
      </w:pPr>
      <w:r>
        <w:rPr>
          <w:rFonts w:ascii="仿宋_GB2312" w:eastAsia="仿宋_GB2312" w:hAnsi="仿宋_GB2312" w:cs="仿宋_GB2312" w:hint="eastAsia"/>
          <w:color w:val="000000" w:themeColor="text1"/>
          <w:szCs w:val="32"/>
          <w:lang w:val="zh-CN"/>
        </w:rPr>
        <w:t>《办法》修订整体思路：坚持“问题导向、改革导向、实践</w:t>
      </w:r>
      <w:r>
        <w:rPr>
          <w:rFonts w:ascii="仿宋_GB2312" w:eastAsia="仿宋_GB2312" w:hAnsi="仿宋_GB2312" w:cs="仿宋_GB2312" w:hint="eastAsia"/>
          <w:color w:val="000000" w:themeColor="text1"/>
          <w:szCs w:val="32"/>
          <w:lang w:val="zh-CN"/>
        </w:rPr>
        <w:lastRenderedPageBreak/>
        <w:t>导向”</w:t>
      </w:r>
      <w:r>
        <w:rPr>
          <w:rFonts w:ascii="仿宋_GB2312" w:eastAsia="仿宋_GB2312" w:hAnsi="仿宋_GB2312" w:cs="仿宋_GB2312" w:hint="eastAsia"/>
          <w:color w:val="000000" w:themeColor="text1"/>
          <w:szCs w:val="32"/>
          <w:lang w:val="zh-CN"/>
        </w:rPr>
        <w:t xml:space="preserve"> </w:t>
      </w:r>
      <w:r>
        <w:rPr>
          <w:rFonts w:ascii="仿宋_GB2312" w:eastAsia="仿宋_GB2312" w:hAnsi="仿宋_GB2312" w:cs="仿宋_GB2312" w:hint="eastAsia"/>
          <w:color w:val="000000" w:themeColor="text1"/>
          <w:szCs w:val="32"/>
          <w:lang w:val="zh-CN"/>
        </w:rPr>
        <w:t>的</w:t>
      </w:r>
      <w:r>
        <w:rPr>
          <w:rFonts w:ascii="仿宋_GB2312" w:eastAsia="仿宋_GB2312" w:hAnsi="仿宋_GB2312" w:cs="仿宋_GB2312" w:hint="eastAsia"/>
          <w:szCs w:val="40"/>
        </w:rPr>
        <w:t>原则，严格落实</w:t>
      </w:r>
      <w:r>
        <w:rPr>
          <w:rFonts w:ascii="仿宋_GB2312" w:eastAsia="仿宋_GB2312" w:hAnsi="仿宋_GB2312" w:cs="仿宋_GB2312" w:hint="eastAsia"/>
          <w:color w:val="000000" w:themeColor="text1"/>
          <w:szCs w:val="32"/>
          <w:lang w:val="zh-CN"/>
        </w:rPr>
        <w:t>国家深化标准化工作改革精神，</w:t>
      </w:r>
      <w:r>
        <w:rPr>
          <w:rFonts w:ascii="仿宋_GB2312" w:eastAsia="仿宋_GB2312" w:hAnsi="仿宋_GB2312" w:cs="仿宋_GB2312" w:hint="eastAsia"/>
          <w:szCs w:val="40"/>
          <w:lang w:eastAsia="zh-Hans"/>
        </w:rPr>
        <w:t>遵循《</w:t>
      </w:r>
      <w:r>
        <w:rPr>
          <w:rFonts w:ascii="仿宋_GB2312" w:eastAsia="仿宋_GB2312" w:hAnsi="仿宋_GB2312" w:cs="仿宋_GB2312" w:hint="eastAsia"/>
          <w:szCs w:val="40"/>
        </w:rPr>
        <w:t>标准化法</w:t>
      </w:r>
      <w:r>
        <w:rPr>
          <w:rFonts w:ascii="仿宋_GB2312" w:eastAsia="仿宋_GB2312" w:hAnsi="仿宋_GB2312" w:cs="仿宋_GB2312" w:hint="eastAsia"/>
          <w:szCs w:val="40"/>
          <w:lang w:eastAsia="zh-Hans"/>
        </w:rPr>
        <w:t>》</w:t>
      </w:r>
      <w:r>
        <w:rPr>
          <w:rFonts w:ascii="仿宋_GB2312" w:eastAsia="仿宋_GB2312" w:hAnsi="仿宋_GB2312" w:cs="仿宋_GB2312" w:hint="eastAsia"/>
          <w:szCs w:val="40"/>
        </w:rPr>
        <w:t>《交通运输标准化管理办法》《国家标准管理办法》</w:t>
      </w:r>
      <w:r>
        <w:rPr>
          <w:rFonts w:ascii="仿宋_GB2312" w:eastAsia="仿宋_GB2312" w:hAnsi="仿宋_GB2312" w:cs="仿宋_GB2312" w:hint="eastAsia"/>
          <w:szCs w:val="40"/>
          <w:lang w:eastAsia="zh-Hans"/>
        </w:rPr>
        <w:t>《全国专业标准化技术委员会管理办法》《强制性国家标准管理办法》《行业标准管理办法》《地方标准管理办法》《团体标准管理规定》《交通运输标准化管理办法》等法律法规</w:t>
      </w:r>
      <w:r>
        <w:rPr>
          <w:rFonts w:ascii="仿宋_GB2312" w:eastAsia="仿宋_GB2312" w:hAnsi="仿宋_GB2312" w:cs="仿宋_GB2312" w:hint="eastAsia"/>
          <w:szCs w:val="40"/>
        </w:rPr>
        <w:t>和制度</w:t>
      </w:r>
      <w:r>
        <w:rPr>
          <w:rFonts w:ascii="仿宋_GB2312" w:eastAsia="仿宋_GB2312" w:hAnsi="仿宋_GB2312" w:cs="仿宋_GB2312" w:hint="eastAsia"/>
          <w:szCs w:val="40"/>
          <w:lang w:eastAsia="zh-Hans"/>
        </w:rPr>
        <w:t>规范</w:t>
      </w:r>
      <w:r>
        <w:rPr>
          <w:rFonts w:ascii="仿宋_GB2312" w:eastAsia="仿宋_GB2312" w:hAnsi="仿宋_GB2312" w:cs="仿宋_GB2312" w:hint="eastAsia"/>
          <w:szCs w:val="40"/>
        </w:rPr>
        <w:t>要求</w:t>
      </w:r>
      <w:r>
        <w:rPr>
          <w:rFonts w:ascii="仿宋_GB2312" w:eastAsia="仿宋_GB2312" w:hAnsi="仿宋_GB2312" w:cs="仿宋_GB2312" w:hint="eastAsia"/>
          <w:szCs w:val="40"/>
        </w:rPr>
        <w:t>，</w:t>
      </w:r>
      <w:r>
        <w:rPr>
          <w:rFonts w:ascii="仿宋_GB2312" w:eastAsia="仿宋_GB2312" w:hAnsi="仿宋_GB2312" w:cs="仿宋_GB2312" w:hint="eastAsia"/>
          <w:color w:val="000000" w:themeColor="text1"/>
          <w:szCs w:val="32"/>
          <w:lang w:val="zh-CN"/>
        </w:rPr>
        <w:t>顺应邮政业标准化发展需要，</w:t>
      </w:r>
      <w:r>
        <w:rPr>
          <w:rFonts w:ascii="仿宋_GB2312" w:eastAsia="仿宋_GB2312" w:hAnsi="仿宋_GB2312" w:cs="仿宋_GB2312" w:hint="eastAsia"/>
          <w:szCs w:val="40"/>
        </w:rPr>
        <w:t>聚焦</w:t>
      </w:r>
      <w:r>
        <w:rPr>
          <w:rFonts w:ascii="仿宋_GB2312" w:eastAsia="仿宋_GB2312" w:hAnsi="仿宋_GB2312" w:cs="仿宋_GB2312" w:hint="eastAsia"/>
          <w:szCs w:val="40"/>
        </w:rPr>
        <w:t>邮政业标准制定、实施和相关监督管理工作</w:t>
      </w:r>
      <w:r>
        <w:rPr>
          <w:rFonts w:ascii="仿宋_GB2312" w:eastAsia="仿宋_GB2312" w:hAnsi="仿宋_GB2312" w:cs="仿宋_GB2312" w:hint="eastAsia"/>
          <w:szCs w:val="40"/>
        </w:rPr>
        <w:t>进行修订</w:t>
      </w:r>
      <w:r>
        <w:rPr>
          <w:rFonts w:ascii="仿宋_GB2312" w:eastAsia="仿宋_GB2312" w:hAnsi="仿宋_GB2312" w:cs="仿宋_GB2312" w:hint="eastAsia"/>
          <w:szCs w:val="40"/>
        </w:rPr>
        <w:t>。</w:t>
      </w:r>
      <w:r>
        <w:rPr>
          <w:rFonts w:ascii="仿宋_GB2312" w:eastAsia="仿宋_GB2312" w:hAnsi="仿宋_GB2312" w:cs="仿宋_GB2312" w:hint="eastAsia"/>
          <w:szCs w:val="40"/>
          <w:lang w:eastAsia="zh-Hans"/>
        </w:rPr>
        <w:t>主要</w:t>
      </w:r>
      <w:r>
        <w:rPr>
          <w:rFonts w:ascii="仿宋_GB2312" w:eastAsia="仿宋_GB2312" w:hAnsi="仿宋_GB2312" w:cs="仿宋_GB2312" w:hint="eastAsia"/>
          <w:szCs w:val="40"/>
        </w:rPr>
        <w:t>修订</w:t>
      </w:r>
      <w:r>
        <w:rPr>
          <w:rFonts w:ascii="仿宋_GB2312" w:eastAsia="仿宋_GB2312" w:hAnsi="仿宋_GB2312" w:cs="仿宋_GB2312" w:hint="eastAsia"/>
          <w:szCs w:val="40"/>
          <w:lang w:eastAsia="zh-Hans"/>
        </w:rPr>
        <w:t>内容包含以下几个方面：</w:t>
      </w:r>
    </w:p>
    <w:p w:rsidR="00083661" w:rsidRDefault="00BE0C4F">
      <w:pPr>
        <w:spacing w:line="560" w:lineRule="exact"/>
        <w:ind w:firstLineChars="200" w:firstLine="634"/>
        <w:rPr>
          <w:rFonts w:ascii="仿宋_GB2312" w:eastAsia="仿宋_GB2312" w:hAnsi="仿宋_GB2312" w:cs="仿宋_GB2312"/>
          <w:szCs w:val="40"/>
        </w:rPr>
      </w:pPr>
      <w:r>
        <w:rPr>
          <w:rFonts w:ascii="仿宋_GB2312" w:eastAsia="仿宋_GB2312" w:hAnsi="仿宋_GB2312" w:cs="仿宋_GB2312" w:hint="eastAsia"/>
          <w:b/>
          <w:bCs/>
          <w:szCs w:val="40"/>
        </w:rPr>
        <w:t>1.</w:t>
      </w:r>
      <w:r>
        <w:rPr>
          <w:rFonts w:ascii="仿宋_GB2312" w:eastAsia="仿宋_GB2312" w:hAnsi="仿宋_GB2312" w:cs="仿宋_GB2312" w:hint="eastAsia"/>
          <w:b/>
          <w:bCs/>
          <w:szCs w:val="40"/>
          <w:lang w:eastAsia="zh-Hans"/>
        </w:rPr>
        <w:t>重新明确标准化工作的职责分工。</w:t>
      </w:r>
      <w:r>
        <w:rPr>
          <w:rFonts w:ascii="仿宋_GB2312" w:eastAsia="仿宋_GB2312" w:hAnsi="仿宋_GB2312" w:cs="仿宋_GB2312" w:hint="eastAsia"/>
          <w:szCs w:val="40"/>
          <w:lang w:eastAsia="zh-Hans"/>
        </w:rPr>
        <w:t>此次修订</w:t>
      </w:r>
      <w:r>
        <w:rPr>
          <w:rFonts w:ascii="仿宋_GB2312" w:eastAsia="仿宋_GB2312" w:hAnsi="仿宋_GB2312" w:cs="仿宋_GB2312" w:hint="eastAsia"/>
          <w:szCs w:val="40"/>
        </w:rPr>
        <w:t>统筹</w:t>
      </w:r>
      <w:r>
        <w:rPr>
          <w:rFonts w:ascii="仿宋_GB2312" w:eastAsia="仿宋_GB2312" w:hAnsi="仿宋_GB2312" w:cs="仿宋_GB2312" w:hint="eastAsia"/>
          <w:szCs w:val="40"/>
          <w:lang w:eastAsia="zh-Hans"/>
        </w:rPr>
        <w:t>考虑</w:t>
      </w:r>
      <w:r>
        <w:rPr>
          <w:rFonts w:ascii="仿宋_GB2312" w:eastAsia="仿宋_GB2312" w:hAnsi="仿宋_GB2312" w:cs="仿宋_GB2312" w:hint="eastAsia"/>
          <w:szCs w:val="40"/>
        </w:rPr>
        <w:t>国家邮政</w:t>
      </w:r>
      <w:r>
        <w:rPr>
          <w:rFonts w:ascii="仿宋_GB2312" w:eastAsia="仿宋_GB2312" w:hAnsi="仿宋_GB2312" w:cs="仿宋_GB2312" w:hint="eastAsia"/>
          <w:szCs w:val="40"/>
          <w:lang w:eastAsia="zh-Hans"/>
        </w:rPr>
        <w:t>局标准化工作实际，</w:t>
      </w:r>
      <w:r>
        <w:rPr>
          <w:rFonts w:ascii="仿宋_GB2312" w:eastAsia="仿宋_GB2312" w:hAnsi="仿宋_GB2312" w:cs="仿宋_GB2312" w:hint="eastAsia"/>
          <w:szCs w:val="40"/>
        </w:rPr>
        <w:t>重新</w:t>
      </w:r>
      <w:r>
        <w:rPr>
          <w:rFonts w:ascii="仿宋_GB2312" w:eastAsia="仿宋_GB2312" w:hAnsi="仿宋_GB2312" w:cs="仿宋_GB2312" w:hint="eastAsia"/>
          <w:szCs w:val="40"/>
          <w:lang w:eastAsia="zh-Hans"/>
        </w:rPr>
        <w:t>明确了</w:t>
      </w:r>
      <w:r>
        <w:rPr>
          <w:rFonts w:ascii="仿宋_GB2312" w:eastAsia="仿宋_GB2312" w:hAnsi="仿宋_GB2312" w:cs="仿宋_GB2312" w:hint="eastAsia"/>
          <w:szCs w:val="40"/>
        </w:rPr>
        <w:t>国务院邮政管理部门标准化管理</w:t>
      </w:r>
      <w:r>
        <w:rPr>
          <w:rFonts w:ascii="仿宋_GB2312" w:eastAsia="仿宋_GB2312" w:hAnsi="仿宋_GB2312" w:cs="仿宋_GB2312" w:hint="eastAsia"/>
          <w:szCs w:val="40"/>
        </w:rPr>
        <w:t>机构、</w:t>
      </w:r>
      <w:r>
        <w:rPr>
          <w:rFonts w:ascii="仿宋_GB2312" w:eastAsia="仿宋_GB2312" w:hAnsi="仿宋_GB2312" w:cs="仿宋_GB2312" w:hint="eastAsia"/>
          <w:szCs w:val="40"/>
        </w:rPr>
        <w:t>国务院邮政管理部门</w:t>
      </w:r>
      <w:r>
        <w:rPr>
          <w:rFonts w:ascii="仿宋_GB2312" w:eastAsia="仿宋_GB2312" w:hAnsi="仿宋_GB2312" w:cs="仿宋_GB2312" w:hint="eastAsia"/>
          <w:szCs w:val="40"/>
        </w:rPr>
        <w:t>相关业务机构、省（区、市</w:t>
      </w:r>
      <w:r>
        <w:rPr>
          <w:rFonts w:ascii="仿宋_GB2312" w:eastAsia="仿宋_GB2312" w:hAnsi="仿宋_GB2312" w:cs="仿宋_GB2312" w:hint="eastAsia"/>
          <w:szCs w:val="40"/>
        </w:rPr>
        <w:t>)</w:t>
      </w:r>
      <w:r>
        <w:rPr>
          <w:rFonts w:ascii="仿宋_GB2312" w:eastAsia="仿宋_GB2312" w:hAnsi="仿宋_GB2312" w:cs="仿宋_GB2312" w:hint="eastAsia"/>
          <w:szCs w:val="40"/>
        </w:rPr>
        <w:t>及以下邮政管理机构和</w:t>
      </w:r>
      <w:r>
        <w:rPr>
          <w:rFonts w:ascii="仿宋_GB2312" w:eastAsia="仿宋_GB2312" w:hAnsi="仿宋_GB2312" w:cs="仿宋_GB2312" w:hint="eastAsia"/>
          <w:szCs w:val="40"/>
        </w:rPr>
        <w:t>全国邮政业标准化技术委员会的职责分工，以</w:t>
      </w:r>
      <w:r>
        <w:rPr>
          <w:rFonts w:ascii="仿宋_GB2312" w:eastAsia="仿宋_GB2312" w:hAnsi="仿宋_GB2312" w:cs="仿宋_GB2312" w:hint="eastAsia"/>
          <w:szCs w:val="40"/>
          <w:lang w:eastAsia="zh-Hans"/>
        </w:rPr>
        <w:t>充分发挥</w:t>
      </w:r>
      <w:r>
        <w:rPr>
          <w:rFonts w:ascii="仿宋_GB2312" w:eastAsia="仿宋_GB2312" w:hAnsi="仿宋_GB2312" w:cs="仿宋_GB2312" w:hint="eastAsia"/>
          <w:szCs w:val="40"/>
        </w:rPr>
        <w:t>相关各方</w:t>
      </w:r>
      <w:r>
        <w:rPr>
          <w:rFonts w:ascii="仿宋_GB2312" w:eastAsia="仿宋_GB2312" w:hAnsi="仿宋_GB2312" w:cs="仿宋_GB2312" w:hint="eastAsia"/>
          <w:szCs w:val="40"/>
          <w:lang w:eastAsia="zh-Hans"/>
        </w:rPr>
        <w:t>作用</w:t>
      </w:r>
      <w:r>
        <w:rPr>
          <w:rFonts w:ascii="仿宋_GB2312" w:eastAsia="仿宋_GB2312" w:hAnsi="仿宋_GB2312" w:cs="仿宋_GB2312" w:hint="eastAsia"/>
          <w:szCs w:val="40"/>
        </w:rPr>
        <w:t>，</w:t>
      </w:r>
      <w:r>
        <w:rPr>
          <w:rFonts w:ascii="仿宋_GB2312" w:eastAsia="仿宋_GB2312" w:hAnsi="仿宋_GB2312" w:cs="仿宋_GB2312" w:hint="eastAsia"/>
          <w:szCs w:val="40"/>
          <w:lang w:eastAsia="zh-Hans"/>
        </w:rPr>
        <w:t>提高标准编制质量</w:t>
      </w:r>
      <w:r>
        <w:rPr>
          <w:rFonts w:ascii="仿宋_GB2312" w:eastAsia="仿宋_GB2312" w:hAnsi="仿宋_GB2312" w:cs="仿宋_GB2312" w:hint="eastAsia"/>
          <w:szCs w:val="40"/>
        </w:rPr>
        <w:t>，</w:t>
      </w:r>
      <w:r>
        <w:rPr>
          <w:rFonts w:ascii="仿宋_GB2312" w:eastAsia="仿宋_GB2312" w:hAnsi="仿宋_GB2312" w:cs="仿宋_GB2312" w:hint="eastAsia"/>
          <w:szCs w:val="40"/>
          <w:lang w:eastAsia="zh-Hans"/>
        </w:rPr>
        <w:t>推动邮政业标准化长远发展</w:t>
      </w:r>
      <w:r>
        <w:rPr>
          <w:rFonts w:ascii="仿宋_GB2312" w:eastAsia="仿宋_GB2312" w:hAnsi="仿宋_GB2312" w:cs="仿宋_GB2312" w:hint="eastAsia"/>
          <w:szCs w:val="40"/>
        </w:rPr>
        <w:t>。</w:t>
      </w:r>
    </w:p>
    <w:p w:rsidR="00083661" w:rsidRDefault="00BE0C4F">
      <w:pPr>
        <w:spacing w:line="560" w:lineRule="exact"/>
        <w:ind w:firstLineChars="200" w:firstLine="634"/>
        <w:rPr>
          <w:rFonts w:ascii="仿宋_GB2312" w:eastAsia="仿宋_GB2312" w:hAnsi="仿宋_GB2312" w:cs="仿宋_GB2312"/>
          <w:szCs w:val="32"/>
        </w:rPr>
      </w:pPr>
      <w:r>
        <w:rPr>
          <w:rFonts w:ascii="仿宋_GB2312" w:eastAsia="仿宋_GB2312" w:hAnsi="仿宋_GB2312" w:cs="仿宋_GB2312" w:hint="eastAsia"/>
          <w:b/>
          <w:bCs/>
          <w:szCs w:val="40"/>
          <w:lang w:eastAsia="zh-Hans"/>
        </w:rPr>
        <w:t>2.</w:t>
      </w:r>
      <w:r>
        <w:rPr>
          <w:rFonts w:ascii="仿宋_GB2312" w:eastAsia="仿宋_GB2312" w:hAnsi="仿宋_GB2312" w:cs="仿宋_GB2312" w:hint="eastAsia"/>
          <w:b/>
          <w:bCs/>
          <w:szCs w:val="40"/>
        </w:rPr>
        <w:t>补充完善</w:t>
      </w:r>
      <w:r>
        <w:rPr>
          <w:rFonts w:ascii="仿宋_GB2312" w:eastAsia="仿宋_GB2312" w:hAnsi="仿宋_GB2312" w:cs="仿宋_GB2312" w:hint="eastAsia"/>
          <w:b/>
          <w:bCs/>
          <w:szCs w:val="40"/>
          <w:lang w:eastAsia="zh-Hans"/>
        </w:rPr>
        <w:t>标准类型</w:t>
      </w:r>
      <w:r>
        <w:rPr>
          <w:rFonts w:ascii="仿宋_GB2312" w:eastAsia="仿宋_GB2312" w:hAnsi="仿宋_GB2312" w:cs="仿宋_GB2312" w:hint="eastAsia"/>
          <w:b/>
          <w:bCs/>
          <w:szCs w:val="40"/>
        </w:rPr>
        <w:t>及其</w:t>
      </w:r>
      <w:r>
        <w:rPr>
          <w:rFonts w:ascii="仿宋_GB2312" w:eastAsia="仿宋_GB2312" w:hAnsi="仿宋_GB2312" w:cs="仿宋_GB2312" w:hint="eastAsia"/>
          <w:b/>
          <w:bCs/>
          <w:szCs w:val="40"/>
          <w:lang w:eastAsia="zh-Hans"/>
        </w:rPr>
        <w:t>监督管理。</w:t>
      </w:r>
      <w:r>
        <w:rPr>
          <w:rFonts w:ascii="仿宋_GB2312" w:eastAsia="仿宋_GB2312" w:hAnsi="仿宋_GB2312" w:cs="仿宋_GB2312" w:hint="eastAsia"/>
          <w:szCs w:val="32"/>
        </w:rPr>
        <w:t>按照《标准化法》</w:t>
      </w:r>
      <w:r>
        <w:rPr>
          <w:rFonts w:ascii="仿宋_GB2312" w:eastAsia="仿宋_GB2312" w:hAnsi="仿宋_GB2312" w:cs="仿宋_GB2312" w:hint="eastAsia"/>
        </w:rPr>
        <w:t>的规定，</w:t>
      </w:r>
      <w:r>
        <w:rPr>
          <w:rFonts w:ascii="仿宋_GB2312" w:eastAsia="仿宋_GB2312" w:hAnsi="仿宋_GB2312" w:cs="仿宋_GB2312" w:hint="eastAsia"/>
          <w:szCs w:val="32"/>
        </w:rPr>
        <w:t>取消强制性</w:t>
      </w:r>
      <w:r>
        <w:rPr>
          <w:rFonts w:ascii="仿宋_GB2312" w:eastAsia="仿宋_GB2312" w:hAnsi="仿宋_GB2312" w:cs="仿宋_GB2312" w:hint="eastAsia"/>
          <w:szCs w:val="32"/>
        </w:rPr>
        <w:t>邮政</w:t>
      </w:r>
      <w:r>
        <w:rPr>
          <w:rFonts w:ascii="仿宋_GB2312" w:eastAsia="仿宋_GB2312" w:hAnsi="仿宋_GB2312" w:cs="仿宋_GB2312" w:hint="eastAsia"/>
          <w:szCs w:val="32"/>
        </w:rPr>
        <w:t>行业标准，明确“</w:t>
      </w:r>
      <w:r>
        <w:rPr>
          <w:rFonts w:ascii="仿宋_GB2312" w:eastAsia="仿宋_GB2312" w:hAnsi="仿宋_GB2312" w:cs="仿宋_GB2312" w:hint="eastAsia"/>
          <w:szCs w:val="40"/>
        </w:rPr>
        <w:t>国家标准分为强制性标准、推荐性标准，行业标准、地方标准是推</w:t>
      </w:r>
      <w:r>
        <w:rPr>
          <w:rFonts w:ascii="仿宋_GB2312" w:eastAsia="仿宋_GB2312" w:hAnsi="仿宋_GB2312" w:cs="仿宋_GB2312" w:hint="eastAsia"/>
          <w:szCs w:val="32"/>
        </w:rPr>
        <w:t>荐性标准”。增加地方标准和团体标准，并对其制定、指导、监督检查进行了相应规定。</w:t>
      </w:r>
    </w:p>
    <w:p w:rsidR="00083661" w:rsidRDefault="00BE0C4F">
      <w:pPr>
        <w:spacing w:line="560" w:lineRule="exact"/>
        <w:ind w:firstLineChars="200" w:firstLine="634"/>
        <w:rPr>
          <w:rFonts w:ascii="仿宋_GB2312" w:eastAsia="仿宋_GB2312" w:hAnsi="仿宋_GB2312" w:cs="仿宋_GB2312"/>
        </w:rPr>
      </w:pPr>
      <w:r>
        <w:rPr>
          <w:rFonts w:ascii="仿宋_GB2312" w:eastAsia="仿宋_GB2312" w:hAnsi="仿宋_GB2312" w:cs="仿宋_GB2312" w:hint="eastAsia"/>
          <w:b/>
          <w:bCs/>
          <w:szCs w:val="40"/>
          <w:lang w:eastAsia="zh-Hans"/>
        </w:rPr>
        <w:t>3.</w:t>
      </w:r>
      <w:r>
        <w:rPr>
          <w:rFonts w:ascii="仿宋_GB2312" w:eastAsia="仿宋_GB2312" w:hAnsi="仿宋_GB2312" w:cs="仿宋_GB2312" w:hint="eastAsia"/>
          <w:b/>
          <w:bCs/>
          <w:szCs w:val="40"/>
          <w:lang w:eastAsia="zh-Hans"/>
        </w:rPr>
        <w:t>明确各类标准的层级定位。</w:t>
      </w:r>
      <w:r>
        <w:rPr>
          <w:rFonts w:ascii="仿宋_GB2312" w:eastAsia="仿宋_GB2312" w:hAnsi="仿宋_GB2312" w:cs="仿宋_GB2312" w:hint="eastAsia"/>
          <w:szCs w:val="32"/>
        </w:rPr>
        <w:t>增加“推荐性</w:t>
      </w:r>
      <w:r>
        <w:rPr>
          <w:rFonts w:ascii="仿宋_GB2312" w:eastAsia="仿宋_GB2312" w:hAnsi="仿宋_GB2312" w:cs="仿宋_GB2312" w:hint="eastAsia"/>
        </w:rPr>
        <w:t>国家标准、行业标准、地方标准、团体标准、企业标准的技术要求不得低于强制性国家标准的相关技术要求”，“鼓励制定高于推荐性国家标准和行业标准相关技术要求的地方标准、团体标准、企业标准”</w:t>
      </w:r>
      <w:r>
        <w:rPr>
          <w:rFonts w:ascii="仿宋_GB2312" w:eastAsia="仿宋_GB2312" w:hAnsi="仿宋_GB2312" w:cs="仿宋_GB2312" w:hint="eastAsia"/>
        </w:rPr>
        <w:t xml:space="preserve"> </w:t>
      </w:r>
      <w:r>
        <w:rPr>
          <w:rFonts w:ascii="仿宋_GB2312" w:eastAsia="仿宋_GB2312" w:hAnsi="仿宋_GB2312" w:cs="仿宋_GB2312" w:hint="eastAsia"/>
        </w:rPr>
        <w:t>的规定。</w:t>
      </w:r>
    </w:p>
    <w:p w:rsidR="00083661" w:rsidRDefault="00BE0C4F">
      <w:pPr>
        <w:spacing w:line="560" w:lineRule="exact"/>
        <w:ind w:firstLineChars="200" w:firstLine="634"/>
        <w:rPr>
          <w:rFonts w:ascii="仿宋_GB2312" w:eastAsia="仿宋_GB2312" w:hAnsi="仿宋_GB2312" w:cs="仿宋_GB2312"/>
          <w:lang w:eastAsia="zh-Hans"/>
        </w:rPr>
      </w:pPr>
      <w:r>
        <w:rPr>
          <w:rFonts w:ascii="仿宋_GB2312" w:eastAsia="仿宋_GB2312" w:hAnsi="仿宋_GB2312" w:cs="仿宋_GB2312" w:hint="eastAsia"/>
          <w:b/>
          <w:bCs/>
          <w:szCs w:val="40"/>
          <w:lang w:eastAsia="zh-Hans"/>
        </w:rPr>
        <w:lastRenderedPageBreak/>
        <w:t>4.</w:t>
      </w:r>
      <w:r>
        <w:rPr>
          <w:rFonts w:ascii="仿宋_GB2312" w:eastAsia="仿宋_GB2312" w:hAnsi="仿宋_GB2312" w:cs="仿宋_GB2312" w:hint="eastAsia"/>
          <w:b/>
          <w:bCs/>
          <w:szCs w:val="40"/>
          <w:lang w:eastAsia="zh-Hans"/>
        </w:rPr>
        <w:t>修改邮政业国家标准和行业标准的制定范围。</w:t>
      </w:r>
      <w:r>
        <w:rPr>
          <w:rFonts w:ascii="仿宋_GB2312" w:eastAsia="仿宋_GB2312" w:hAnsi="仿宋_GB2312" w:cs="仿宋_GB2312" w:hint="eastAsia"/>
          <w:lang w:eastAsia="zh-Hans"/>
        </w:rPr>
        <w:t>依据</w:t>
      </w:r>
      <w:r>
        <w:rPr>
          <w:rFonts w:ascii="仿宋_GB2312" w:eastAsia="仿宋_GB2312" w:hAnsi="仿宋_GB2312" w:cs="仿宋_GB2312" w:hint="eastAsia"/>
        </w:rPr>
        <w:t>国家标准委关于邮政行业标准范围的批复意见和</w:t>
      </w:r>
      <w:r>
        <w:rPr>
          <w:rFonts w:ascii="仿宋_GB2312" w:eastAsia="仿宋_GB2312" w:hAnsi="仿宋_GB2312" w:cs="仿宋_GB2312" w:hint="eastAsia"/>
          <w:lang w:eastAsia="zh-Hans"/>
        </w:rPr>
        <w:t>《</w:t>
      </w:r>
      <w:r>
        <w:rPr>
          <w:rFonts w:ascii="仿宋_GB2312" w:eastAsia="仿宋_GB2312" w:hAnsi="仿宋_GB2312" w:cs="仿宋_GB2312" w:hint="eastAsia"/>
        </w:rPr>
        <w:t>“十四五”</w:t>
      </w:r>
      <w:r>
        <w:rPr>
          <w:rFonts w:ascii="仿宋_GB2312" w:eastAsia="仿宋_GB2312" w:hAnsi="仿宋_GB2312" w:cs="仿宋_GB2312" w:hint="eastAsia"/>
          <w:lang w:eastAsia="zh-Hans"/>
        </w:rPr>
        <w:t>邮政业标准体系建设指南》，</w:t>
      </w:r>
      <w:r>
        <w:rPr>
          <w:rFonts w:ascii="仿宋_GB2312" w:eastAsia="仿宋_GB2312" w:hAnsi="仿宋_GB2312" w:cs="仿宋_GB2312" w:hint="eastAsia"/>
        </w:rPr>
        <w:t>将</w:t>
      </w:r>
      <w:r>
        <w:rPr>
          <w:rFonts w:ascii="仿宋_GB2312" w:eastAsia="仿宋_GB2312" w:hAnsi="仿宋_GB2312" w:cs="仿宋_GB2312" w:hint="eastAsia"/>
          <w:lang w:eastAsia="zh-Hans"/>
        </w:rPr>
        <w:t>标准范围分为基础通用</w:t>
      </w:r>
      <w:r>
        <w:rPr>
          <w:rFonts w:ascii="仿宋_GB2312" w:eastAsia="仿宋_GB2312" w:hAnsi="仿宋_GB2312" w:cs="仿宋_GB2312" w:hint="eastAsia"/>
        </w:rPr>
        <w:t>、服务保障、服务运行、服务提供、信息化五</w:t>
      </w:r>
      <w:r>
        <w:rPr>
          <w:rFonts w:ascii="仿宋_GB2312" w:eastAsia="仿宋_GB2312" w:hAnsi="仿宋_GB2312" w:cs="仿宋_GB2312" w:hint="eastAsia"/>
          <w:lang w:eastAsia="zh-Hans"/>
        </w:rPr>
        <w:t>类。</w:t>
      </w:r>
    </w:p>
    <w:p w:rsidR="00083661" w:rsidRDefault="00BE0C4F">
      <w:pPr>
        <w:spacing w:line="560" w:lineRule="exact"/>
        <w:ind w:firstLineChars="200" w:firstLine="634"/>
        <w:rPr>
          <w:rFonts w:ascii="仿宋_GB2312" w:eastAsia="仿宋_GB2312" w:hAnsi="仿宋_GB2312" w:cs="仿宋_GB2312"/>
          <w:szCs w:val="40"/>
        </w:rPr>
      </w:pPr>
      <w:r>
        <w:rPr>
          <w:rFonts w:ascii="仿宋_GB2312" w:eastAsia="仿宋_GB2312" w:hAnsi="仿宋_GB2312" w:cs="仿宋_GB2312" w:hint="eastAsia"/>
          <w:b/>
          <w:bCs/>
          <w:szCs w:val="40"/>
          <w:lang w:eastAsia="zh-Hans"/>
        </w:rPr>
        <w:t>5.</w:t>
      </w:r>
      <w:r>
        <w:rPr>
          <w:rFonts w:ascii="仿宋_GB2312" w:eastAsia="仿宋_GB2312" w:hAnsi="仿宋_GB2312" w:cs="仿宋_GB2312" w:hint="eastAsia"/>
          <w:b/>
          <w:bCs/>
          <w:szCs w:val="40"/>
          <w:lang w:eastAsia="zh-Hans"/>
        </w:rPr>
        <w:t>修改国家标准和行业标准制定程序的内容。</w:t>
      </w:r>
      <w:r>
        <w:rPr>
          <w:rFonts w:ascii="仿宋_GB2312" w:eastAsia="仿宋_GB2312" w:hAnsi="仿宋_GB2312" w:cs="仿宋_GB2312" w:hint="eastAsia"/>
          <w:b/>
          <w:bCs/>
          <w:szCs w:val="40"/>
        </w:rPr>
        <w:t>一</w:t>
      </w:r>
      <w:r>
        <w:rPr>
          <w:rFonts w:ascii="仿宋_GB2312" w:eastAsia="仿宋_GB2312" w:hAnsi="仿宋_GB2312" w:cs="仿宋_GB2312" w:hint="eastAsia"/>
          <w:b/>
          <w:bCs/>
          <w:szCs w:val="40"/>
          <w:lang w:eastAsia="zh-Hans"/>
        </w:rPr>
        <w:t>是</w:t>
      </w:r>
      <w:r>
        <w:rPr>
          <w:rFonts w:ascii="仿宋_GB2312" w:eastAsia="仿宋_GB2312" w:hAnsi="仿宋_GB2312" w:cs="仿宋_GB2312" w:hint="eastAsia"/>
          <w:szCs w:val="40"/>
        </w:rPr>
        <w:t>加强立项选题管理，全面开放立项申报渠道，删除现行《办法》中关于立项征集期限的规</w:t>
      </w:r>
      <w:r>
        <w:rPr>
          <w:rFonts w:ascii="仿宋_GB2312" w:eastAsia="仿宋_GB2312" w:hAnsi="仿宋_GB2312" w:cs="仿宋_GB2312" w:hint="eastAsia"/>
          <w:szCs w:val="40"/>
        </w:rPr>
        <w:t>定。</w:t>
      </w:r>
      <w:r>
        <w:rPr>
          <w:rFonts w:ascii="仿宋_GB2312" w:eastAsia="仿宋_GB2312" w:hAnsi="仿宋_GB2312" w:cs="仿宋_GB2312" w:hint="eastAsia"/>
          <w:b/>
          <w:bCs/>
          <w:szCs w:val="40"/>
        </w:rPr>
        <w:t>二</w:t>
      </w:r>
      <w:r>
        <w:rPr>
          <w:rFonts w:ascii="仿宋_GB2312" w:eastAsia="仿宋_GB2312" w:hAnsi="仿宋_GB2312" w:cs="仿宋_GB2312" w:hint="eastAsia"/>
          <w:b/>
          <w:bCs/>
          <w:szCs w:val="40"/>
          <w:lang w:eastAsia="zh-Hans"/>
        </w:rPr>
        <w:t>是</w:t>
      </w:r>
      <w:r>
        <w:rPr>
          <w:rFonts w:ascii="仿宋_GB2312" w:eastAsia="仿宋_GB2312" w:hAnsi="仿宋_GB2312" w:cs="仿宋_GB2312" w:hint="eastAsia"/>
          <w:szCs w:val="40"/>
        </w:rPr>
        <w:t>提高标准制定效率，增加了标准完成期限“一般不超过</w:t>
      </w:r>
      <w:r>
        <w:rPr>
          <w:rFonts w:ascii="仿宋_GB2312" w:eastAsia="仿宋_GB2312" w:hAnsi="仿宋_GB2312" w:cs="仿宋_GB2312" w:hint="eastAsia"/>
          <w:szCs w:val="40"/>
        </w:rPr>
        <w:t>18</w:t>
      </w:r>
      <w:r>
        <w:rPr>
          <w:rFonts w:ascii="仿宋_GB2312" w:eastAsia="仿宋_GB2312" w:hAnsi="仿宋_GB2312" w:cs="仿宋_GB2312" w:hint="eastAsia"/>
          <w:szCs w:val="40"/>
        </w:rPr>
        <w:t>个月”</w:t>
      </w:r>
      <w:r>
        <w:rPr>
          <w:rFonts w:ascii="仿宋_GB2312" w:eastAsia="仿宋_GB2312" w:hAnsi="仿宋_GB2312" w:cs="仿宋_GB2312" w:hint="eastAsia"/>
          <w:szCs w:val="40"/>
        </w:rPr>
        <w:t>的规定</w:t>
      </w:r>
      <w:r>
        <w:rPr>
          <w:rFonts w:ascii="仿宋_GB2312" w:eastAsia="仿宋_GB2312" w:hAnsi="仿宋_GB2312" w:cs="仿宋_GB2312" w:hint="eastAsia"/>
          <w:szCs w:val="40"/>
        </w:rPr>
        <w:t>。</w:t>
      </w:r>
      <w:r>
        <w:rPr>
          <w:rFonts w:ascii="仿宋_GB2312" w:eastAsia="仿宋_GB2312" w:hAnsi="仿宋_GB2312" w:cs="仿宋_GB2312" w:hint="eastAsia"/>
          <w:b/>
          <w:bCs/>
          <w:szCs w:val="40"/>
        </w:rPr>
        <w:t>三</w:t>
      </w:r>
      <w:r>
        <w:rPr>
          <w:rFonts w:ascii="仿宋_GB2312" w:eastAsia="仿宋_GB2312" w:hAnsi="仿宋_GB2312" w:cs="仿宋_GB2312" w:hint="eastAsia"/>
          <w:b/>
          <w:bCs/>
          <w:szCs w:val="40"/>
          <w:lang w:eastAsia="zh-Hans"/>
        </w:rPr>
        <w:t>是</w:t>
      </w:r>
      <w:r>
        <w:rPr>
          <w:rFonts w:ascii="仿宋_GB2312" w:eastAsia="仿宋_GB2312" w:hAnsi="仿宋_GB2312" w:cs="仿宋_GB2312" w:hint="eastAsia"/>
          <w:szCs w:val="40"/>
        </w:rPr>
        <w:t>保证标准编制质量，增加了</w:t>
      </w:r>
      <w:r>
        <w:rPr>
          <w:rFonts w:ascii="仿宋_GB2312" w:eastAsia="仿宋_GB2312" w:hAnsi="仿宋_GB2312" w:cs="仿宋_GB2312" w:hint="eastAsia"/>
          <w:szCs w:val="40"/>
        </w:rPr>
        <w:t>“</w:t>
      </w:r>
      <w:r>
        <w:rPr>
          <w:rFonts w:ascii="仿宋_GB2312" w:eastAsia="仿宋_GB2312" w:hAnsi="仿宋_GB2312" w:cs="仿宋_GB2312" w:hint="eastAsia"/>
          <w:szCs w:val="40"/>
        </w:rPr>
        <w:t>根据标准化工作需要，可以设立审查组具体承担</w:t>
      </w:r>
      <w:r>
        <w:rPr>
          <w:rFonts w:ascii="仿宋_GB2312" w:eastAsia="仿宋_GB2312" w:hAnsi="仿宋_GB2312" w:cs="仿宋_GB2312" w:hint="eastAsia"/>
          <w:szCs w:val="40"/>
        </w:rPr>
        <w:t>标准</w:t>
      </w:r>
      <w:r>
        <w:rPr>
          <w:rFonts w:ascii="仿宋_GB2312" w:eastAsia="仿宋_GB2312" w:hAnsi="仿宋_GB2312" w:cs="仿宋_GB2312" w:hint="eastAsia"/>
          <w:szCs w:val="40"/>
        </w:rPr>
        <w:t>报批</w:t>
      </w:r>
      <w:r>
        <w:rPr>
          <w:rFonts w:ascii="仿宋_GB2312" w:eastAsia="仿宋_GB2312" w:hAnsi="仿宋_GB2312" w:cs="仿宋_GB2312" w:hint="eastAsia"/>
          <w:szCs w:val="40"/>
        </w:rPr>
        <w:t>前的复核</w:t>
      </w:r>
      <w:r>
        <w:rPr>
          <w:rFonts w:ascii="仿宋_GB2312" w:eastAsia="仿宋_GB2312" w:hAnsi="仿宋_GB2312" w:cs="仿宋_GB2312" w:hint="eastAsia"/>
          <w:szCs w:val="40"/>
        </w:rPr>
        <w:t>工作</w:t>
      </w:r>
      <w:r>
        <w:rPr>
          <w:rFonts w:ascii="仿宋_GB2312" w:eastAsia="仿宋_GB2312" w:hAnsi="仿宋_GB2312" w:cs="仿宋_GB2312" w:hint="eastAsia"/>
          <w:sz w:val="36"/>
          <w:szCs w:val="36"/>
        </w:rPr>
        <w:t>”</w:t>
      </w:r>
      <w:r>
        <w:rPr>
          <w:rFonts w:ascii="仿宋_GB2312" w:eastAsia="仿宋_GB2312" w:hAnsi="仿宋_GB2312" w:cs="仿宋_GB2312" w:hint="eastAsia"/>
          <w:szCs w:val="40"/>
        </w:rPr>
        <w:t>。</w:t>
      </w:r>
      <w:r>
        <w:rPr>
          <w:rFonts w:ascii="仿宋_GB2312" w:eastAsia="仿宋_GB2312" w:hAnsi="仿宋_GB2312" w:cs="仿宋_GB2312" w:hint="eastAsia"/>
          <w:b/>
          <w:bCs/>
          <w:szCs w:val="40"/>
        </w:rPr>
        <w:t>四是</w:t>
      </w:r>
      <w:r>
        <w:rPr>
          <w:rFonts w:ascii="仿宋_GB2312" w:eastAsia="仿宋_GB2312" w:hAnsi="仿宋_GB2312" w:cs="仿宋_GB2312" w:hint="eastAsia"/>
          <w:szCs w:val="40"/>
        </w:rPr>
        <w:t>删减了部分内部具体操作条</w:t>
      </w:r>
      <w:r>
        <w:rPr>
          <w:rFonts w:ascii="仿宋_GB2312" w:eastAsia="仿宋_GB2312" w:hAnsi="仿宋_GB2312" w:cs="仿宋_GB2312" w:hint="eastAsia"/>
          <w:szCs w:val="40"/>
        </w:rPr>
        <w:t>款</w:t>
      </w:r>
      <w:r>
        <w:rPr>
          <w:rFonts w:ascii="仿宋_GB2312" w:eastAsia="仿宋_GB2312" w:hAnsi="仿宋_GB2312" w:cs="仿宋_GB2312" w:hint="eastAsia"/>
          <w:szCs w:val="40"/>
        </w:rPr>
        <w:t>，使办法更加</w:t>
      </w:r>
      <w:r>
        <w:rPr>
          <w:rFonts w:ascii="仿宋_GB2312" w:eastAsia="仿宋_GB2312" w:hAnsi="仿宋_GB2312" w:cs="仿宋_GB2312" w:hint="eastAsia"/>
          <w:szCs w:val="40"/>
        </w:rPr>
        <w:t>具有宏观指导性</w:t>
      </w:r>
      <w:r>
        <w:rPr>
          <w:rFonts w:ascii="仿宋_GB2312" w:eastAsia="仿宋_GB2312" w:hAnsi="仿宋_GB2312" w:cs="仿宋_GB2312" w:hint="eastAsia"/>
          <w:szCs w:val="40"/>
        </w:rPr>
        <w:t>。</w:t>
      </w:r>
    </w:p>
    <w:p w:rsidR="00083661" w:rsidRDefault="00BE0C4F">
      <w:pPr>
        <w:spacing w:line="560" w:lineRule="exact"/>
        <w:ind w:firstLineChars="200" w:firstLine="634"/>
        <w:rPr>
          <w:rFonts w:ascii="仿宋_GB2312" w:eastAsia="仿宋_GB2312" w:hAnsi="仿宋_GB2312" w:cs="仿宋_GB2312"/>
          <w:szCs w:val="40"/>
        </w:rPr>
      </w:pPr>
      <w:r>
        <w:rPr>
          <w:rFonts w:ascii="仿宋_GB2312" w:eastAsia="仿宋_GB2312" w:hAnsi="仿宋_GB2312" w:cs="仿宋_GB2312" w:hint="eastAsia"/>
          <w:b/>
          <w:bCs/>
          <w:szCs w:val="40"/>
          <w:lang w:eastAsia="zh-Hans"/>
        </w:rPr>
        <w:t>6.</w:t>
      </w:r>
      <w:r>
        <w:rPr>
          <w:rFonts w:ascii="仿宋_GB2312" w:eastAsia="仿宋_GB2312" w:hAnsi="仿宋_GB2312" w:cs="仿宋_GB2312" w:hint="eastAsia"/>
          <w:b/>
          <w:bCs/>
          <w:szCs w:val="40"/>
          <w:lang w:eastAsia="zh-Hans"/>
        </w:rPr>
        <w:t>删除企业标准备案制度的内容。</w:t>
      </w:r>
      <w:r>
        <w:rPr>
          <w:rFonts w:ascii="仿宋_GB2312" w:eastAsia="仿宋_GB2312" w:hAnsi="仿宋_GB2312" w:cs="仿宋_GB2312" w:hint="eastAsia"/>
          <w:szCs w:val="40"/>
        </w:rPr>
        <w:t>根据《标准化法》的规定，取消企业标准的备案制度。</w:t>
      </w:r>
    </w:p>
    <w:p w:rsidR="00083661" w:rsidRDefault="00BE0C4F">
      <w:pPr>
        <w:spacing w:line="560" w:lineRule="exact"/>
        <w:ind w:firstLineChars="200" w:firstLine="634"/>
        <w:rPr>
          <w:rFonts w:ascii="仿宋_GB2312" w:eastAsia="仿宋_GB2312" w:hAnsi="仿宋_GB2312" w:cs="仿宋_GB2312"/>
          <w:color w:val="FF0000"/>
          <w:szCs w:val="40"/>
        </w:rPr>
      </w:pPr>
      <w:r>
        <w:rPr>
          <w:rFonts w:ascii="仿宋_GB2312" w:eastAsia="仿宋_GB2312" w:hAnsi="仿宋_GB2312" w:cs="仿宋_GB2312" w:hint="eastAsia"/>
          <w:b/>
          <w:bCs/>
          <w:szCs w:val="40"/>
          <w:lang w:eastAsia="zh-Hans"/>
        </w:rPr>
        <w:t>7.</w:t>
      </w:r>
      <w:r>
        <w:rPr>
          <w:rFonts w:ascii="仿宋_GB2312" w:eastAsia="仿宋_GB2312" w:hAnsi="仿宋_GB2312" w:cs="仿宋_GB2312" w:hint="eastAsia"/>
          <w:b/>
          <w:bCs/>
          <w:szCs w:val="40"/>
          <w:lang w:eastAsia="zh-Hans"/>
        </w:rPr>
        <w:t>增加企业执行标准自我声明公开和监督的规定。一是</w:t>
      </w:r>
      <w:r>
        <w:rPr>
          <w:rFonts w:ascii="仿宋_GB2312" w:eastAsia="仿宋_GB2312" w:hAnsi="仿宋_GB2312" w:cs="仿宋_GB2312" w:hint="eastAsia"/>
          <w:szCs w:val="40"/>
        </w:rPr>
        <w:t>增加了“邮政企业、快递企业和生产企业执行自行制定的企业标准的，应当公开产品、服务的功能指标和产品的性能指标”的规定。</w:t>
      </w:r>
      <w:r>
        <w:rPr>
          <w:rFonts w:ascii="仿宋_GB2312" w:eastAsia="仿宋_GB2312" w:hAnsi="仿宋_GB2312" w:cs="仿宋_GB2312" w:hint="eastAsia"/>
          <w:b/>
          <w:bCs/>
          <w:szCs w:val="40"/>
          <w:lang w:eastAsia="zh-Hans"/>
        </w:rPr>
        <w:t>二是</w:t>
      </w:r>
      <w:r>
        <w:rPr>
          <w:rFonts w:ascii="仿宋_GB2312" w:eastAsia="仿宋_GB2312" w:hAnsi="仿宋_GB2312" w:cs="仿宋_GB2312" w:hint="eastAsia"/>
          <w:szCs w:val="40"/>
        </w:rPr>
        <w:t>明确企业</w:t>
      </w:r>
      <w:r>
        <w:rPr>
          <w:rFonts w:ascii="仿宋_GB2312" w:eastAsia="仿宋_GB2312" w:hAnsi="仿宋_GB2312" w:cs="仿宋_GB2312" w:hint="eastAsia"/>
          <w:szCs w:val="40"/>
        </w:rPr>
        <w:t>自我声明公开的效力，增加“邮政企业、快递企业和生产企业应当按照标准组织生产经营活动，其生产的产品、提供的服务应当符合企业公开标准的技术要求”的规定。</w:t>
      </w:r>
      <w:r>
        <w:rPr>
          <w:rFonts w:ascii="仿宋_GB2312" w:eastAsia="仿宋_GB2312" w:hAnsi="仿宋_GB2312" w:cs="仿宋_GB2312" w:hint="eastAsia"/>
          <w:b/>
          <w:bCs/>
          <w:szCs w:val="40"/>
          <w:lang w:eastAsia="zh-Hans"/>
        </w:rPr>
        <w:t>三是</w:t>
      </w:r>
      <w:r>
        <w:rPr>
          <w:rFonts w:ascii="仿宋_GB2312" w:eastAsia="仿宋_GB2312" w:hAnsi="仿宋_GB2312" w:cs="仿宋_GB2312" w:hint="eastAsia"/>
          <w:szCs w:val="40"/>
        </w:rPr>
        <w:t>将“企业自我声明公开执行标准的情况”纳入监督检查事项。</w:t>
      </w:r>
    </w:p>
    <w:p w:rsidR="00083661" w:rsidRDefault="00BE0C4F">
      <w:pPr>
        <w:spacing w:line="560" w:lineRule="exact"/>
        <w:ind w:firstLineChars="200" w:firstLine="634"/>
        <w:rPr>
          <w:rFonts w:ascii="仿宋_GB2312" w:eastAsia="仿宋_GB2312" w:hAnsi="仿宋_GB2312" w:cs="仿宋_GB2312"/>
          <w:szCs w:val="40"/>
          <w:lang w:eastAsia="zh-Hans"/>
        </w:rPr>
      </w:pPr>
      <w:r>
        <w:rPr>
          <w:rFonts w:ascii="仿宋_GB2312" w:eastAsia="仿宋_GB2312" w:hAnsi="仿宋_GB2312" w:cs="仿宋_GB2312" w:hint="eastAsia"/>
          <w:b/>
          <w:bCs/>
          <w:szCs w:val="40"/>
          <w:lang w:eastAsia="zh-Hans"/>
        </w:rPr>
        <w:t>8.</w:t>
      </w:r>
      <w:r>
        <w:rPr>
          <w:rFonts w:ascii="仿宋_GB2312" w:eastAsia="仿宋_GB2312" w:hAnsi="仿宋_GB2312" w:cs="仿宋_GB2312" w:hint="eastAsia"/>
          <w:b/>
          <w:bCs/>
          <w:szCs w:val="40"/>
          <w:lang w:eastAsia="zh-Hans"/>
        </w:rPr>
        <w:t>增设标准实施信息反馈和评估机制。</w:t>
      </w:r>
      <w:r>
        <w:rPr>
          <w:rFonts w:ascii="仿宋_GB2312" w:eastAsia="仿宋_GB2312" w:hAnsi="仿宋_GB2312" w:cs="仿宋_GB2312" w:hint="eastAsia"/>
          <w:lang w:eastAsia="zh-Hans"/>
        </w:rPr>
        <w:t>增加</w:t>
      </w:r>
      <w:r>
        <w:rPr>
          <w:rFonts w:ascii="仿宋_GB2312" w:eastAsia="仿宋_GB2312" w:hAnsi="仿宋_GB2312" w:cs="仿宋_GB2312" w:hint="eastAsia"/>
          <w:lang w:eastAsia="zh-Hans"/>
        </w:rPr>
        <w:t xml:space="preserve"> </w:t>
      </w:r>
      <w:r>
        <w:rPr>
          <w:rFonts w:ascii="仿宋_GB2312" w:eastAsia="仿宋_GB2312" w:hAnsi="仿宋_GB2312" w:cs="仿宋_GB2312" w:hint="eastAsia"/>
          <w:lang w:eastAsia="zh-Hans"/>
        </w:rPr>
        <w:t>“建立标准实施信息反馈和评估机制”，根据反馈和评估情况对制定的标准进行</w:t>
      </w:r>
      <w:r>
        <w:rPr>
          <w:rFonts w:ascii="仿宋_GB2312" w:eastAsia="仿宋_GB2312" w:hAnsi="仿宋_GB2312" w:cs="仿宋_GB2312" w:hint="eastAsia"/>
          <w:lang w:eastAsia="zh-Hans"/>
        </w:rPr>
        <w:lastRenderedPageBreak/>
        <w:t>复审</w:t>
      </w:r>
      <w:r>
        <w:rPr>
          <w:rFonts w:ascii="仿宋_GB2312" w:eastAsia="仿宋_GB2312" w:hAnsi="仿宋_GB2312" w:cs="仿宋_GB2312" w:hint="eastAsia"/>
          <w:szCs w:val="40"/>
          <w:lang w:eastAsia="zh-Hans"/>
        </w:rPr>
        <w:t>。</w:t>
      </w:r>
    </w:p>
    <w:p w:rsidR="00083661" w:rsidRDefault="00BE0C4F">
      <w:pPr>
        <w:spacing w:line="560" w:lineRule="exact"/>
        <w:ind w:firstLineChars="200" w:firstLine="634"/>
        <w:rPr>
          <w:rFonts w:ascii="仿宋_GB2312" w:eastAsia="仿宋_GB2312" w:hAnsi="仿宋_GB2312" w:cs="仿宋_GB2312"/>
          <w:szCs w:val="40"/>
        </w:rPr>
      </w:pPr>
      <w:r>
        <w:rPr>
          <w:rFonts w:ascii="仿宋_GB2312" w:eastAsia="仿宋_GB2312" w:hAnsi="仿宋_GB2312" w:cs="仿宋_GB2312" w:hint="eastAsia"/>
          <w:b/>
          <w:bCs/>
          <w:szCs w:val="40"/>
          <w:lang w:eastAsia="zh-Hans"/>
        </w:rPr>
        <w:t>9.</w:t>
      </w:r>
      <w:r>
        <w:rPr>
          <w:rFonts w:ascii="仿宋_GB2312" w:eastAsia="仿宋_GB2312" w:hAnsi="仿宋_GB2312" w:cs="仿宋_GB2312" w:hint="eastAsia"/>
          <w:b/>
          <w:bCs/>
          <w:szCs w:val="40"/>
          <w:lang w:eastAsia="zh-Hans"/>
        </w:rPr>
        <w:t>增加标准化试点示范的</w:t>
      </w:r>
      <w:bookmarkStart w:id="0" w:name="_GoBack"/>
      <w:bookmarkEnd w:id="0"/>
      <w:r>
        <w:rPr>
          <w:rFonts w:ascii="仿宋_GB2312" w:eastAsia="仿宋_GB2312" w:hAnsi="仿宋_GB2312" w:cs="仿宋_GB2312" w:hint="eastAsia"/>
          <w:b/>
          <w:bCs/>
          <w:szCs w:val="40"/>
          <w:lang w:eastAsia="zh-Hans"/>
        </w:rPr>
        <w:t>规定。</w:t>
      </w:r>
      <w:r>
        <w:rPr>
          <w:rFonts w:ascii="仿宋_GB2312" w:eastAsia="仿宋_GB2312" w:hAnsi="仿宋_GB2312" w:cs="仿宋_GB2312" w:hint="eastAsia"/>
          <w:szCs w:val="40"/>
        </w:rPr>
        <w:t>为推进标准的实施推广，推动全行业运用标准化方式组织生产、经营、管理和服务，</w:t>
      </w:r>
      <w:r>
        <w:rPr>
          <w:rFonts w:ascii="仿宋_GB2312" w:eastAsia="仿宋_GB2312" w:hAnsi="仿宋_GB2312" w:cs="仿宋_GB2312" w:hint="eastAsia"/>
          <w:szCs w:val="40"/>
        </w:rPr>
        <w:t>《办法》</w:t>
      </w:r>
      <w:r>
        <w:rPr>
          <w:rFonts w:ascii="仿宋_GB2312" w:eastAsia="仿宋_GB2312" w:hAnsi="仿宋_GB2312" w:cs="仿宋_GB2312" w:hint="eastAsia"/>
          <w:szCs w:val="40"/>
        </w:rPr>
        <w:t>增加了“</w:t>
      </w:r>
      <w:r>
        <w:rPr>
          <w:rFonts w:ascii="仿宋_GB2312" w:eastAsia="仿宋_GB2312" w:hAnsi="仿宋_GB2312" w:cs="仿宋_GB2312" w:hint="eastAsia"/>
          <w:szCs w:val="40"/>
        </w:rPr>
        <w:t>国务院邮政管理部门相关业务机构</w:t>
      </w:r>
      <w:r>
        <w:rPr>
          <w:rFonts w:ascii="仿宋_GB2312" w:eastAsia="仿宋_GB2312" w:hAnsi="仿宋_GB2312" w:cs="仿宋_GB2312" w:hint="eastAsia"/>
          <w:szCs w:val="40"/>
          <w:lang w:val="zh-CN"/>
        </w:rPr>
        <w:t>、</w:t>
      </w:r>
      <w:r>
        <w:rPr>
          <w:rFonts w:ascii="仿宋_GB2312" w:eastAsia="仿宋_GB2312" w:hAnsi="仿宋_GB2312" w:cs="仿宋_GB2312" w:hint="eastAsia"/>
          <w:szCs w:val="40"/>
        </w:rPr>
        <w:t>省（区、市</w:t>
      </w:r>
      <w:r>
        <w:rPr>
          <w:rFonts w:ascii="仿宋_GB2312" w:eastAsia="仿宋_GB2312" w:hAnsi="仿宋_GB2312" w:cs="仿宋_GB2312" w:hint="eastAsia"/>
          <w:szCs w:val="40"/>
        </w:rPr>
        <w:t>)</w:t>
      </w:r>
      <w:r>
        <w:rPr>
          <w:rFonts w:ascii="仿宋_GB2312" w:eastAsia="仿宋_GB2312" w:hAnsi="仿宋_GB2312" w:cs="仿宋_GB2312" w:hint="eastAsia"/>
          <w:szCs w:val="40"/>
        </w:rPr>
        <w:t>及以下邮政管理机构、</w:t>
      </w:r>
      <w:r>
        <w:rPr>
          <w:rFonts w:ascii="仿宋_GB2312" w:eastAsia="仿宋_GB2312" w:hAnsi="仿宋_GB2312" w:cs="仿宋_GB2312" w:hint="eastAsia"/>
          <w:szCs w:val="40"/>
        </w:rPr>
        <w:t>社会团体应当</w:t>
      </w:r>
      <w:r>
        <w:rPr>
          <w:rFonts w:ascii="仿宋_GB2312" w:eastAsia="仿宋_GB2312" w:hAnsi="仿宋_GB2312" w:cs="仿宋_GB2312" w:hint="eastAsia"/>
          <w:szCs w:val="40"/>
        </w:rPr>
        <w:t>按规定</w:t>
      </w:r>
      <w:r>
        <w:rPr>
          <w:rFonts w:ascii="仿宋_GB2312" w:eastAsia="仿宋_GB2312" w:hAnsi="仿宋_GB2312" w:cs="仿宋_GB2312" w:hint="eastAsia"/>
          <w:szCs w:val="40"/>
        </w:rPr>
        <w:t>组织开展邮政业标准化试点示范工作”的规定。</w:t>
      </w:r>
    </w:p>
    <w:p w:rsidR="00083661" w:rsidRDefault="00BE0C4F">
      <w:pPr>
        <w:spacing w:line="560" w:lineRule="exact"/>
        <w:ind w:firstLineChars="200" w:firstLine="634"/>
        <w:rPr>
          <w:rFonts w:ascii="仿宋_GB2312" w:eastAsia="仿宋_GB2312" w:hAnsi="仿宋_GB2312" w:cs="仿宋_GB2312"/>
          <w:szCs w:val="40"/>
        </w:rPr>
      </w:pPr>
      <w:r>
        <w:rPr>
          <w:rFonts w:ascii="仿宋_GB2312" w:eastAsia="仿宋_GB2312" w:hAnsi="仿宋_GB2312" w:cs="仿宋_GB2312" w:hint="eastAsia"/>
          <w:b/>
          <w:bCs/>
          <w:szCs w:val="40"/>
          <w:lang w:eastAsia="zh-Hans"/>
        </w:rPr>
        <w:t>10.</w:t>
      </w:r>
      <w:r>
        <w:rPr>
          <w:rFonts w:ascii="仿宋_GB2312" w:eastAsia="仿宋_GB2312" w:hAnsi="仿宋_GB2312" w:cs="仿宋_GB2312" w:hint="eastAsia"/>
          <w:b/>
          <w:bCs/>
          <w:szCs w:val="40"/>
          <w:lang w:eastAsia="zh-Hans"/>
        </w:rPr>
        <w:t>增加国际标准化内容。</w:t>
      </w:r>
      <w:r>
        <w:rPr>
          <w:rFonts w:ascii="仿宋_GB2312" w:eastAsia="仿宋_GB2312" w:hAnsi="仿宋_GB2312" w:cs="仿宋_GB2312" w:hint="eastAsia"/>
          <w:szCs w:val="40"/>
        </w:rPr>
        <w:t>为推进邮政业国际标准化工作，</w:t>
      </w:r>
      <w:r>
        <w:rPr>
          <w:rFonts w:ascii="仿宋_GB2312" w:eastAsia="仿宋_GB2312" w:hAnsi="仿宋_GB2312" w:cs="仿宋_GB2312" w:hint="eastAsia"/>
          <w:szCs w:val="40"/>
        </w:rPr>
        <w:t>《办法》</w:t>
      </w:r>
      <w:r>
        <w:rPr>
          <w:rFonts w:ascii="仿宋_GB2312" w:eastAsia="仿宋_GB2312" w:hAnsi="仿宋_GB2312" w:cs="仿宋_GB2312" w:hint="eastAsia"/>
          <w:szCs w:val="40"/>
        </w:rPr>
        <w:t>增加了积极参与国际标准化活动的相关内容。</w:t>
      </w:r>
    </w:p>
    <w:p w:rsidR="00083661" w:rsidRDefault="00BE0C4F">
      <w:pPr>
        <w:spacing w:line="560" w:lineRule="exact"/>
        <w:ind w:firstLineChars="200" w:firstLine="632"/>
        <w:rPr>
          <w:rFonts w:ascii="黑体" w:eastAsia="黑体" w:hAnsi="黑体" w:cs="黑体"/>
          <w:bCs/>
          <w:szCs w:val="40"/>
        </w:rPr>
      </w:pPr>
      <w:r>
        <w:rPr>
          <w:rFonts w:ascii="黑体" w:eastAsia="黑体" w:hAnsi="黑体" w:cs="黑体" w:hint="eastAsia"/>
          <w:bCs/>
          <w:szCs w:val="40"/>
        </w:rPr>
        <w:t>四、《办法》主要内容</w:t>
      </w:r>
    </w:p>
    <w:p w:rsidR="00083661" w:rsidRDefault="00BE0C4F">
      <w:pPr>
        <w:spacing w:line="560" w:lineRule="exact"/>
        <w:ind w:firstLineChars="200" w:firstLine="632"/>
        <w:rPr>
          <w:rFonts w:ascii="仿宋_GB2312" w:eastAsia="仿宋_GB2312" w:hAnsi="仿宋_GB2312" w:cs="仿宋_GB2312"/>
          <w:szCs w:val="40"/>
        </w:rPr>
      </w:pPr>
      <w:r>
        <w:rPr>
          <w:rFonts w:ascii="仿宋_GB2312" w:eastAsia="仿宋_GB2312" w:hAnsi="仿宋_GB2312" w:cs="仿宋_GB2312" w:hint="eastAsia"/>
          <w:szCs w:val="40"/>
        </w:rPr>
        <w:t>《办法</w:t>
      </w:r>
      <w:r>
        <w:rPr>
          <w:rFonts w:ascii="仿宋_GB2312" w:eastAsia="仿宋_GB2312" w:hAnsi="仿宋_GB2312" w:cs="仿宋_GB2312" w:hint="eastAsia"/>
          <w:szCs w:val="40"/>
        </w:rPr>
        <w:t>（修订草案）</w:t>
      </w:r>
      <w:r>
        <w:rPr>
          <w:rFonts w:ascii="仿宋_GB2312" w:eastAsia="仿宋_GB2312" w:hAnsi="仿宋_GB2312" w:cs="仿宋_GB2312" w:hint="eastAsia"/>
          <w:szCs w:val="40"/>
        </w:rPr>
        <w:t>》</w:t>
      </w:r>
      <w:r>
        <w:rPr>
          <w:rFonts w:ascii="仿宋_GB2312" w:eastAsia="仿宋_GB2312" w:hAnsi="仿宋_GB2312" w:cs="仿宋_GB2312" w:hint="eastAsia"/>
          <w:szCs w:val="40"/>
        </w:rPr>
        <w:t>征求意见稿</w:t>
      </w:r>
      <w:r>
        <w:rPr>
          <w:rFonts w:ascii="仿宋_GB2312" w:eastAsia="仿宋_GB2312" w:hAnsi="仿宋_GB2312" w:cs="仿宋_GB2312" w:hint="eastAsia"/>
          <w:szCs w:val="40"/>
        </w:rPr>
        <w:t>包括总则，标准化工作的管理，国家标准和行业标准的制定，地方标准、团体标准和企业标准的制定，标准的实施与监督，附则。共计</w:t>
      </w:r>
      <w:r>
        <w:rPr>
          <w:rFonts w:ascii="仿宋_GB2312" w:eastAsia="仿宋_GB2312" w:hAnsi="仿宋_GB2312" w:cs="仿宋_GB2312" w:hint="eastAsia"/>
          <w:szCs w:val="40"/>
        </w:rPr>
        <w:t>6</w:t>
      </w:r>
      <w:r>
        <w:rPr>
          <w:rFonts w:ascii="仿宋_GB2312" w:eastAsia="仿宋_GB2312" w:hAnsi="仿宋_GB2312" w:cs="仿宋_GB2312" w:hint="eastAsia"/>
          <w:szCs w:val="40"/>
        </w:rPr>
        <w:t>章、</w:t>
      </w:r>
      <w:r>
        <w:rPr>
          <w:rFonts w:ascii="仿宋_GB2312" w:eastAsia="仿宋_GB2312" w:hAnsi="仿宋_GB2312" w:cs="仿宋_GB2312" w:hint="eastAsia"/>
          <w:szCs w:val="40"/>
        </w:rPr>
        <w:t>3</w:t>
      </w:r>
      <w:r>
        <w:rPr>
          <w:rFonts w:ascii="仿宋_GB2312" w:eastAsia="仿宋_GB2312" w:hAnsi="仿宋_GB2312" w:cs="仿宋_GB2312" w:hint="eastAsia"/>
          <w:szCs w:val="40"/>
        </w:rPr>
        <w:t>9</w:t>
      </w:r>
      <w:r>
        <w:rPr>
          <w:rFonts w:ascii="仿宋_GB2312" w:eastAsia="仿宋_GB2312" w:hAnsi="仿宋_GB2312" w:cs="仿宋_GB2312" w:hint="eastAsia"/>
          <w:szCs w:val="40"/>
        </w:rPr>
        <w:t>条，主要内容有：</w:t>
      </w:r>
    </w:p>
    <w:p w:rsidR="00083661" w:rsidRDefault="00BE0C4F">
      <w:pPr>
        <w:spacing w:line="560" w:lineRule="exact"/>
        <w:ind w:firstLine="634"/>
        <w:rPr>
          <w:rFonts w:ascii="仿宋_GB2312" w:eastAsia="仿宋_GB2312" w:hAnsi="仿宋_GB2312" w:cs="仿宋_GB2312"/>
          <w:szCs w:val="40"/>
        </w:rPr>
      </w:pPr>
      <w:r>
        <w:rPr>
          <w:rFonts w:ascii="仿宋_GB2312" w:eastAsia="仿宋_GB2312" w:hAnsi="仿宋_GB2312" w:cs="仿宋_GB2312" w:hint="eastAsia"/>
          <w:b/>
          <w:bCs/>
          <w:szCs w:val="40"/>
        </w:rPr>
        <w:t>1.</w:t>
      </w:r>
      <w:r>
        <w:rPr>
          <w:rFonts w:ascii="仿宋_GB2312" w:eastAsia="仿宋_GB2312" w:hAnsi="仿宋_GB2312" w:cs="仿宋_GB2312" w:hint="eastAsia"/>
          <w:b/>
          <w:bCs/>
          <w:szCs w:val="40"/>
        </w:rPr>
        <w:t>总则。</w:t>
      </w:r>
      <w:r>
        <w:rPr>
          <w:rFonts w:ascii="仿宋_GB2312" w:eastAsia="仿宋_GB2312" w:hAnsi="仿宋_GB2312" w:cs="仿宋_GB2312" w:hint="eastAsia"/>
          <w:szCs w:val="40"/>
        </w:rPr>
        <w:t>本章提出了立法目的依据、适用范围、职责划分、标准分类及关系、指导性技术文件的制定范围、国际标准化活动、鼓励各方参与标准化工作、</w:t>
      </w:r>
      <w:r>
        <w:rPr>
          <w:rFonts w:ascii="仿宋_GB2312" w:eastAsia="仿宋_GB2312" w:hAnsi="仿宋_GB2312" w:cs="仿宋_GB2312" w:hint="eastAsia"/>
          <w:szCs w:val="40"/>
        </w:rPr>
        <w:t>表彰奖励、</w:t>
      </w:r>
      <w:r>
        <w:rPr>
          <w:rFonts w:ascii="仿宋_GB2312" w:eastAsia="仿宋_GB2312" w:hAnsi="仿宋_GB2312" w:cs="仿宋_GB2312" w:hint="eastAsia"/>
          <w:szCs w:val="40"/>
        </w:rPr>
        <w:t>标准化工作的保障等。</w:t>
      </w:r>
    </w:p>
    <w:p w:rsidR="00083661" w:rsidRDefault="00BE0C4F">
      <w:pPr>
        <w:spacing w:line="560" w:lineRule="exact"/>
        <w:ind w:firstLine="634"/>
        <w:rPr>
          <w:rFonts w:ascii="仿宋_GB2312" w:eastAsia="仿宋_GB2312" w:hAnsi="仿宋_GB2312" w:cs="仿宋_GB2312"/>
          <w:szCs w:val="40"/>
        </w:rPr>
      </w:pPr>
      <w:r>
        <w:rPr>
          <w:rFonts w:ascii="仿宋_GB2312" w:eastAsia="仿宋_GB2312" w:hAnsi="仿宋_GB2312" w:cs="仿宋_GB2312" w:hint="eastAsia"/>
          <w:b/>
          <w:bCs/>
          <w:szCs w:val="40"/>
        </w:rPr>
        <w:t>2.</w:t>
      </w:r>
      <w:r>
        <w:rPr>
          <w:rFonts w:ascii="仿宋_GB2312" w:eastAsia="仿宋_GB2312" w:hAnsi="仿宋_GB2312" w:cs="仿宋_GB2312" w:hint="eastAsia"/>
          <w:b/>
          <w:bCs/>
          <w:szCs w:val="40"/>
        </w:rPr>
        <w:t>标准化工作的管理。</w:t>
      </w:r>
      <w:r>
        <w:rPr>
          <w:rFonts w:ascii="仿宋_GB2312" w:eastAsia="仿宋_GB2312" w:hAnsi="仿宋_GB2312" w:cs="仿宋_GB2312" w:hint="eastAsia"/>
          <w:szCs w:val="40"/>
        </w:rPr>
        <w:t>本章</w:t>
      </w:r>
      <w:r>
        <w:rPr>
          <w:rFonts w:ascii="仿宋_GB2312" w:eastAsia="仿宋_GB2312" w:hAnsi="仿宋_GB2312" w:cs="仿宋_GB2312" w:hint="eastAsia"/>
          <w:szCs w:val="40"/>
        </w:rPr>
        <w:t>提出了国务院邮政管理部门</w:t>
      </w:r>
      <w:r>
        <w:rPr>
          <w:rFonts w:ascii="仿宋_GB2312" w:eastAsia="仿宋_GB2312" w:hAnsi="仿宋_GB2312" w:cs="仿宋_GB2312" w:hint="eastAsia"/>
          <w:szCs w:val="40"/>
        </w:rPr>
        <w:t>标准化管理</w:t>
      </w:r>
      <w:r>
        <w:rPr>
          <w:rFonts w:ascii="仿宋_GB2312" w:eastAsia="仿宋_GB2312" w:hAnsi="仿宋_GB2312" w:cs="仿宋_GB2312" w:hint="eastAsia"/>
          <w:szCs w:val="40"/>
        </w:rPr>
        <w:t>机构</w:t>
      </w:r>
      <w:r>
        <w:rPr>
          <w:rFonts w:ascii="仿宋_GB2312" w:eastAsia="仿宋_GB2312" w:hAnsi="仿宋_GB2312" w:cs="仿宋_GB2312" w:hint="eastAsia"/>
          <w:szCs w:val="40"/>
        </w:rPr>
        <w:t>、</w:t>
      </w:r>
      <w:r>
        <w:rPr>
          <w:rFonts w:ascii="仿宋_GB2312" w:eastAsia="仿宋_GB2312" w:hAnsi="仿宋_GB2312" w:cs="仿宋_GB2312" w:hint="eastAsia"/>
          <w:szCs w:val="40"/>
        </w:rPr>
        <w:t>国务院邮政管理部门</w:t>
      </w:r>
      <w:r>
        <w:rPr>
          <w:rFonts w:ascii="仿宋_GB2312" w:eastAsia="仿宋_GB2312" w:hAnsi="仿宋_GB2312" w:cs="仿宋_GB2312" w:hint="eastAsia"/>
          <w:szCs w:val="40"/>
        </w:rPr>
        <w:t>相关业务机构</w:t>
      </w:r>
      <w:r>
        <w:rPr>
          <w:rFonts w:ascii="仿宋_GB2312" w:eastAsia="仿宋_GB2312" w:hAnsi="仿宋_GB2312" w:cs="仿宋_GB2312" w:hint="eastAsia"/>
          <w:szCs w:val="40"/>
        </w:rPr>
        <w:t>、</w:t>
      </w:r>
      <w:r>
        <w:rPr>
          <w:rFonts w:ascii="仿宋_GB2312" w:eastAsia="仿宋_GB2312" w:hAnsi="仿宋_GB2312" w:cs="仿宋_GB2312" w:hint="eastAsia"/>
          <w:szCs w:val="40"/>
        </w:rPr>
        <w:t>省（区、市</w:t>
      </w:r>
      <w:r>
        <w:rPr>
          <w:rFonts w:ascii="仿宋_GB2312" w:eastAsia="仿宋_GB2312" w:hAnsi="仿宋_GB2312" w:cs="仿宋_GB2312" w:hint="eastAsia"/>
          <w:szCs w:val="40"/>
        </w:rPr>
        <w:t>)</w:t>
      </w:r>
      <w:r>
        <w:rPr>
          <w:rFonts w:ascii="仿宋_GB2312" w:eastAsia="仿宋_GB2312" w:hAnsi="仿宋_GB2312" w:cs="仿宋_GB2312" w:hint="eastAsia"/>
          <w:szCs w:val="40"/>
        </w:rPr>
        <w:t>及以下邮政管理机构</w:t>
      </w:r>
      <w:r>
        <w:rPr>
          <w:rFonts w:ascii="仿宋_GB2312" w:eastAsia="仿宋_GB2312" w:hAnsi="仿宋_GB2312" w:cs="仿宋_GB2312" w:hint="eastAsia"/>
          <w:szCs w:val="40"/>
        </w:rPr>
        <w:t>、全国邮政业标准化技术委员会在标准化工作中的具体</w:t>
      </w:r>
      <w:r>
        <w:rPr>
          <w:rFonts w:ascii="仿宋_GB2312" w:eastAsia="仿宋_GB2312" w:hAnsi="仿宋_GB2312" w:cs="仿宋_GB2312" w:hint="eastAsia"/>
          <w:szCs w:val="40"/>
        </w:rPr>
        <w:t>工作职责</w:t>
      </w:r>
      <w:r>
        <w:rPr>
          <w:rFonts w:ascii="仿宋_GB2312" w:eastAsia="仿宋_GB2312" w:hAnsi="仿宋_GB2312" w:cs="仿宋_GB2312" w:hint="eastAsia"/>
          <w:szCs w:val="40"/>
        </w:rPr>
        <w:t>。</w:t>
      </w:r>
    </w:p>
    <w:p w:rsidR="00083661" w:rsidRDefault="00BE0C4F">
      <w:pPr>
        <w:spacing w:line="560" w:lineRule="exact"/>
        <w:ind w:firstLine="634"/>
        <w:rPr>
          <w:rFonts w:ascii="仿宋_GB2312" w:eastAsia="仿宋_GB2312" w:hAnsi="仿宋_GB2312" w:cs="仿宋_GB2312"/>
          <w:szCs w:val="40"/>
        </w:rPr>
      </w:pPr>
      <w:r>
        <w:rPr>
          <w:rFonts w:ascii="仿宋_GB2312" w:eastAsia="仿宋_GB2312" w:hAnsi="仿宋_GB2312" w:cs="仿宋_GB2312" w:hint="eastAsia"/>
          <w:b/>
          <w:bCs/>
          <w:szCs w:val="40"/>
        </w:rPr>
        <w:t>3.</w:t>
      </w:r>
      <w:r>
        <w:rPr>
          <w:rFonts w:ascii="仿宋_GB2312" w:eastAsia="仿宋_GB2312" w:hAnsi="仿宋_GB2312" w:cs="仿宋_GB2312" w:hint="eastAsia"/>
          <w:b/>
          <w:bCs/>
          <w:szCs w:val="40"/>
        </w:rPr>
        <w:t>国家标准和行业标准的制定。</w:t>
      </w:r>
      <w:r>
        <w:rPr>
          <w:rFonts w:ascii="仿宋_GB2312" w:eastAsia="仿宋_GB2312" w:hAnsi="仿宋_GB2312" w:cs="仿宋_GB2312" w:hint="eastAsia"/>
          <w:szCs w:val="40"/>
        </w:rPr>
        <w:t>本章</w:t>
      </w:r>
      <w:r>
        <w:rPr>
          <w:rFonts w:ascii="仿宋_GB2312" w:eastAsia="仿宋_GB2312" w:hAnsi="仿宋_GB2312" w:cs="仿宋_GB2312" w:hint="eastAsia"/>
          <w:szCs w:val="40"/>
        </w:rPr>
        <w:t>提出了</w:t>
      </w:r>
      <w:r>
        <w:rPr>
          <w:rFonts w:ascii="仿宋_GB2312" w:eastAsia="仿宋_GB2312" w:hAnsi="仿宋_GB2312" w:cs="仿宋_GB2312" w:hint="eastAsia"/>
          <w:szCs w:val="40"/>
        </w:rPr>
        <w:t>邮政业国家标准和行业标准的</w:t>
      </w:r>
      <w:r>
        <w:rPr>
          <w:rFonts w:ascii="仿宋_GB2312" w:eastAsia="仿宋_GB2312" w:hAnsi="仿宋_GB2312" w:cs="仿宋_GB2312" w:hint="eastAsia"/>
          <w:szCs w:val="40"/>
        </w:rPr>
        <w:t>制定</w:t>
      </w:r>
      <w:r>
        <w:rPr>
          <w:rFonts w:ascii="仿宋_GB2312" w:eastAsia="仿宋_GB2312" w:hAnsi="仿宋_GB2312" w:cs="仿宋_GB2312" w:hint="eastAsia"/>
          <w:szCs w:val="40"/>
        </w:rPr>
        <w:t>范围，及标准立项、起草、征求意见、技术审</w:t>
      </w:r>
      <w:r>
        <w:rPr>
          <w:rFonts w:ascii="仿宋_GB2312" w:eastAsia="仿宋_GB2312" w:hAnsi="仿宋_GB2312" w:cs="仿宋_GB2312" w:hint="eastAsia"/>
          <w:szCs w:val="40"/>
        </w:rPr>
        <w:lastRenderedPageBreak/>
        <w:t>查、报批发布、备案各阶段的要求，并对指导性技术文件的制定</w:t>
      </w:r>
      <w:r>
        <w:rPr>
          <w:rFonts w:ascii="仿宋_GB2312" w:eastAsia="仿宋_GB2312" w:hAnsi="仿宋_GB2312" w:cs="仿宋_GB2312" w:hint="eastAsia"/>
          <w:szCs w:val="40"/>
        </w:rPr>
        <w:t>、</w:t>
      </w:r>
      <w:r>
        <w:rPr>
          <w:rFonts w:ascii="仿宋_GB2312" w:eastAsia="仿宋_GB2312" w:hAnsi="仿宋_GB2312" w:cs="仿宋_GB2312" w:hint="eastAsia"/>
          <w:szCs w:val="40"/>
        </w:rPr>
        <w:t>快速程序</w:t>
      </w:r>
      <w:r>
        <w:rPr>
          <w:rFonts w:ascii="仿宋_GB2312" w:eastAsia="仿宋_GB2312" w:hAnsi="仿宋_GB2312" w:cs="仿宋_GB2312" w:hint="eastAsia"/>
          <w:szCs w:val="40"/>
        </w:rPr>
        <w:t>和标准编制要求作了规定。</w:t>
      </w:r>
    </w:p>
    <w:p w:rsidR="00083661" w:rsidRDefault="00BE0C4F">
      <w:pPr>
        <w:spacing w:line="560" w:lineRule="exact"/>
        <w:ind w:firstLine="634"/>
        <w:rPr>
          <w:rFonts w:ascii="仿宋_GB2312" w:eastAsia="仿宋_GB2312" w:hAnsi="仿宋_GB2312" w:cs="仿宋_GB2312"/>
          <w:szCs w:val="40"/>
        </w:rPr>
      </w:pPr>
      <w:r>
        <w:rPr>
          <w:rFonts w:ascii="仿宋_GB2312" w:eastAsia="仿宋_GB2312" w:hAnsi="仿宋_GB2312" w:cs="仿宋_GB2312" w:hint="eastAsia"/>
          <w:b/>
          <w:bCs/>
          <w:szCs w:val="40"/>
        </w:rPr>
        <w:t>4.</w:t>
      </w:r>
      <w:r>
        <w:rPr>
          <w:rFonts w:ascii="仿宋_GB2312" w:eastAsia="仿宋_GB2312" w:hAnsi="仿宋_GB2312" w:cs="仿宋_GB2312" w:hint="eastAsia"/>
          <w:b/>
          <w:bCs/>
          <w:szCs w:val="40"/>
        </w:rPr>
        <w:t>地方标准、团体标准和企业标准的制定。</w:t>
      </w:r>
      <w:r>
        <w:rPr>
          <w:rFonts w:ascii="仿宋_GB2312" w:eastAsia="仿宋_GB2312" w:hAnsi="仿宋_GB2312" w:cs="仿宋_GB2312" w:hint="eastAsia"/>
          <w:szCs w:val="40"/>
        </w:rPr>
        <w:t>本章对地方标准、团体标准和企业标准的制定和转化提出了要求。</w:t>
      </w:r>
    </w:p>
    <w:p w:rsidR="00083661" w:rsidRDefault="00BE0C4F">
      <w:pPr>
        <w:spacing w:line="560" w:lineRule="exact"/>
        <w:ind w:firstLine="634"/>
        <w:rPr>
          <w:rFonts w:ascii="仿宋_GB2312" w:eastAsia="仿宋_GB2312" w:hAnsi="仿宋_GB2312" w:cs="仿宋_GB2312"/>
          <w:szCs w:val="40"/>
        </w:rPr>
      </w:pPr>
      <w:r>
        <w:rPr>
          <w:rFonts w:ascii="仿宋_GB2312" w:eastAsia="仿宋_GB2312" w:hAnsi="仿宋_GB2312" w:cs="仿宋_GB2312" w:hint="eastAsia"/>
          <w:b/>
          <w:bCs/>
          <w:szCs w:val="40"/>
        </w:rPr>
        <w:t>5.</w:t>
      </w:r>
      <w:r>
        <w:rPr>
          <w:rFonts w:ascii="仿宋_GB2312" w:eastAsia="仿宋_GB2312" w:hAnsi="仿宋_GB2312" w:cs="仿宋_GB2312" w:hint="eastAsia"/>
          <w:b/>
          <w:bCs/>
          <w:szCs w:val="40"/>
        </w:rPr>
        <w:t>标准的实施与监督。</w:t>
      </w:r>
      <w:r>
        <w:rPr>
          <w:rFonts w:ascii="仿宋_GB2312" w:eastAsia="仿宋_GB2312" w:hAnsi="仿宋_GB2312" w:cs="仿宋_GB2312" w:hint="eastAsia"/>
          <w:szCs w:val="40"/>
        </w:rPr>
        <w:t>本章对标准的宣传、培训，强制性标准的法律效力，企业标准自我声明公开，产品质量认证申请，标准化试点示范，标准实施信息反馈、评估、复审，企业执行标准的监督检查，地方标准、团体标准的监督检查</w:t>
      </w:r>
      <w:r>
        <w:rPr>
          <w:rFonts w:ascii="仿宋_GB2312" w:eastAsia="仿宋_GB2312" w:hAnsi="仿宋_GB2312" w:cs="仿宋_GB2312" w:hint="eastAsia"/>
          <w:szCs w:val="40"/>
        </w:rPr>
        <w:t>，</w:t>
      </w:r>
      <w:r>
        <w:rPr>
          <w:rFonts w:ascii="仿宋_GB2312" w:eastAsia="仿宋_GB2312" w:hAnsi="仿宋_GB2312" w:cs="仿宋_GB2312" w:hint="eastAsia"/>
          <w:szCs w:val="40"/>
        </w:rPr>
        <w:t>未按要求公开执行标准的处理措施</w:t>
      </w:r>
      <w:r>
        <w:rPr>
          <w:rFonts w:ascii="仿宋_GB2312" w:eastAsia="仿宋_GB2312" w:hAnsi="仿宋_GB2312" w:cs="仿宋_GB2312" w:hint="eastAsia"/>
          <w:szCs w:val="40"/>
        </w:rPr>
        <w:t>等方面作了规定。</w:t>
      </w:r>
    </w:p>
    <w:p w:rsidR="00083661" w:rsidRDefault="00BE0C4F">
      <w:pPr>
        <w:spacing w:line="560" w:lineRule="exact"/>
        <w:ind w:firstLine="634"/>
        <w:rPr>
          <w:rFonts w:ascii="仿宋_GB2312" w:eastAsia="仿宋_GB2312" w:hAnsi="仿宋_GB2312" w:cs="仿宋_GB2312"/>
          <w:szCs w:val="40"/>
        </w:rPr>
      </w:pPr>
      <w:r>
        <w:rPr>
          <w:rFonts w:ascii="仿宋_GB2312" w:eastAsia="仿宋_GB2312" w:hAnsi="仿宋_GB2312" w:cs="仿宋_GB2312" w:hint="eastAsia"/>
          <w:b/>
          <w:bCs/>
          <w:szCs w:val="40"/>
        </w:rPr>
        <w:t>6.</w:t>
      </w:r>
      <w:r>
        <w:rPr>
          <w:rFonts w:ascii="仿宋_GB2312" w:eastAsia="仿宋_GB2312" w:hAnsi="仿宋_GB2312" w:cs="仿宋_GB2312" w:hint="eastAsia"/>
          <w:b/>
          <w:bCs/>
          <w:szCs w:val="40"/>
        </w:rPr>
        <w:t>附则。</w:t>
      </w:r>
      <w:r>
        <w:rPr>
          <w:rFonts w:ascii="仿宋_GB2312" w:eastAsia="仿宋_GB2312" w:hAnsi="仿宋_GB2312" w:cs="仿宋_GB2312" w:hint="eastAsia"/>
          <w:szCs w:val="40"/>
        </w:rPr>
        <w:t>本章规定了《办法》生效时间。</w:t>
      </w:r>
    </w:p>
    <w:p w:rsidR="00083661" w:rsidRDefault="00083661">
      <w:pPr>
        <w:spacing w:line="560" w:lineRule="exact"/>
        <w:ind w:firstLine="634"/>
        <w:rPr>
          <w:rFonts w:ascii="黑体" w:eastAsia="黑体" w:hAnsi="黑体" w:cs="黑体"/>
          <w:bCs/>
          <w:szCs w:val="40"/>
        </w:rPr>
      </w:pPr>
    </w:p>
    <w:sectPr w:rsidR="00083661">
      <w:footerReference w:type="default" r:id="rId7"/>
      <w:pgSz w:w="11906" w:h="16838"/>
      <w:pgMar w:top="2098" w:right="1587" w:bottom="1984" w:left="1587" w:header="851" w:footer="992" w:gutter="0"/>
      <w:pgNumType w:fmt="numberInDash"/>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C4F" w:rsidRDefault="00BE0C4F">
      <w:r>
        <w:separator/>
      </w:r>
    </w:p>
  </w:endnote>
  <w:endnote w:type="continuationSeparator" w:id="0">
    <w:p w:rsidR="00BE0C4F" w:rsidRDefault="00BE0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华文仿宋"/>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iti SC Medium">
    <w:altName w:val="仿宋"/>
    <w:charset w:val="86"/>
    <w:family w:val="auto"/>
    <w:pitch w:val="default"/>
    <w:sig w:usb0="00000000" w:usb1="00000000" w:usb2="00000000" w:usb3="00000000" w:csb0="203E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557248"/>
    </w:sdtPr>
    <w:sdtEndPr>
      <w:rPr>
        <w:rFonts w:ascii="宋体" w:eastAsia="宋体" w:hAnsi="宋体"/>
        <w:sz w:val="24"/>
        <w:szCs w:val="24"/>
      </w:rPr>
    </w:sdtEndPr>
    <w:sdtContent>
      <w:p w:rsidR="00083661" w:rsidRDefault="00BE0C4F">
        <w:pPr>
          <w:pStyle w:val="a3"/>
          <w:jc w:val="center"/>
          <w:rPr>
            <w:rFonts w:ascii="宋体" w:eastAsia="宋体" w:hAnsi="宋体"/>
            <w:sz w:val="24"/>
            <w:szCs w:val="24"/>
          </w:rPr>
        </w:pPr>
        <w:r>
          <w:rPr>
            <w:rFonts w:ascii="宋体" w:eastAsia="宋体" w:hAnsi="宋体"/>
            <w:sz w:val="24"/>
            <w:szCs w:val="24"/>
          </w:rPr>
          <w:fldChar w:fldCharType="begin"/>
        </w:r>
        <w:r>
          <w:rPr>
            <w:rFonts w:ascii="宋体" w:eastAsia="宋体" w:hAnsi="宋体"/>
            <w:sz w:val="24"/>
            <w:szCs w:val="24"/>
          </w:rPr>
          <w:instrText>PAGE   \* MERGEFORMAT</w:instrText>
        </w:r>
        <w:r>
          <w:rPr>
            <w:rFonts w:ascii="宋体" w:eastAsia="宋体" w:hAnsi="宋体"/>
            <w:sz w:val="24"/>
            <w:szCs w:val="24"/>
          </w:rPr>
          <w:fldChar w:fldCharType="separate"/>
        </w:r>
        <w:r w:rsidR="002A50F4" w:rsidRPr="002A50F4">
          <w:rPr>
            <w:rFonts w:ascii="宋体" w:eastAsia="宋体" w:hAnsi="宋体"/>
            <w:noProof/>
            <w:sz w:val="24"/>
            <w:szCs w:val="24"/>
            <w:lang w:val="zh-CN"/>
          </w:rPr>
          <w:t>-</w:t>
        </w:r>
        <w:r w:rsidR="002A50F4">
          <w:rPr>
            <w:rFonts w:ascii="宋体" w:eastAsia="宋体" w:hAnsi="宋体"/>
            <w:noProof/>
            <w:sz w:val="24"/>
            <w:szCs w:val="24"/>
          </w:rPr>
          <w:t xml:space="preserve"> 5 -</w:t>
        </w:r>
        <w:r>
          <w:rPr>
            <w:rFonts w:ascii="宋体" w:eastAsia="宋体" w:hAnsi="宋体"/>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C4F" w:rsidRDefault="00BE0C4F">
      <w:r>
        <w:separator/>
      </w:r>
    </w:p>
  </w:footnote>
  <w:footnote w:type="continuationSeparator" w:id="0">
    <w:p w:rsidR="00BE0C4F" w:rsidRDefault="00BE0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HorizontalSpacing w:val="158"/>
  <w:drawingGridVerticalSpacing w:val="57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wNzdhNjM0YzNhNDk5YjdlNTNiN2M4NmEwZjdlMWUifQ=="/>
  </w:docVars>
  <w:rsids>
    <w:rsidRoot w:val="00B2646B"/>
    <w:rsid w:val="B5EF9F6F"/>
    <w:rsid w:val="BF3AE7B0"/>
    <w:rsid w:val="FFB64123"/>
    <w:rsid w:val="FFE6B8C5"/>
    <w:rsid w:val="00013672"/>
    <w:rsid w:val="00024229"/>
    <w:rsid w:val="00024452"/>
    <w:rsid w:val="000403D4"/>
    <w:rsid w:val="000609E7"/>
    <w:rsid w:val="00076DC7"/>
    <w:rsid w:val="00083457"/>
    <w:rsid w:val="00083661"/>
    <w:rsid w:val="00097E53"/>
    <w:rsid w:val="000B5CA6"/>
    <w:rsid w:val="000C4F23"/>
    <w:rsid w:val="000D6677"/>
    <w:rsid w:val="000E1EB3"/>
    <w:rsid w:val="000E4C41"/>
    <w:rsid w:val="001230F8"/>
    <w:rsid w:val="00165C0E"/>
    <w:rsid w:val="00165C92"/>
    <w:rsid w:val="00172325"/>
    <w:rsid w:val="0018561D"/>
    <w:rsid w:val="001966EA"/>
    <w:rsid w:val="001C6C4E"/>
    <w:rsid w:val="001D7DE9"/>
    <w:rsid w:val="001F06CC"/>
    <w:rsid w:val="00223C38"/>
    <w:rsid w:val="00224067"/>
    <w:rsid w:val="00232F26"/>
    <w:rsid w:val="00265E4D"/>
    <w:rsid w:val="00282822"/>
    <w:rsid w:val="00294FF8"/>
    <w:rsid w:val="002A50F4"/>
    <w:rsid w:val="002A5467"/>
    <w:rsid w:val="002A5F40"/>
    <w:rsid w:val="002C0BD5"/>
    <w:rsid w:val="002D60DF"/>
    <w:rsid w:val="002F6542"/>
    <w:rsid w:val="003033A1"/>
    <w:rsid w:val="003034DA"/>
    <w:rsid w:val="00334620"/>
    <w:rsid w:val="00340F47"/>
    <w:rsid w:val="0034114D"/>
    <w:rsid w:val="00352BF9"/>
    <w:rsid w:val="00375260"/>
    <w:rsid w:val="00375A90"/>
    <w:rsid w:val="00381151"/>
    <w:rsid w:val="003851F5"/>
    <w:rsid w:val="003B77CF"/>
    <w:rsid w:val="003E476F"/>
    <w:rsid w:val="003E64E1"/>
    <w:rsid w:val="00405488"/>
    <w:rsid w:val="00414061"/>
    <w:rsid w:val="0042402E"/>
    <w:rsid w:val="00456ECC"/>
    <w:rsid w:val="00472AF0"/>
    <w:rsid w:val="004A009A"/>
    <w:rsid w:val="004B121F"/>
    <w:rsid w:val="004D50CC"/>
    <w:rsid w:val="004F2AE1"/>
    <w:rsid w:val="00503BC4"/>
    <w:rsid w:val="00507C79"/>
    <w:rsid w:val="00561575"/>
    <w:rsid w:val="00577270"/>
    <w:rsid w:val="005865B8"/>
    <w:rsid w:val="005B5C98"/>
    <w:rsid w:val="005D569E"/>
    <w:rsid w:val="00605251"/>
    <w:rsid w:val="0060676F"/>
    <w:rsid w:val="006157DE"/>
    <w:rsid w:val="0063320B"/>
    <w:rsid w:val="00640ED1"/>
    <w:rsid w:val="006442D8"/>
    <w:rsid w:val="00646E9B"/>
    <w:rsid w:val="00667D77"/>
    <w:rsid w:val="00670A4E"/>
    <w:rsid w:val="00674C56"/>
    <w:rsid w:val="00675835"/>
    <w:rsid w:val="00697504"/>
    <w:rsid w:val="006A41FE"/>
    <w:rsid w:val="006B285B"/>
    <w:rsid w:val="006C6696"/>
    <w:rsid w:val="0070137E"/>
    <w:rsid w:val="00706D83"/>
    <w:rsid w:val="00707A07"/>
    <w:rsid w:val="007619F4"/>
    <w:rsid w:val="00773022"/>
    <w:rsid w:val="007A6252"/>
    <w:rsid w:val="007B1C4B"/>
    <w:rsid w:val="007B6A5D"/>
    <w:rsid w:val="007C33ED"/>
    <w:rsid w:val="007E2DAB"/>
    <w:rsid w:val="007E357D"/>
    <w:rsid w:val="007E7C14"/>
    <w:rsid w:val="007F0AAD"/>
    <w:rsid w:val="007F6D58"/>
    <w:rsid w:val="007F7AF3"/>
    <w:rsid w:val="00804027"/>
    <w:rsid w:val="0080741F"/>
    <w:rsid w:val="00807A62"/>
    <w:rsid w:val="00814DF4"/>
    <w:rsid w:val="00836051"/>
    <w:rsid w:val="00841547"/>
    <w:rsid w:val="00850242"/>
    <w:rsid w:val="008727FC"/>
    <w:rsid w:val="00881B86"/>
    <w:rsid w:val="008B016A"/>
    <w:rsid w:val="008B43CD"/>
    <w:rsid w:val="008E1029"/>
    <w:rsid w:val="008E16DA"/>
    <w:rsid w:val="008E18C7"/>
    <w:rsid w:val="008F0133"/>
    <w:rsid w:val="009032FF"/>
    <w:rsid w:val="009269A2"/>
    <w:rsid w:val="00927072"/>
    <w:rsid w:val="00935C47"/>
    <w:rsid w:val="00956925"/>
    <w:rsid w:val="00962F43"/>
    <w:rsid w:val="00971CEF"/>
    <w:rsid w:val="00985904"/>
    <w:rsid w:val="009A754D"/>
    <w:rsid w:val="009B72BA"/>
    <w:rsid w:val="009E1071"/>
    <w:rsid w:val="009F3874"/>
    <w:rsid w:val="00A160B8"/>
    <w:rsid w:val="00A166A3"/>
    <w:rsid w:val="00A2159C"/>
    <w:rsid w:val="00A243AE"/>
    <w:rsid w:val="00A33500"/>
    <w:rsid w:val="00A573AE"/>
    <w:rsid w:val="00A92602"/>
    <w:rsid w:val="00AC035E"/>
    <w:rsid w:val="00AC52E9"/>
    <w:rsid w:val="00AD743E"/>
    <w:rsid w:val="00AE0666"/>
    <w:rsid w:val="00AF668C"/>
    <w:rsid w:val="00B12817"/>
    <w:rsid w:val="00B20611"/>
    <w:rsid w:val="00B2646B"/>
    <w:rsid w:val="00B42112"/>
    <w:rsid w:val="00B5068C"/>
    <w:rsid w:val="00B52491"/>
    <w:rsid w:val="00B62AB5"/>
    <w:rsid w:val="00B6411C"/>
    <w:rsid w:val="00B90D90"/>
    <w:rsid w:val="00B9780A"/>
    <w:rsid w:val="00BB1B3D"/>
    <w:rsid w:val="00BB1F89"/>
    <w:rsid w:val="00BC24FF"/>
    <w:rsid w:val="00BC62B2"/>
    <w:rsid w:val="00BE0C4F"/>
    <w:rsid w:val="00BE3216"/>
    <w:rsid w:val="00BE5677"/>
    <w:rsid w:val="00C07E35"/>
    <w:rsid w:val="00C128D5"/>
    <w:rsid w:val="00C153A5"/>
    <w:rsid w:val="00C2261B"/>
    <w:rsid w:val="00C22A36"/>
    <w:rsid w:val="00C2610A"/>
    <w:rsid w:val="00C30899"/>
    <w:rsid w:val="00C364ED"/>
    <w:rsid w:val="00C37D37"/>
    <w:rsid w:val="00C52AF7"/>
    <w:rsid w:val="00C60F2E"/>
    <w:rsid w:val="00C843DD"/>
    <w:rsid w:val="00CB1185"/>
    <w:rsid w:val="00CF662C"/>
    <w:rsid w:val="00D10EF5"/>
    <w:rsid w:val="00D16594"/>
    <w:rsid w:val="00D17523"/>
    <w:rsid w:val="00D44F79"/>
    <w:rsid w:val="00D53CA1"/>
    <w:rsid w:val="00D77104"/>
    <w:rsid w:val="00D77F7D"/>
    <w:rsid w:val="00DA7937"/>
    <w:rsid w:val="00DB03F1"/>
    <w:rsid w:val="00DB493C"/>
    <w:rsid w:val="00E07E25"/>
    <w:rsid w:val="00E15640"/>
    <w:rsid w:val="00E431DE"/>
    <w:rsid w:val="00E52CA7"/>
    <w:rsid w:val="00E539D5"/>
    <w:rsid w:val="00E810C0"/>
    <w:rsid w:val="00EA3715"/>
    <w:rsid w:val="00EA70E3"/>
    <w:rsid w:val="00EC745E"/>
    <w:rsid w:val="00EF1B3F"/>
    <w:rsid w:val="00EF32D4"/>
    <w:rsid w:val="00EF55B1"/>
    <w:rsid w:val="00F02645"/>
    <w:rsid w:val="00F062B5"/>
    <w:rsid w:val="00F33492"/>
    <w:rsid w:val="00F4752D"/>
    <w:rsid w:val="00F47E26"/>
    <w:rsid w:val="00F679FB"/>
    <w:rsid w:val="00F7262B"/>
    <w:rsid w:val="00F81D86"/>
    <w:rsid w:val="00F84E10"/>
    <w:rsid w:val="00F85ADA"/>
    <w:rsid w:val="00F8723E"/>
    <w:rsid w:val="00F91B9B"/>
    <w:rsid w:val="00F9303F"/>
    <w:rsid w:val="00F93376"/>
    <w:rsid w:val="00F94476"/>
    <w:rsid w:val="00F94F4F"/>
    <w:rsid w:val="00F9724F"/>
    <w:rsid w:val="00FA2898"/>
    <w:rsid w:val="00FB0C26"/>
    <w:rsid w:val="00FB7A58"/>
    <w:rsid w:val="00FC7C92"/>
    <w:rsid w:val="00FE4BBF"/>
    <w:rsid w:val="00FF5795"/>
    <w:rsid w:val="00FF5DF1"/>
    <w:rsid w:val="00FF68F2"/>
    <w:rsid w:val="01001B5E"/>
    <w:rsid w:val="02775E4F"/>
    <w:rsid w:val="02EE02C3"/>
    <w:rsid w:val="035B7B35"/>
    <w:rsid w:val="03912F41"/>
    <w:rsid w:val="03B22EB7"/>
    <w:rsid w:val="03D5162B"/>
    <w:rsid w:val="03DF1EFE"/>
    <w:rsid w:val="046329AD"/>
    <w:rsid w:val="052346AC"/>
    <w:rsid w:val="05D830A9"/>
    <w:rsid w:val="06175254"/>
    <w:rsid w:val="077A1F3E"/>
    <w:rsid w:val="0A293602"/>
    <w:rsid w:val="0A404EFA"/>
    <w:rsid w:val="0AD3285A"/>
    <w:rsid w:val="0BE532DC"/>
    <w:rsid w:val="0C120997"/>
    <w:rsid w:val="0C324A03"/>
    <w:rsid w:val="0C7451AE"/>
    <w:rsid w:val="0D156991"/>
    <w:rsid w:val="0D29243C"/>
    <w:rsid w:val="0E720B2D"/>
    <w:rsid w:val="0FFA4059"/>
    <w:rsid w:val="1042402E"/>
    <w:rsid w:val="111451B1"/>
    <w:rsid w:val="12383020"/>
    <w:rsid w:val="12646784"/>
    <w:rsid w:val="12D270D2"/>
    <w:rsid w:val="136B1F96"/>
    <w:rsid w:val="141D437D"/>
    <w:rsid w:val="14F670A8"/>
    <w:rsid w:val="16AA639C"/>
    <w:rsid w:val="17044C01"/>
    <w:rsid w:val="17092996"/>
    <w:rsid w:val="171E4694"/>
    <w:rsid w:val="17D80CE7"/>
    <w:rsid w:val="17DF6D3A"/>
    <w:rsid w:val="18273A1C"/>
    <w:rsid w:val="19636CD6"/>
    <w:rsid w:val="199D57E1"/>
    <w:rsid w:val="19B94B48"/>
    <w:rsid w:val="1AF37BE5"/>
    <w:rsid w:val="1BA50EE0"/>
    <w:rsid w:val="1E6C706C"/>
    <w:rsid w:val="1EED0023"/>
    <w:rsid w:val="1F933745"/>
    <w:rsid w:val="1FB903CC"/>
    <w:rsid w:val="20337402"/>
    <w:rsid w:val="2500362B"/>
    <w:rsid w:val="27EE00B2"/>
    <w:rsid w:val="29780A34"/>
    <w:rsid w:val="2B1C1063"/>
    <w:rsid w:val="2D8D588A"/>
    <w:rsid w:val="2F6FB4F5"/>
    <w:rsid w:val="2FA12EAC"/>
    <w:rsid w:val="2FC71915"/>
    <w:rsid w:val="2FF13259"/>
    <w:rsid w:val="30285933"/>
    <w:rsid w:val="309F1F4A"/>
    <w:rsid w:val="31216E03"/>
    <w:rsid w:val="31DB3455"/>
    <w:rsid w:val="32430FFB"/>
    <w:rsid w:val="3244724D"/>
    <w:rsid w:val="3255145A"/>
    <w:rsid w:val="32C4038E"/>
    <w:rsid w:val="33BC2E13"/>
    <w:rsid w:val="373555D2"/>
    <w:rsid w:val="375A12C0"/>
    <w:rsid w:val="39253208"/>
    <w:rsid w:val="39885AEB"/>
    <w:rsid w:val="3BD01B51"/>
    <w:rsid w:val="3C5A56CF"/>
    <w:rsid w:val="3CFE449C"/>
    <w:rsid w:val="3D040AA0"/>
    <w:rsid w:val="3D385C00"/>
    <w:rsid w:val="3D580F58"/>
    <w:rsid w:val="3E116A1F"/>
    <w:rsid w:val="3F3351AA"/>
    <w:rsid w:val="3FCD5973"/>
    <w:rsid w:val="407E118E"/>
    <w:rsid w:val="41AC096A"/>
    <w:rsid w:val="41E56225"/>
    <w:rsid w:val="4267663F"/>
    <w:rsid w:val="4587202D"/>
    <w:rsid w:val="45E06E35"/>
    <w:rsid w:val="474F6E93"/>
    <w:rsid w:val="48480CC1"/>
    <w:rsid w:val="49323DDF"/>
    <w:rsid w:val="4A1B043B"/>
    <w:rsid w:val="4C2465ED"/>
    <w:rsid w:val="4C4109CD"/>
    <w:rsid w:val="4CBB4158"/>
    <w:rsid w:val="4D3D3C3C"/>
    <w:rsid w:val="4D537EEC"/>
    <w:rsid w:val="4D926C66"/>
    <w:rsid w:val="4E592EFE"/>
    <w:rsid w:val="4EFD296D"/>
    <w:rsid w:val="4F002799"/>
    <w:rsid w:val="4F275AD4"/>
    <w:rsid w:val="50CF1F80"/>
    <w:rsid w:val="51B6770D"/>
    <w:rsid w:val="537117AB"/>
    <w:rsid w:val="538434F5"/>
    <w:rsid w:val="5472334E"/>
    <w:rsid w:val="54A11E85"/>
    <w:rsid w:val="550D751A"/>
    <w:rsid w:val="58D72319"/>
    <w:rsid w:val="59C77C98"/>
    <w:rsid w:val="59CD7278"/>
    <w:rsid w:val="5B836C7D"/>
    <w:rsid w:val="5BAF55FC"/>
    <w:rsid w:val="5BC439C3"/>
    <w:rsid w:val="5BC8408E"/>
    <w:rsid w:val="5BED1BA4"/>
    <w:rsid w:val="5C0355B7"/>
    <w:rsid w:val="5C1271C4"/>
    <w:rsid w:val="5CCD16D5"/>
    <w:rsid w:val="5D6A18F7"/>
    <w:rsid w:val="5E437B09"/>
    <w:rsid w:val="5F3B62AB"/>
    <w:rsid w:val="5FBFAF09"/>
    <w:rsid w:val="5FE86BBA"/>
    <w:rsid w:val="600C5038"/>
    <w:rsid w:val="60D11C0A"/>
    <w:rsid w:val="6146003C"/>
    <w:rsid w:val="62046FA7"/>
    <w:rsid w:val="62205C84"/>
    <w:rsid w:val="6525440C"/>
    <w:rsid w:val="65BD131B"/>
    <w:rsid w:val="66847AD9"/>
    <w:rsid w:val="669E7FD2"/>
    <w:rsid w:val="66F05EC2"/>
    <w:rsid w:val="67894337"/>
    <w:rsid w:val="67E759A9"/>
    <w:rsid w:val="69690D6B"/>
    <w:rsid w:val="6C332C32"/>
    <w:rsid w:val="6CFC1511"/>
    <w:rsid w:val="6D360AB0"/>
    <w:rsid w:val="6E5D67E0"/>
    <w:rsid w:val="705D4A5A"/>
    <w:rsid w:val="70660B1C"/>
    <w:rsid w:val="706F4488"/>
    <w:rsid w:val="72BD3ED6"/>
    <w:rsid w:val="7315161C"/>
    <w:rsid w:val="731F249B"/>
    <w:rsid w:val="732711E7"/>
    <w:rsid w:val="734D362C"/>
    <w:rsid w:val="73691968"/>
    <w:rsid w:val="73F92CEC"/>
    <w:rsid w:val="74507FAE"/>
    <w:rsid w:val="75CC779E"/>
    <w:rsid w:val="76424E1E"/>
    <w:rsid w:val="765A4157"/>
    <w:rsid w:val="77974721"/>
    <w:rsid w:val="77AFD144"/>
    <w:rsid w:val="782E1C88"/>
    <w:rsid w:val="79036401"/>
    <w:rsid w:val="7AB8014B"/>
    <w:rsid w:val="7B8F030F"/>
    <w:rsid w:val="7CAD6D69"/>
    <w:rsid w:val="7CF03464"/>
    <w:rsid w:val="7D0F7238"/>
    <w:rsid w:val="7D52346D"/>
    <w:rsid w:val="7E867872"/>
    <w:rsid w:val="7F17496E"/>
    <w:rsid w:val="7F6646EE"/>
    <w:rsid w:val="7FE21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30BF83-4E72-4C87-B03F-688C6A20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仿宋"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qFormat/>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528</Words>
  <Characters>3015</Characters>
  <Application>Microsoft Office Word</Application>
  <DocSecurity>0</DocSecurity>
  <Lines>25</Lines>
  <Paragraphs>7</Paragraphs>
  <ScaleCrop>false</ScaleCrop>
  <Company>CHINA</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李婷</dc:creator>
  <cp:lastModifiedBy>USER</cp:lastModifiedBy>
  <cp:revision>208</cp:revision>
  <cp:lastPrinted>2022-04-15T10:26:00Z</cp:lastPrinted>
  <dcterms:created xsi:type="dcterms:W3CDTF">2021-11-27T05:36:00Z</dcterms:created>
  <dcterms:modified xsi:type="dcterms:W3CDTF">2022-07-27T07:30:00Z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3486B9B050814D09A86A6C03D1725EF0</vt:lpwstr>
  </property>
</Properties>
</file>