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C11" w:rsidRPr="0016156E" w:rsidRDefault="00D04D22">
      <w:pPr>
        <w:adjustRightInd w:val="0"/>
        <w:snapToGrid w:val="0"/>
        <w:jc w:val="center"/>
        <w:rPr>
          <w:rFonts w:ascii="仿宋" w:eastAsia="仿宋" w:hAnsi="仿宋"/>
          <w:b/>
          <w:bCs/>
          <w:sz w:val="44"/>
          <w:szCs w:val="44"/>
        </w:rPr>
      </w:pPr>
      <w:r w:rsidRPr="0016156E">
        <w:rPr>
          <w:rFonts w:ascii="仿宋" w:eastAsia="仿宋" w:hAnsi="仿宋" w:hint="eastAsia"/>
          <w:b/>
          <w:bCs/>
          <w:sz w:val="44"/>
          <w:szCs w:val="44"/>
        </w:rPr>
        <w:t>关于《</w:t>
      </w:r>
      <w:r w:rsidRPr="0016156E">
        <w:rPr>
          <w:rFonts w:ascii="仿宋" w:eastAsia="仿宋" w:hAnsi="仿宋"/>
          <w:b/>
          <w:bCs/>
          <w:sz w:val="44"/>
          <w:szCs w:val="44"/>
        </w:rPr>
        <w:t>船</w:t>
      </w:r>
      <w:r w:rsidRPr="0016156E">
        <w:rPr>
          <w:rFonts w:ascii="仿宋" w:eastAsia="仿宋" w:hAnsi="仿宋" w:hint="eastAsia"/>
          <w:b/>
          <w:bCs/>
          <w:sz w:val="44"/>
          <w:szCs w:val="44"/>
        </w:rPr>
        <w:t>舶内河污染损害民事</w:t>
      </w:r>
      <w:r w:rsidRPr="0016156E">
        <w:rPr>
          <w:rFonts w:ascii="仿宋" w:eastAsia="仿宋" w:hAnsi="仿宋"/>
          <w:b/>
          <w:bCs/>
          <w:sz w:val="44"/>
          <w:szCs w:val="44"/>
        </w:rPr>
        <w:t>责任保险实施办法</w:t>
      </w:r>
      <w:r w:rsidRPr="0016156E">
        <w:rPr>
          <w:rFonts w:ascii="仿宋" w:eastAsia="仿宋" w:hAnsi="仿宋" w:hint="eastAsia"/>
          <w:b/>
          <w:bCs/>
          <w:sz w:val="44"/>
          <w:szCs w:val="44"/>
        </w:rPr>
        <w:t>（征求意见稿）》的起草说明</w:t>
      </w:r>
    </w:p>
    <w:p w:rsidR="005D0C11" w:rsidRDefault="005D0C11">
      <w:pPr>
        <w:adjustRightInd w:val="0"/>
        <w:snapToGrid w:val="0"/>
        <w:spacing w:line="700" w:lineRule="exact"/>
        <w:jc w:val="center"/>
        <w:rPr>
          <w:rFonts w:ascii="仿宋_GB2312" w:eastAsia="仿宋_GB2312"/>
          <w:b/>
          <w:bCs/>
          <w:sz w:val="44"/>
          <w:szCs w:val="44"/>
        </w:rPr>
      </w:pPr>
    </w:p>
    <w:p w:rsidR="005D0C11" w:rsidRDefault="00D04D22" w:rsidP="00A70EEC">
      <w:pPr>
        <w:rPr>
          <w:rFonts w:ascii="仿宋" w:eastAsia="仿宋" w:hAnsi="仿宋"/>
          <w:sz w:val="32"/>
          <w:szCs w:val="32"/>
        </w:rPr>
      </w:pPr>
      <w:r>
        <w:rPr>
          <w:rFonts w:ascii="仿宋" w:eastAsia="仿宋" w:hAnsi="仿宋" w:hint="eastAsia"/>
          <w:sz w:val="32"/>
          <w:szCs w:val="32"/>
        </w:rPr>
        <w:t>一、必要性</w:t>
      </w:r>
    </w:p>
    <w:p w:rsidR="005D0C11" w:rsidRDefault="00D04D22" w:rsidP="00A70EEC">
      <w:pPr>
        <w:widowControl/>
        <w:shd w:val="clear" w:color="auto" w:fill="FFFFFF"/>
        <w:ind w:firstLineChars="300" w:firstLine="960"/>
        <w:rPr>
          <w:rFonts w:ascii="仿宋" w:eastAsia="仿宋" w:hAnsi="仿宋"/>
          <w:sz w:val="32"/>
          <w:szCs w:val="32"/>
        </w:rPr>
      </w:pPr>
      <w:r>
        <w:rPr>
          <w:rFonts w:ascii="仿宋" w:eastAsia="仿宋" w:hAnsi="仿宋"/>
          <w:sz w:val="32"/>
          <w:szCs w:val="32"/>
        </w:rPr>
        <w:t>2021年3月1日起施行的《</w:t>
      </w:r>
      <w:r>
        <w:rPr>
          <w:rFonts w:ascii="仿宋" w:eastAsia="仿宋" w:hAnsi="仿宋" w:cstheme="minorBidi"/>
          <w:sz w:val="32"/>
          <w:szCs w:val="32"/>
        </w:rPr>
        <w:t>中华人民共和国</w:t>
      </w:r>
      <w:r>
        <w:rPr>
          <w:rFonts w:ascii="仿宋" w:eastAsia="仿宋" w:hAnsi="仿宋"/>
          <w:sz w:val="32"/>
          <w:szCs w:val="32"/>
        </w:rPr>
        <w:t>长江保护法》第五十一条规定“国家建立长江流域危险货物运输船舶污染责任保险与财务担保相结合机制。具体办法由国务院交通运输主管部门会同国务院有关部门制定。</w:t>
      </w:r>
      <w:r>
        <w:rPr>
          <w:rFonts w:ascii="仿宋" w:eastAsia="仿宋" w:hAnsi="仿宋" w:hint="eastAsia"/>
          <w:sz w:val="32"/>
          <w:szCs w:val="32"/>
        </w:rPr>
        <w:t>”</w:t>
      </w:r>
      <w:r w:rsidRPr="0016156E">
        <w:rPr>
          <w:rFonts w:ascii="仿宋" w:eastAsia="仿宋" w:hAnsi="仿宋"/>
          <w:sz w:val="32"/>
          <w:szCs w:val="32"/>
        </w:rPr>
        <w:t>《危险化学品管理条例》</w:t>
      </w:r>
      <w:r w:rsidRPr="0016156E">
        <w:rPr>
          <w:rFonts w:ascii="仿宋" w:eastAsia="仿宋" w:hAnsi="仿宋" w:hint="eastAsia"/>
          <w:sz w:val="32"/>
          <w:szCs w:val="32"/>
        </w:rPr>
        <w:t>第五十七条第二款规定“通过内河运输危险化学品的船舶，其所有人或者经营人应当取得船舶污染损害责任保险证书或者财务担保证明。船舶污染损害责任保险证书或者财务担保证明的副本应当随船携带。”</w:t>
      </w:r>
    </w:p>
    <w:p w:rsidR="005D0C11" w:rsidRDefault="00D04D22" w:rsidP="00A70EEC">
      <w:pPr>
        <w:widowControl/>
        <w:shd w:val="clear" w:color="auto" w:fill="FFFFFF"/>
        <w:ind w:firstLineChars="300" w:firstLine="960"/>
        <w:rPr>
          <w:rFonts w:ascii="仿宋" w:eastAsia="仿宋" w:hAnsi="仿宋"/>
          <w:sz w:val="32"/>
          <w:szCs w:val="32"/>
        </w:rPr>
      </w:pPr>
      <w:r>
        <w:rPr>
          <w:rFonts w:ascii="仿宋" w:eastAsia="仿宋" w:hAnsi="仿宋" w:hint="eastAsia"/>
          <w:sz w:val="32"/>
          <w:szCs w:val="32"/>
        </w:rPr>
        <w:t>为落实上述法律法规的要求，进一步细化完善相关制度</w:t>
      </w:r>
      <w:r>
        <w:rPr>
          <w:rFonts w:ascii="仿宋" w:eastAsia="仿宋" w:hAnsi="仿宋"/>
          <w:sz w:val="32"/>
          <w:szCs w:val="32"/>
        </w:rPr>
        <w:t>，</w:t>
      </w:r>
      <w:r>
        <w:rPr>
          <w:rFonts w:ascii="仿宋" w:eastAsia="仿宋" w:hAnsi="仿宋" w:hint="eastAsia"/>
          <w:sz w:val="32"/>
          <w:szCs w:val="32"/>
        </w:rPr>
        <w:t>起草本办法</w:t>
      </w:r>
      <w:r>
        <w:rPr>
          <w:rFonts w:ascii="仿宋" w:eastAsia="仿宋" w:hAnsi="仿宋"/>
          <w:sz w:val="32"/>
          <w:szCs w:val="32"/>
        </w:rPr>
        <w:t>。</w:t>
      </w:r>
    </w:p>
    <w:p w:rsidR="005D0C11" w:rsidRDefault="00D04D22" w:rsidP="00A70EEC">
      <w:pPr>
        <w:rPr>
          <w:rFonts w:ascii="仿宋" w:eastAsia="仿宋" w:hAnsi="仿宋"/>
          <w:sz w:val="32"/>
          <w:szCs w:val="32"/>
        </w:rPr>
      </w:pPr>
      <w:r>
        <w:rPr>
          <w:rFonts w:ascii="仿宋" w:eastAsia="仿宋" w:hAnsi="仿宋"/>
          <w:sz w:val="32"/>
          <w:szCs w:val="32"/>
        </w:rPr>
        <w:t>二、主要内容</w:t>
      </w:r>
    </w:p>
    <w:p w:rsidR="005D0C11" w:rsidRDefault="00D04D22" w:rsidP="00A70EEC">
      <w:pPr>
        <w:widowControl/>
        <w:shd w:val="clear" w:color="auto" w:fill="FFFFFF"/>
        <w:ind w:firstLineChars="300" w:firstLine="960"/>
        <w:rPr>
          <w:rFonts w:ascii="仿宋" w:eastAsia="仿宋" w:hAnsi="仿宋"/>
          <w:sz w:val="32"/>
          <w:szCs w:val="32"/>
        </w:rPr>
      </w:pPr>
      <w:r>
        <w:rPr>
          <w:rFonts w:ascii="仿宋" w:eastAsia="仿宋" w:hAnsi="仿宋"/>
          <w:sz w:val="32"/>
          <w:szCs w:val="32"/>
        </w:rPr>
        <w:t>《征求意见</w:t>
      </w:r>
      <w:r>
        <w:rPr>
          <w:rFonts w:ascii="仿宋" w:eastAsia="仿宋" w:hAnsi="仿宋" w:hint="eastAsia"/>
          <w:sz w:val="32"/>
          <w:szCs w:val="32"/>
        </w:rPr>
        <w:t>稿</w:t>
      </w:r>
      <w:r>
        <w:rPr>
          <w:rFonts w:ascii="仿宋" w:eastAsia="仿宋" w:hAnsi="仿宋"/>
          <w:sz w:val="32"/>
          <w:szCs w:val="32"/>
        </w:rPr>
        <w:t>》包括总则、</w:t>
      </w:r>
      <w:r>
        <w:rPr>
          <w:rFonts w:ascii="仿宋" w:eastAsia="仿宋" w:hAnsi="仿宋" w:hint="eastAsia"/>
          <w:sz w:val="32"/>
          <w:szCs w:val="32"/>
        </w:rPr>
        <w:t>实施</w:t>
      </w:r>
      <w:r>
        <w:rPr>
          <w:rFonts w:ascii="仿宋" w:eastAsia="仿宋" w:hAnsi="仿宋"/>
          <w:sz w:val="32"/>
          <w:szCs w:val="32"/>
        </w:rPr>
        <w:t>要求、监督管理与法律责任等3个部分共2</w:t>
      </w:r>
      <w:r>
        <w:rPr>
          <w:rFonts w:ascii="仿宋" w:eastAsia="仿宋" w:hAnsi="仿宋" w:hint="eastAsia"/>
          <w:sz w:val="32"/>
          <w:szCs w:val="32"/>
        </w:rPr>
        <w:t>1</w:t>
      </w:r>
      <w:r>
        <w:rPr>
          <w:rFonts w:ascii="仿宋" w:eastAsia="仿宋" w:hAnsi="仿宋"/>
          <w:sz w:val="32"/>
          <w:szCs w:val="32"/>
        </w:rPr>
        <w:t>条。主要内容包括：</w:t>
      </w:r>
    </w:p>
    <w:p w:rsidR="005D0C11" w:rsidRDefault="00D04D22" w:rsidP="00A70EEC">
      <w:pPr>
        <w:widowControl/>
        <w:shd w:val="clear" w:color="auto" w:fill="FFFFFF"/>
        <w:ind w:firstLineChars="300" w:firstLine="960"/>
        <w:rPr>
          <w:rFonts w:ascii="仿宋" w:eastAsia="仿宋" w:hAnsi="仿宋"/>
          <w:sz w:val="32"/>
          <w:szCs w:val="32"/>
        </w:rPr>
      </w:pPr>
      <w:r>
        <w:rPr>
          <w:rFonts w:ascii="仿宋" w:eastAsia="仿宋" w:hAnsi="仿宋"/>
          <w:sz w:val="32"/>
          <w:szCs w:val="32"/>
        </w:rPr>
        <w:t>（一）规定本办法适用范围及机构职责。</w:t>
      </w:r>
    </w:p>
    <w:p w:rsidR="005D0C11" w:rsidRDefault="00D04D22" w:rsidP="00A70EEC">
      <w:pPr>
        <w:widowControl/>
        <w:shd w:val="clear" w:color="auto" w:fill="FFFFFF"/>
        <w:ind w:firstLineChars="300" w:firstLine="960"/>
        <w:rPr>
          <w:rFonts w:ascii="仿宋" w:eastAsia="仿宋" w:hAnsi="仿宋"/>
          <w:sz w:val="32"/>
          <w:szCs w:val="32"/>
        </w:rPr>
      </w:pPr>
      <w:r>
        <w:rPr>
          <w:rFonts w:ascii="仿宋" w:eastAsia="仿宋" w:hAnsi="仿宋"/>
          <w:sz w:val="32"/>
          <w:szCs w:val="32"/>
        </w:rPr>
        <w:t>规定了本办法的目的和依据（第一条），规定了“船舶内河污染损害民事责任保险”的适用范围（第二条），规定了本办法的主管机关交通运输主管部门和银行保险监督管理机构的职责（第三条）。</w:t>
      </w:r>
    </w:p>
    <w:p w:rsidR="005D0C11" w:rsidRDefault="00D04D22" w:rsidP="00A70EEC">
      <w:pPr>
        <w:widowControl/>
        <w:shd w:val="clear" w:color="auto" w:fill="FFFFFF"/>
        <w:ind w:firstLineChars="300" w:firstLine="960"/>
        <w:rPr>
          <w:rFonts w:ascii="仿宋" w:eastAsia="仿宋" w:hAnsi="仿宋"/>
          <w:sz w:val="32"/>
          <w:szCs w:val="32"/>
        </w:rPr>
      </w:pPr>
      <w:r>
        <w:rPr>
          <w:rFonts w:ascii="仿宋" w:eastAsia="仿宋" w:hAnsi="仿宋"/>
          <w:sz w:val="32"/>
          <w:szCs w:val="32"/>
        </w:rPr>
        <w:lastRenderedPageBreak/>
        <w:t>（二）建立内河船舶污染损害民事责任保险和财务担保制度。</w:t>
      </w:r>
    </w:p>
    <w:p w:rsidR="005D0C11" w:rsidRDefault="00D04D22" w:rsidP="00A70EEC">
      <w:pPr>
        <w:widowControl/>
        <w:shd w:val="clear" w:color="auto" w:fill="FFFFFF"/>
        <w:ind w:firstLineChars="300" w:firstLine="960"/>
        <w:rPr>
          <w:rFonts w:ascii="仿宋" w:eastAsia="仿宋" w:hAnsi="仿宋"/>
          <w:sz w:val="32"/>
          <w:szCs w:val="32"/>
        </w:rPr>
      </w:pPr>
      <w:r>
        <w:rPr>
          <w:rFonts w:ascii="仿宋" w:eastAsia="仿宋" w:hAnsi="仿宋"/>
          <w:sz w:val="32"/>
          <w:szCs w:val="32"/>
        </w:rPr>
        <w:t>规定了“船舶内河污染损害民事责任保险”的保险标的或财务担保标的范围（第四条）。</w:t>
      </w:r>
    </w:p>
    <w:p w:rsidR="005D0C11" w:rsidRDefault="00D04D22" w:rsidP="00A70EEC">
      <w:pPr>
        <w:widowControl/>
        <w:shd w:val="clear" w:color="auto" w:fill="FFFFFF"/>
        <w:ind w:firstLineChars="300" w:firstLine="960"/>
        <w:rPr>
          <w:rFonts w:ascii="仿宋" w:eastAsia="仿宋" w:hAnsi="仿宋"/>
          <w:sz w:val="32"/>
          <w:szCs w:val="32"/>
        </w:rPr>
      </w:pPr>
      <w:r>
        <w:rPr>
          <w:rFonts w:ascii="仿宋" w:eastAsia="仿宋" w:hAnsi="仿宋"/>
          <w:sz w:val="32"/>
          <w:szCs w:val="32"/>
        </w:rPr>
        <w:t>分别规定了</w:t>
      </w:r>
      <w:r>
        <w:rPr>
          <w:rFonts w:ascii="仿宋" w:eastAsia="仿宋" w:hAnsi="仿宋" w:cstheme="minorBidi"/>
          <w:sz w:val="32"/>
          <w:szCs w:val="32"/>
        </w:rPr>
        <w:t>通过我国长江流域运输散装危险货物或者通过我国内河水域运输散装危险化学品的船舶</w:t>
      </w:r>
      <w:r>
        <w:rPr>
          <w:rFonts w:ascii="仿宋" w:eastAsia="仿宋" w:hAnsi="仿宋"/>
          <w:sz w:val="32"/>
          <w:szCs w:val="32"/>
        </w:rPr>
        <w:t>的最低投保额度，以及运输包装危险货物或者包装危险化学品的船舶的最低投保额度（第五条）。</w:t>
      </w:r>
    </w:p>
    <w:p w:rsidR="005D0C11" w:rsidRDefault="00D04D22" w:rsidP="00A70EEC">
      <w:pPr>
        <w:widowControl/>
        <w:shd w:val="clear" w:color="auto" w:fill="FFFFFF"/>
        <w:ind w:firstLineChars="300" w:firstLine="960"/>
        <w:rPr>
          <w:rFonts w:ascii="仿宋" w:eastAsia="仿宋" w:hAnsi="仿宋"/>
          <w:sz w:val="32"/>
          <w:szCs w:val="32"/>
        </w:rPr>
      </w:pPr>
      <w:r>
        <w:rPr>
          <w:rFonts w:ascii="仿宋" w:eastAsia="仿宋" w:hAnsi="仿宋"/>
          <w:sz w:val="32"/>
          <w:szCs w:val="32"/>
        </w:rPr>
        <w:t>规定了船舶所有人或者经营人投保时或者取得财务担保时的义务（第六条）。</w:t>
      </w:r>
    </w:p>
    <w:p w:rsidR="005D0C11" w:rsidRDefault="00D04D22" w:rsidP="00A70EEC">
      <w:pPr>
        <w:widowControl/>
        <w:shd w:val="clear" w:color="auto" w:fill="FFFFFF"/>
        <w:ind w:firstLineChars="300" w:firstLine="960"/>
        <w:rPr>
          <w:rFonts w:ascii="仿宋" w:eastAsia="仿宋" w:hAnsi="仿宋"/>
          <w:sz w:val="32"/>
          <w:szCs w:val="32"/>
        </w:rPr>
      </w:pPr>
      <w:r>
        <w:rPr>
          <w:rFonts w:ascii="仿宋" w:eastAsia="仿宋" w:hAnsi="仿宋"/>
          <w:sz w:val="32"/>
          <w:szCs w:val="32"/>
        </w:rPr>
        <w:t>规定了承担保险或财务担保机构承保或者出具担保后应出具符合本办法第九条规定内容的保险证明（第七条）。</w:t>
      </w:r>
    </w:p>
    <w:p w:rsidR="005D0C11" w:rsidRDefault="00D04D22" w:rsidP="00A70EEC">
      <w:pPr>
        <w:widowControl/>
        <w:shd w:val="clear" w:color="auto" w:fill="FFFFFF"/>
        <w:ind w:firstLineChars="300" w:firstLine="960"/>
        <w:rPr>
          <w:rFonts w:ascii="仿宋" w:eastAsia="仿宋" w:hAnsi="仿宋"/>
          <w:sz w:val="32"/>
          <w:szCs w:val="32"/>
        </w:rPr>
      </w:pPr>
      <w:r>
        <w:rPr>
          <w:rFonts w:ascii="仿宋" w:eastAsia="仿宋" w:hAnsi="仿宋" w:hint="eastAsia"/>
          <w:sz w:val="32"/>
          <w:szCs w:val="32"/>
        </w:rPr>
        <w:t>规定了船舶所有人或者经营人取得保险证明后应尽的义务（第八条）。</w:t>
      </w:r>
    </w:p>
    <w:p w:rsidR="005D0C11" w:rsidRDefault="00D04D22" w:rsidP="00A70EEC">
      <w:pPr>
        <w:widowControl/>
        <w:shd w:val="clear" w:color="auto" w:fill="FFFFFF"/>
        <w:ind w:firstLineChars="300" w:firstLine="960"/>
        <w:rPr>
          <w:rFonts w:ascii="仿宋" w:eastAsia="仿宋" w:hAnsi="仿宋"/>
          <w:sz w:val="32"/>
          <w:szCs w:val="32"/>
        </w:rPr>
      </w:pPr>
      <w:r>
        <w:rPr>
          <w:rFonts w:ascii="仿宋" w:eastAsia="仿宋" w:hAnsi="仿宋"/>
          <w:sz w:val="32"/>
          <w:szCs w:val="32"/>
        </w:rPr>
        <w:t>规定了能够出具有效的保险证明的</w:t>
      </w:r>
      <w:r>
        <w:rPr>
          <w:rFonts w:ascii="仿宋" w:eastAsia="仿宋" w:hAnsi="仿宋" w:hint="eastAsia"/>
          <w:sz w:val="32"/>
          <w:szCs w:val="32"/>
        </w:rPr>
        <w:t>保险</w:t>
      </w:r>
      <w:r>
        <w:rPr>
          <w:rFonts w:ascii="仿宋" w:eastAsia="仿宋" w:hAnsi="仿宋"/>
          <w:sz w:val="32"/>
          <w:szCs w:val="32"/>
        </w:rPr>
        <w:t>公司和船东互助性保险机构应满足的要求（第十条）。</w:t>
      </w:r>
    </w:p>
    <w:p w:rsidR="005D0C11" w:rsidRDefault="00D04D22" w:rsidP="00A70EEC">
      <w:pPr>
        <w:widowControl/>
        <w:shd w:val="clear" w:color="auto" w:fill="FFFFFF"/>
        <w:ind w:firstLineChars="300" w:firstLine="960"/>
        <w:rPr>
          <w:rFonts w:ascii="仿宋" w:eastAsia="仿宋" w:hAnsi="仿宋" w:cstheme="minorBidi"/>
          <w:sz w:val="32"/>
          <w:szCs w:val="32"/>
        </w:rPr>
      </w:pPr>
      <w:r>
        <w:rPr>
          <w:rFonts w:ascii="仿宋" w:eastAsia="仿宋" w:hAnsi="仿宋"/>
          <w:sz w:val="32"/>
          <w:szCs w:val="32"/>
        </w:rPr>
        <w:t>规定了保险公司和船东互助性保险机构的义务</w:t>
      </w:r>
      <w:r>
        <w:rPr>
          <w:rFonts w:ascii="仿宋" w:eastAsia="仿宋" w:hAnsi="仿宋" w:hint="eastAsia"/>
          <w:sz w:val="32"/>
          <w:szCs w:val="32"/>
        </w:rPr>
        <w:t>，</w:t>
      </w:r>
      <w:r>
        <w:rPr>
          <w:rFonts w:ascii="仿宋" w:eastAsia="仿宋" w:hAnsi="仿宋"/>
          <w:sz w:val="32"/>
          <w:szCs w:val="32"/>
        </w:rPr>
        <w:t>一是</w:t>
      </w:r>
      <w:r>
        <w:rPr>
          <w:rFonts w:ascii="仿宋" w:eastAsia="仿宋" w:hAnsi="仿宋" w:cstheme="minorBidi"/>
          <w:sz w:val="32"/>
          <w:szCs w:val="32"/>
        </w:rPr>
        <w:t>确保费用支付方式不影响其签发的保险证明符合本办法要求；二是及时注销失效的保险证明（第十一条）</w:t>
      </w:r>
      <w:r>
        <w:rPr>
          <w:rFonts w:ascii="仿宋" w:eastAsia="仿宋" w:hAnsi="仿宋" w:cstheme="minorBidi" w:hint="eastAsia"/>
          <w:sz w:val="32"/>
          <w:szCs w:val="32"/>
        </w:rPr>
        <w:t>。</w:t>
      </w:r>
    </w:p>
    <w:p w:rsidR="005D0C11" w:rsidRDefault="00D04D22" w:rsidP="00A70EEC">
      <w:pPr>
        <w:widowControl/>
        <w:shd w:val="clear" w:color="auto" w:fill="FFFFFF"/>
        <w:ind w:firstLineChars="300" w:firstLine="960"/>
        <w:rPr>
          <w:rFonts w:ascii="仿宋" w:eastAsia="仿宋" w:hAnsi="仿宋"/>
          <w:sz w:val="32"/>
          <w:szCs w:val="32"/>
        </w:rPr>
      </w:pPr>
      <w:r>
        <w:rPr>
          <w:rFonts w:ascii="仿宋" w:eastAsia="仿宋" w:hAnsi="仿宋"/>
          <w:sz w:val="32"/>
          <w:szCs w:val="32"/>
        </w:rPr>
        <w:t>鼓励保险机构建立保险费率浮动机制（第十二条）</w:t>
      </w:r>
      <w:r>
        <w:rPr>
          <w:rFonts w:ascii="仿宋" w:eastAsia="仿宋" w:hAnsi="仿宋" w:hint="eastAsia"/>
          <w:sz w:val="32"/>
          <w:szCs w:val="32"/>
        </w:rPr>
        <w:t>。</w:t>
      </w:r>
    </w:p>
    <w:p w:rsidR="005D0C11" w:rsidRDefault="00D04D22" w:rsidP="00A70EEC">
      <w:pPr>
        <w:widowControl/>
        <w:shd w:val="clear" w:color="auto" w:fill="FFFFFF"/>
        <w:ind w:firstLineChars="300" w:firstLine="960"/>
        <w:rPr>
          <w:rFonts w:ascii="仿宋" w:eastAsia="仿宋" w:hAnsi="仿宋"/>
          <w:sz w:val="32"/>
          <w:szCs w:val="32"/>
        </w:rPr>
      </w:pPr>
      <w:r>
        <w:rPr>
          <w:rFonts w:ascii="仿宋" w:eastAsia="仿宋" w:hAnsi="仿宋"/>
          <w:sz w:val="32"/>
          <w:szCs w:val="32"/>
        </w:rPr>
        <w:t>规定了外国籍船舶应取得能够证明已经按照本办法要求投保或者取得财务担保的担保文件（第十三条）</w:t>
      </w:r>
      <w:r>
        <w:rPr>
          <w:rFonts w:ascii="仿宋" w:eastAsia="仿宋" w:hAnsi="仿宋" w:hint="eastAsia"/>
          <w:sz w:val="32"/>
          <w:szCs w:val="32"/>
        </w:rPr>
        <w:t>。</w:t>
      </w:r>
    </w:p>
    <w:p w:rsidR="005D0C11" w:rsidRDefault="00D04D22" w:rsidP="00A70EEC">
      <w:pPr>
        <w:widowControl/>
        <w:shd w:val="clear" w:color="auto" w:fill="FFFFFF"/>
        <w:ind w:firstLineChars="300" w:firstLine="960"/>
        <w:rPr>
          <w:rFonts w:ascii="仿宋" w:eastAsia="仿宋" w:hAnsi="仿宋"/>
          <w:sz w:val="32"/>
          <w:szCs w:val="32"/>
        </w:rPr>
      </w:pPr>
      <w:r>
        <w:rPr>
          <w:rFonts w:ascii="仿宋" w:eastAsia="仿宋" w:hAnsi="仿宋"/>
          <w:sz w:val="32"/>
          <w:szCs w:val="32"/>
        </w:rPr>
        <w:lastRenderedPageBreak/>
        <w:t>（三）建立监督管理制度</w:t>
      </w:r>
    </w:p>
    <w:p w:rsidR="005D0C11" w:rsidRDefault="00D04D22" w:rsidP="00A70EEC">
      <w:pPr>
        <w:ind w:firstLineChars="300" w:firstLine="960"/>
        <w:rPr>
          <w:rFonts w:ascii="仿宋" w:eastAsia="仿宋" w:hAnsi="仿宋"/>
          <w:sz w:val="32"/>
          <w:szCs w:val="32"/>
        </w:rPr>
      </w:pPr>
      <w:r>
        <w:rPr>
          <w:rFonts w:ascii="仿宋" w:eastAsia="仿宋" w:hAnsi="仿宋" w:hint="eastAsia"/>
          <w:sz w:val="32"/>
          <w:szCs w:val="32"/>
        </w:rPr>
        <w:t>一是</w:t>
      </w:r>
      <w:r>
        <w:rPr>
          <w:rFonts w:ascii="仿宋" w:eastAsia="仿宋" w:hAnsi="仿宋"/>
          <w:sz w:val="32"/>
          <w:szCs w:val="32"/>
        </w:rPr>
        <w:t>规定了海事管理机构和银行保险监督管理机构应加强监督检查</w:t>
      </w:r>
      <w:r>
        <w:rPr>
          <w:rFonts w:ascii="仿宋" w:eastAsia="仿宋" w:hAnsi="仿宋" w:hint="eastAsia"/>
          <w:sz w:val="32"/>
          <w:szCs w:val="32"/>
        </w:rPr>
        <w:t>；</w:t>
      </w:r>
      <w:r>
        <w:rPr>
          <w:rFonts w:ascii="仿宋" w:eastAsia="仿宋" w:hAnsi="仿宋"/>
          <w:sz w:val="32"/>
          <w:szCs w:val="32"/>
        </w:rPr>
        <w:t>二是规定相关机构不予批准未</w:t>
      </w:r>
      <w:r>
        <w:rPr>
          <w:rFonts w:asciiTheme="minorHAnsi" w:eastAsia="仿宋" w:hAnsiTheme="minorHAnsi" w:cstheme="minorBidi"/>
          <w:sz w:val="32"/>
          <w:szCs w:val="32"/>
        </w:rPr>
        <w:t>持有有效保险证明或者财务担保文件的船舶办理载运危险货物</w:t>
      </w:r>
      <w:r>
        <w:rPr>
          <w:rFonts w:asciiTheme="minorHAnsi" w:eastAsia="仿宋" w:hAnsiTheme="minorHAnsi" w:cstheme="minorBidi" w:hint="eastAsia"/>
          <w:sz w:val="32"/>
          <w:szCs w:val="32"/>
        </w:rPr>
        <w:t>/</w:t>
      </w:r>
      <w:r>
        <w:rPr>
          <w:rFonts w:asciiTheme="minorHAnsi" w:eastAsia="仿宋" w:hAnsiTheme="minorHAnsi" w:cstheme="minorBidi" w:hint="eastAsia"/>
          <w:sz w:val="32"/>
          <w:szCs w:val="32"/>
        </w:rPr>
        <w:t>危险化学品</w:t>
      </w:r>
      <w:r>
        <w:rPr>
          <w:rFonts w:asciiTheme="minorHAnsi" w:eastAsia="仿宋" w:hAnsiTheme="minorHAnsi" w:cstheme="minorBidi"/>
          <w:sz w:val="32"/>
          <w:szCs w:val="32"/>
        </w:rPr>
        <w:t>进出港口申报</w:t>
      </w:r>
      <w:r>
        <w:rPr>
          <w:rFonts w:ascii="仿宋" w:eastAsia="仿宋" w:hAnsi="仿宋"/>
          <w:sz w:val="32"/>
          <w:szCs w:val="32"/>
        </w:rPr>
        <w:t>（第十四条）</w:t>
      </w:r>
      <w:r>
        <w:rPr>
          <w:rFonts w:ascii="仿宋" w:eastAsia="仿宋" w:hAnsi="仿宋" w:hint="eastAsia"/>
          <w:sz w:val="32"/>
          <w:szCs w:val="32"/>
        </w:rPr>
        <w:t>；</w:t>
      </w:r>
      <w:r>
        <w:rPr>
          <w:rFonts w:ascii="仿宋" w:eastAsia="仿宋" w:hAnsi="仿宋"/>
          <w:sz w:val="32"/>
          <w:szCs w:val="32"/>
        </w:rPr>
        <w:t>三是</w:t>
      </w:r>
      <w:r>
        <w:rPr>
          <w:rFonts w:ascii="仿宋" w:eastAsia="仿宋" w:hAnsi="仿宋" w:hint="eastAsia"/>
          <w:sz w:val="32"/>
          <w:szCs w:val="32"/>
        </w:rPr>
        <w:t>鼓励</w:t>
      </w:r>
      <w:r>
        <w:rPr>
          <w:rFonts w:asciiTheme="minorHAnsi" w:eastAsia="仿宋" w:hAnsiTheme="minorHAnsi" w:cstheme="minorBidi"/>
          <w:sz w:val="32"/>
          <w:szCs w:val="32"/>
        </w:rPr>
        <w:t>国家海事管理机构和银行保险监督管理机构建立数据交换平台</w:t>
      </w:r>
      <w:r>
        <w:rPr>
          <w:rFonts w:asciiTheme="minorHAnsi" w:eastAsia="仿宋" w:hAnsiTheme="minorHAnsi" w:cstheme="minorBidi" w:hint="eastAsia"/>
          <w:sz w:val="32"/>
          <w:szCs w:val="32"/>
        </w:rPr>
        <w:t>，</w:t>
      </w:r>
      <w:r>
        <w:rPr>
          <w:rFonts w:ascii="仿宋" w:eastAsia="仿宋" w:hAnsi="仿宋" w:cstheme="minorBidi"/>
          <w:sz w:val="32"/>
          <w:szCs w:val="32"/>
        </w:rPr>
        <w:t>各级管理机构开展联合监管</w:t>
      </w:r>
      <w:r>
        <w:rPr>
          <w:rFonts w:ascii="仿宋" w:eastAsia="仿宋" w:hAnsi="仿宋"/>
          <w:sz w:val="32"/>
          <w:szCs w:val="32"/>
        </w:rPr>
        <w:t>（第十五条）</w:t>
      </w:r>
      <w:r>
        <w:rPr>
          <w:rFonts w:ascii="仿宋" w:eastAsia="仿宋" w:hAnsi="仿宋" w:hint="eastAsia"/>
          <w:sz w:val="32"/>
          <w:szCs w:val="32"/>
        </w:rPr>
        <w:t>。</w:t>
      </w:r>
    </w:p>
    <w:p w:rsidR="005D0C11" w:rsidRDefault="005D0C11" w:rsidP="00A70EEC">
      <w:pPr>
        <w:ind w:firstLineChars="300" w:firstLine="960"/>
        <w:rPr>
          <w:rFonts w:ascii="仿宋" w:eastAsia="仿宋" w:hAnsi="仿宋"/>
          <w:sz w:val="32"/>
          <w:szCs w:val="32"/>
        </w:rPr>
      </w:pPr>
    </w:p>
    <w:p w:rsidR="005D0C11" w:rsidRDefault="005D0C11" w:rsidP="00A70EEC">
      <w:pPr>
        <w:ind w:firstLineChars="300" w:firstLine="960"/>
        <w:rPr>
          <w:rFonts w:ascii="仿宋" w:eastAsia="仿宋" w:hAnsi="仿宋"/>
          <w:sz w:val="32"/>
          <w:szCs w:val="32"/>
        </w:rPr>
      </w:pPr>
      <w:bookmarkStart w:id="0" w:name="_GoBack"/>
      <w:bookmarkEnd w:id="0"/>
    </w:p>
    <w:sectPr w:rsidR="005D0C11" w:rsidSect="005D0C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F82" w:rsidRDefault="00745F82" w:rsidP="0016156E">
      <w:r>
        <w:separator/>
      </w:r>
    </w:p>
  </w:endnote>
  <w:endnote w:type="continuationSeparator" w:id="0">
    <w:p w:rsidR="00745F82" w:rsidRDefault="00745F82" w:rsidP="001615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F82" w:rsidRDefault="00745F82" w:rsidP="0016156E">
      <w:r>
        <w:separator/>
      </w:r>
    </w:p>
  </w:footnote>
  <w:footnote w:type="continuationSeparator" w:id="0">
    <w:p w:rsidR="00745F82" w:rsidRDefault="00745F82" w:rsidP="0016156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曹蕾">
    <w15:presenceInfo w15:providerId="WPS Office" w15:userId="215472417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6E01"/>
    <w:rsid w:val="F9ADC34D"/>
    <w:rsid w:val="00020423"/>
    <w:rsid w:val="000248F4"/>
    <w:rsid w:val="000366D0"/>
    <w:rsid w:val="00041A85"/>
    <w:rsid w:val="00063841"/>
    <w:rsid w:val="00064B73"/>
    <w:rsid w:val="00070FE8"/>
    <w:rsid w:val="00092002"/>
    <w:rsid w:val="00096F00"/>
    <w:rsid w:val="000A0832"/>
    <w:rsid w:val="000C69B1"/>
    <w:rsid w:val="000D21CA"/>
    <w:rsid w:val="000D4272"/>
    <w:rsid w:val="000E1E8E"/>
    <w:rsid w:val="000E2F54"/>
    <w:rsid w:val="000E5280"/>
    <w:rsid w:val="000E53E2"/>
    <w:rsid w:val="000F606F"/>
    <w:rsid w:val="00106F41"/>
    <w:rsid w:val="00107F5A"/>
    <w:rsid w:val="00111057"/>
    <w:rsid w:val="001160F5"/>
    <w:rsid w:val="001177E3"/>
    <w:rsid w:val="00132685"/>
    <w:rsid w:val="0013740D"/>
    <w:rsid w:val="0014412D"/>
    <w:rsid w:val="0016156E"/>
    <w:rsid w:val="00173731"/>
    <w:rsid w:val="001A50B7"/>
    <w:rsid w:val="001D75EE"/>
    <w:rsid w:val="001F32D5"/>
    <w:rsid w:val="002113E6"/>
    <w:rsid w:val="00235184"/>
    <w:rsid w:val="0025448B"/>
    <w:rsid w:val="0028072C"/>
    <w:rsid w:val="00286C06"/>
    <w:rsid w:val="002D55E0"/>
    <w:rsid w:val="002E4AF0"/>
    <w:rsid w:val="002F553C"/>
    <w:rsid w:val="00302065"/>
    <w:rsid w:val="00304F0A"/>
    <w:rsid w:val="0032165A"/>
    <w:rsid w:val="00327D5B"/>
    <w:rsid w:val="00331FD9"/>
    <w:rsid w:val="003373D5"/>
    <w:rsid w:val="00337DE3"/>
    <w:rsid w:val="0034681D"/>
    <w:rsid w:val="003567B8"/>
    <w:rsid w:val="003579CC"/>
    <w:rsid w:val="00373D36"/>
    <w:rsid w:val="003A49CE"/>
    <w:rsid w:val="003D32F3"/>
    <w:rsid w:val="003D5C2B"/>
    <w:rsid w:val="00402777"/>
    <w:rsid w:val="004047B3"/>
    <w:rsid w:val="0040774B"/>
    <w:rsid w:val="00424AEC"/>
    <w:rsid w:val="004365F3"/>
    <w:rsid w:val="004409DD"/>
    <w:rsid w:val="004528C6"/>
    <w:rsid w:val="00467285"/>
    <w:rsid w:val="0047296E"/>
    <w:rsid w:val="00484E52"/>
    <w:rsid w:val="004B057E"/>
    <w:rsid w:val="004C727D"/>
    <w:rsid w:val="004D0B40"/>
    <w:rsid w:val="004D1B9C"/>
    <w:rsid w:val="004D1C0A"/>
    <w:rsid w:val="00506B1F"/>
    <w:rsid w:val="005204C3"/>
    <w:rsid w:val="00522E80"/>
    <w:rsid w:val="00536686"/>
    <w:rsid w:val="00566303"/>
    <w:rsid w:val="00573079"/>
    <w:rsid w:val="00585DD0"/>
    <w:rsid w:val="0059257D"/>
    <w:rsid w:val="005A6D7D"/>
    <w:rsid w:val="005D0C11"/>
    <w:rsid w:val="005D3A6A"/>
    <w:rsid w:val="005D7CC5"/>
    <w:rsid w:val="005E4395"/>
    <w:rsid w:val="005E79BC"/>
    <w:rsid w:val="005F3719"/>
    <w:rsid w:val="005F6F47"/>
    <w:rsid w:val="00624862"/>
    <w:rsid w:val="0063506E"/>
    <w:rsid w:val="006427C4"/>
    <w:rsid w:val="00642A0E"/>
    <w:rsid w:val="00664D09"/>
    <w:rsid w:val="006766A7"/>
    <w:rsid w:val="00691CB0"/>
    <w:rsid w:val="006B3660"/>
    <w:rsid w:val="006B4C1F"/>
    <w:rsid w:val="006C392C"/>
    <w:rsid w:val="006C50B8"/>
    <w:rsid w:val="006E5E18"/>
    <w:rsid w:val="006F3EF4"/>
    <w:rsid w:val="00701F52"/>
    <w:rsid w:val="00722C72"/>
    <w:rsid w:val="00726692"/>
    <w:rsid w:val="00726BAC"/>
    <w:rsid w:val="007378DC"/>
    <w:rsid w:val="00745F82"/>
    <w:rsid w:val="00766531"/>
    <w:rsid w:val="00767676"/>
    <w:rsid w:val="007834BE"/>
    <w:rsid w:val="00791CF5"/>
    <w:rsid w:val="0079515E"/>
    <w:rsid w:val="007A0361"/>
    <w:rsid w:val="007A5927"/>
    <w:rsid w:val="007D0894"/>
    <w:rsid w:val="007F2431"/>
    <w:rsid w:val="00800CE8"/>
    <w:rsid w:val="00801A17"/>
    <w:rsid w:val="008061FB"/>
    <w:rsid w:val="00814F76"/>
    <w:rsid w:val="00831B9D"/>
    <w:rsid w:val="00837F72"/>
    <w:rsid w:val="0084578D"/>
    <w:rsid w:val="00851437"/>
    <w:rsid w:val="0085501E"/>
    <w:rsid w:val="00863511"/>
    <w:rsid w:val="008731E3"/>
    <w:rsid w:val="0087604B"/>
    <w:rsid w:val="00890E7C"/>
    <w:rsid w:val="00891F71"/>
    <w:rsid w:val="008A7C5A"/>
    <w:rsid w:val="008C0E07"/>
    <w:rsid w:val="008D1A0E"/>
    <w:rsid w:val="008D5F98"/>
    <w:rsid w:val="008F3C23"/>
    <w:rsid w:val="008F679B"/>
    <w:rsid w:val="009069D5"/>
    <w:rsid w:val="0093181C"/>
    <w:rsid w:val="00937D0A"/>
    <w:rsid w:val="0094525D"/>
    <w:rsid w:val="009658EC"/>
    <w:rsid w:val="009675B9"/>
    <w:rsid w:val="00983402"/>
    <w:rsid w:val="009949ED"/>
    <w:rsid w:val="00996E01"/>
    <w:rsid w:val="00997B8E"/>
    <w:rsid w:val="009D39B4"/>
    <w:rsid w:val="009D62EB"/>
    <w:rsid w:val="009E4E85"/>
    <w:rsid w:val="009E6F6C"/>
    <w:rsid w:val="00A01633"/>
    <w:rsid w:val="00A0602E"/>
    <w:rsid w:val="00A068B7"/>
    <w:rsid w:val="00A078A0"/>
    <w:rsid w:val="00A07CFA"/>
    <w:rsid w:val="00A3574B"/>
    <w:rsid w:val="00A50263"/>
    <w:rsid w:val="00A564D4"/>
    <w:rsid w:val="00A607F8"/>
    <w:rsid w:val="00A70EEC"/>
    <w:rsid w:val="00A84B2A"/>
    <w:rsid w:val="00A90599"/>
    <w:rsid w:val="00A937E5"/>
    <w:rsid w:val="00A94C7A"/>
    <w:rsid w:val="00A974DE"/>
    <w:rsid w:val="00AA5091"/>
    <w:rsid w:val="00AB0E2B"/>
    <w:rsid w:val="00AB2EBA"/>
    <w:rsid w:val="00AE3C2D"/>
    <w:rsid w:val="00AE51CF"/>
    <w:rsid w:val="00AF6669"/>
    <w:rsid w:val="00AF6BC7"/>
    <w:rsid w:val="00B406A3"/>
    <w:rsid w:val="00B46515"/>
    <w:rsid w:val="00B847B8"/>
    <w:rsid w:val="00B979AB"/>
    <w:rsid w:val="00BB43D1"/>
    <w:rsid w:val="00BD33CE"/>
    <w:rsid w:val="00BE034C"/>
    <w:rsid w:val="00BE435B"/>
    <w:rsid w:val="00BF3F39"/>
    <w:rsid w:val="00BF5359"/>
    <w:rsid w:val="00C026DB"/>
    <w:rsid w:val="00C0421E"/>
    <w:rsid w:val="00C07ECB"/>
    <w:rsid w:val="00C110C5"/>
    <w:rsid w:val="00C16A6E"/>
    <w:rsid w:val="00C26BA2"/>
    <w:rsid w:val="00C4228D"/>
    <w:rsid w:val="00C53355"/>
    <w:rsid w:val="00C57FEB"/>
    <w:rsid w:val="00C618F3"/>
    <w:rsid w:val="00C72A7E"/>
    <w:rsid w:val="00C820BC"/>
    <w:rsid w:val="00C836AF"/>
    <w:rsid w:val="00C86C9D"/>
    <w:rsid w:val="00CB260F"/>
    <w:rsid w:val="00CC036C"/>
    <w:rsid w:val="00CC1422"/>
    <w:rsid w:val="00CD7FDF"/>
    <w:rsid w:val="00CF0252"/>
    <w:rsid w:val="00CF1B3A"/>
    <w:rsid w:val="00CF2F41"/>
    <w:rsid w:val="00D00580"/>
    <w:rsid w:val="00D00D35"/>
    <w:rsid w:val="00D047B8"/>
    <w:rsid w:val="00D04D22"/>
    <w:rsid w:val="00D3233E"/>
    <w:rsid w:val="00D33D36"/>
    <w:rsid w:val="00D46C75"/>
    <w:rsid w:val="00D6042B"/>
    <w:rsid w:val="00D63946"/>
    <w:rsid w:val="00D72F77"/>
    <w:rsid w:val="00D73365"/>
    <w:rsid w:val="00D93E1E"/>
    <w:rsid w:val="00DA4DFE"/>
    <w:rsid w:val="00DC3BD6"/>
    <w:rsid w:val="00DD4C0E"/>
    <w:rsid w:val="00DD5FA2"/>
    <w:rsid w:val="00DF0012"/>
    <w:rsid w:val="00DF2F2D"/>
    <w:rsid w:val="00DF7976"/>
    <w:rsid w:val="00E135AC"/>
    <w:rsid w:val="00E24A63"/>
    <w:rsid w:val="00E25C61"/>
    <w:rsid w:val="00E3566D"/>
    <w:rsid w:val="00E3711E"/>
    <w:rsid w:val="00E46EC1"/>
    <w:rsid w:val="00E52C38"/>
    <w:rsid w:val="00E776DD"/>
    <w:rsid w:val="00E933E4"/>
    <w:rsid w:val="00E96653"/>
    <w:rsid w:val="00EA4719"/>
    <w:rsid w:val="00EA538B"/>
    <w:rsid w:val="00EA599B"/>
    <w:rsid w:val="00EA5D8D"/>
    <w:rsid w:val="00ED2BC2"/>
    <w:rsid w:val="00ED4D10"/>
    <w:rsid w:val="00ED5F54"/>
    <w:rsid w:val="00EF0E38"/>
    <w:rsid w:val="00F00FE0"/>
    <w:rsid w:val="00F11D5F"/>
    <w:rsid w:val="00F13367"/>
    <w:rsid w:val="00F1483C"/>
    <w:rsid w:val="00F52316"/>
    <w:rsid w:val="00F535B7"/>
    <w:rsid w:val="00F6053B"/>
    <w:rsid w:val="00F67694"/>
    <w:rsid w:val="00F73364"/>
    <w:rsid w:val="00F91C13"/>
    <w:rsid w:val="00F95D9B"/>
    <w:rsid w:val="00FB2961"/>
    <w:rsid w:val="00FB66E3"/>
    <w:rsid w:val="00FC3256"/>
    <w:rsid w:val="00FD110A"/>
    <w:rsid w:val="00FD6F12"/>
    <w:rsid w:val="00FE17E5"/>
    <w:rsid w:val="00FF3A6E"/>
    <w:rsid w:val="7DCD07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C1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D0C1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D0C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5D0C11"/>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5D0C11"/>
    <w:rPr>
      <w:rFonts w:ascii="Times New Roman" w:eastAsia="宋体" w:hAnsi="Times New Roman" w:cs="Times New Roman"/>
      <w:sz w:val="18"/>
      <w:szCs w:val="18"/>
    </w:rPr>
  </w:style>
  <w:style w:type="paragraph" w:styleId="a5">
    <w:name w:val="Balloon Text"/>
    <w:basedOn w:val="a"/>
    <w:link w:val="Char1"/>
    <w:uiPriority w:val="99"/>
    <w:semiHidden/>
    <w:unhideWhenUsed/>
    <w:rsid w:val="0016156E"/>
    <w:rPr>
      <w:sz w:val="18"/>
      <w:szCs w:val="18"/>
    </w:rPr>
  </w:style>
  <w:style w:type="character" w:customStyle="1" w:styleId="Char1">
    <w:name w:val="批注框文本 Char"/>
    <w:basedOn w:val="a0"/>
    <w:link w:val="a5"/>
    <w:uiPriority w:val="99"/>
    <w:semiHidden/>
    <w:rsid w:val="0016156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朱羿峄</dc:creator>
  <cp:lastModifiedBy>copcsc</cp:lastModifiedBy>
  <cp:revision>10</cp:revision>
  <dcterms:created xsi:type="dcterms:W3CDTF">2021-08-12T11:19:00Z</dcterms:created>
  <dcterms:modified xsi:type="dcterms:W3CDTF">2021-08-20T06:43:00Z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