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A75E9" w:rsidRDefault="00FE63D4">
      <w:pPr>
        <w:spacing w:line="500" w:lineRule="exact"/>
        <w:jc w:val="center"/>
        <w:rPr>
          <w:rFonts w:eastAsia="方正小标宋_GBK"/>
          <w:color w:val="000000"/>
          <w:kern w:val="0"/>
          <w:sz w:val="44"/>
          <w:szCs w:val="44"/>
        </w:rPr>
      </w:pPr>
      <w:bookmarkStart w:id="0" w:name="_GoBack"/>
      <w:r>
        <w:rPr>
          <w:rFonts w:eastAsia="方正小标宋_GBK"/>
          <w:color w:val="000000"/>
          <w:kern w:val="0"/>
          <w:sz w:val="44"/>
          <w:szCs w:val="44"/>
        </w:rPr>
        <w:t>上海黄浦江通航安全管理规定</w:t>
      </w:r>
    </w:p>
    <w:p w:rsidR="004A75E9" w:rsidRDefault="00FE63D4">
      <w:pPr>
        <w:spacing w:line="500" w:lineRule="exact"/>
        <w:jc w:val="center"/>
        <w:rPr>
          <w:rFonts w:eastAsia="楷体_GB2312"/>
          <w:color w:val="000000"/>
          <w:kern w:val="0"/>
          <w:sz w:val="32"/>
          <w:szCs w:val="32"/>
          <w:lang w:val="en"/>
        </w:rPr>
      </w:pPr>
      <w:r>
        <w:rPr>
          <w:rFonts w:eastAsia="楷体_GB2312"/>
          <w:color w:val="000000"/>
          <w:kern w:val="0"/>
          <w:sz w:val="32"/>
          <w:szCs w:val="32"/>
        </w:rPr>
        <w:t>（</w:t>
      </w:r>
      <w:r>
        <w:rPr>
          <w:rFonts w:eastAsia="楷体_GB2312"/>
          <w:color w:val="000000"/>
          <w:kern w:val="0"/>
          <w:sz w:val="32"/>
          <w:szCs w:val="32"/>
          <w:lang w:val="en"/>
        </w:rPr>
        <w:t>修订征求意见</w:t>
      </w:r>
      <w:r>
        <w:rPr>
          <w:rFonts w:eastAsia="楷体_GB2312"/>
          <w:color w:val="000000"/>
          <w:kern w:val="0"/>
          <w:sz w:val="32"/>
          <w:szCs w:val="32"/>
          <w:lang w:val="en"/>
        </w:rPr>
        <w:t>稿</w:t>
      </w:r>
      <w:r>
        <w:rPr>
          <w:rFonts w:eastAsia="楷体_GB2312"/>
          <w:color w:val="000000"/>
          <w:kern w:val="0"/>
          <w:sz w:val="32"/>
          <w:szCs w:val="32"/>
        </w:rPr>
        <w:t>）</w:t>
      </w:r>
    </w:p>
    <w:bookmarkEnd w:id="0"/>
    <w:p w:rsidR="004A75E9" w:rsidRDefault="004A75E9">
      <w:pPr>
        <w:spacing w:line="500" w:lineRule="exact"/>
        <w:jc w:val="center"/>
        <w:rPr>
          <w:rFonts w:eastAsia="楷体"/>
          <w:color w:val="000000"/>
          <w:kern w:val="0"/>
          <w:sz w:val="28"/>
          <w:szCs w:val="28"/>
        </w:rPr>
      </w:pPr>
    </w:p>
    <w:p w:rsidR="004A75E9" w:rsidRDefault="00FE63D4">
      <w:pPr>
        <w:spacing w:line="580" w:lineRule="exact"/>
        <w:jc w:val="center"/>
        <w:rPr>
          <w:rFonts w:eastAsia="黑体"/>
          <w:color w:val="000000"/>
          <w:kern w:val="0"/>
          <w:sz w:val="32"/>
          <w:szCs w:val="32"/>
        </w:rPr>
      </w:pPr>
      <w:r>
        <w:rPr>
          <w:rFonts w:eastAsia="黑体"/>
          <w:color w:val="000000"/>
          <w:kern w:val="0"/>
          <w:sz w:val="32"/>
          <w:szCs w:val="32"/>
        </w:rPr>
        <w:t>第一章</w:t>
      </w:r>
      <w:r>
        <w:rPr>
          <w:rFonts w:eastAsia="黑体"/>
          <w:color w:val="000000"/>
          <w:kern w:val="0"/>
          <w:sz w:val="32"/>
          <w:szCs w:val="32"/>
        </w:rPr>
        <w:t xml:space="preserve">  </w:t>
      </w:r>
      <w:r>
        <w:rPr>
          <w:rFonts w:eastAsia="黑体"/>
          <w:color w:val="000000"/>
          <w:kern w:val="0"/>
          <w:sz w:val="32"/>
          <w:szCs w:val="32"/>
        </w:rPr>
        <w:t>总</w:t>
      </w:r>
      <w:r>
        <w:rPr>
          <w:rFonts w:eastAsia="黑体"/>
          <w:color w:val="000000"/>
          <w:kern w:val="0"/>
          <w:sz w:val="32"/>
          <w:szCs w:val="32"/>
        </w:rPr>
        <w:t xml:space="preserve">  </w:t>
      </w:r>
      <w:r>
        <w:rPr>
          <w:rFonts w:eastAsia="黑体"/>
          <w:color w:val="000000"/>
          <w:kern w:val="0"/>
          <w:sz w:val="32"/>
          <w:szCs w:val="32"/>
        </w:rPr>
        <w:t>则</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第一条</w:t>
      </w:r>
      <w:r>
        <w:rPr>
          <w:rFonts w:eastAsia="仿宋_GB2312"/>
          <w:color w:val="000000"/>
          <w:kern w:val="0"/>
          <w:sz w:val="32"/>
          <w:szCs w:val="32"/>
        </w:rPr>
        <w:t xml:space="preserve">  </w:t>
      </w:r>
      <w:r>
        <w:rPr>
          <w:rFonts w:eastAsia="仿宋_GB2312"/>
          <w:color w:val="000000"/>
          <w:kern w:val="0"/>
          <w:sz w:val="32"/>
          <w:szCs w:val="32"/>
        </w:rPr>
        <w:t>为维护上海黄浦江水上交通秩序，改善黄浦江通航环境，保障船舶、设施和人命财产安全，依据《中华人民共和国海上交通安全法》等有关法律法规，制定本规定。</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第二条</w:t>
      </w:r>
      <w:r>
        <w:rPr>
          <w:rFonts w:eastAsia="仿宋_GB2312"/>
          <w:color w:val="000000"/>
          <w:kern w:val="0"/>
          <w:sz w:val="32"/>
          <w:szCs w:val="32"/>
        </w:rPr>
        <w:t xml:space="preserve">  </w:t>
      </w:r>
      <w:r>
        <w:rPr>
          <w:rFonts w:eastAsia="仿宋_GB2312"/>
          <w:color w:val="000000"/>
          <w:kern w:val="0"/>
          <w:sz w:val="32"/>
          <w:szCs w:val="32"/>
        </w:rPr>
        <w:t>船舶、设施在黄浦江从事航行、停泊和作业以及其他影响通航安全的活动，适用本规定。</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本规定中所称的黄浦江，是指从吴淞口灯塔至浦东界标的连线（即黄浦江界）与闵行发电厂上游边界至巨潮港上口连线之间的水域。</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第三条</w:t>
      </w:r>
      <w:r>
        <w:rPr>
          <w:rFonts w:eastAsia="仿宋_GB2312"/>
          <w:color w:val="000000"/>
          <w:kern w:val="0"/>
          <w:sz w:val="32"/>
          <w:szCs w:val="32"/>
        </w:rPr>
        <w:t xml:space="preserve">  </w:t>
      </w:r>
      <w:r>
        <w:rPr>
          <w:rFonts w:eastAsia="仿宋_GB2312"/>
          <w:color w:val="000000"/>
          <w:kern w:val="0"/>
          <w:sz w:val="32"/>
          <w:szCs w:val="32"/>
        </w:rPr>
        <w:t>黄浦江实行上行、下行分道通航的原则。</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w:t>
      </w:r>
      <w:r>
        <w:rPr>
          <w:rFonts w:eastAsia="仿宋_GB2312"/>
          <w:color w:val="000000"/>
          <w:kern w:val="0"/>
          <w:sz w:val="32"/>
          <w:szCs w:val="32"/>
        </w:rPr>
        <w:t>四</w:t>
      </w:r>
      <w:r>
        <w:rPr>
          <w:rFonts w:eastAsia="仿宋_GB2312"/>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中华人民共和国上海海事局是实施本规定的主管机关。</w:t>
      </w:r>
    </w:p>
    <w:p w:rsidR="004A75E9" w:rsidRDefault="004A75E9">
      <w:pPr>
        <w:spacing w:line="580" w:lineRule="exact"/>
        <w:jc w:val="center"/>
        <w:rPr>
          <w:rFonts w:eastAsia="仿宋_GB2312"/>
          <w:color w:val="000000"/>
          <w:kern w:val="0"/>
          <w:sz w:val="32"/>
          <w:szCs w:val="32"/>
        </w:rPr>
      </w:pPr>
    </w:p>
    <w:p w:rsidR="004A75E9" w:rsidRDefault="00FE63D4">
      <w:pPr>
        <w:spacing w:line="580" w:lineRule="exact"/>
        <w:jc w:val="center"/>
        <w:rPr>
          <w:rFonts w:eastAsia="黑体"/>
          <w:color w:val="000000"/>
          <w:kern w:val="0"/>
          <w:sz w:val="32"/>
          <w:szCs w:val="32"/>
        </w:rPr>
      </w:pPr>
      <w:r>
        <w:rPr>
          <w:rFonts w:eastAsia="黑体"/>
          <w:color w:val="000000"/>
          <w:kern w:val="0"/>
          <w:sz w:val="32"/>
          <w:szCs w:val="32"/>
        </w:rPr>
        <w:t>第二章</w:t>
      </w:r>
      <w:r>
        <w:rPr>
          <w:rFonts w:eastAsia="黑体"/>
          <w:color w:val="000000"/>
          <w:kern w:val="0"/>
          <w:sz w:val="32"/>
          <w:szCs w:val="32"/>
        </w:rPr>
        <w:t xml:space="preserve"> </w:t>
      </w:r>
      <w:r>
        <w:rPr>
          <w:rFonts w:eastAsia="黑体"/>
          <w:color w:val="000000"/>
          <w:kern w:val="0"/>
          <w:sz w:val="32"/>
          <w:szCs w:val="32"/>
        </w:rPr>
        <w:t>一般规则</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w:t>
      </w:r>
      <w:r>
        <w:rPr>
          <w:rFonts w:eastAsia="仿宋_GB2312"/>
          <w:color w:val="000000"/>
          <w:kern w:val="0"/>
          <w:sz w:val="32"/>
          <w:szCs w:val="32"/>
        </w:rPr>
        <w:t>五</w:t>
      </w:r>
      <w:r>
        <w:rPr>
          <w:rFonts w:eastAsia="仿宋_GB2312"/>
          <w:color w:val="000000"/>
          <w:kern w:val="0"/>
          <w:sz w:val="32"/>
          <w:szCs w:val="32"/>
        </w:rPr>
        <w:t>条</w:t>
      </w:r>
      <w:r>
        <w:rPr>
          <w:rFonts w:eastAsia="仿宋_GB2312"/>
          <w:color w:val="000000"/>
          <w:kern w:val="0"/>
          <w:sz w:val="32"/>
          <w:szCs w:val="32"/>
        </w:rPr>
        <w:t xml:space="preserve">  </w:t>
      </w:r>
      <w:bookmarkStart w:id="1" w:name="_Hlk112675494"/>
      <w:r>
        <w:rPr>
          <w:rFonts w:eastAsia="仿宋_GB2312"/>
          <w:color w:val="000000"/>
          <w:kern w:val="0"/>
          <w:sz w:val="32"/>
          <w:szCs w:val="32"/>
        </w:rPr>
        <w:t>船舶在黄浦江水域航行、停泊、作业，</w:t>
      </w:r>
      <w:bookmarkStart w:id="2" w:name="_Hlk112675635"/>
      <w:r>
        <w:rPr>
          <w:rFonts w:eastAsia="仿宋_GB2312"/>
          <w:color w:val="000000"/>
          <w:kern w:val="0"/>
          <w:sz w:val="32"/>
          <w:szCs w:val="32"/>
        </w:rPr>
        <w:t>应当</w:t>
      </w:r>
      <w:bookmarkEnd w:id="1"/>
      <w:r>
        <w:rPr>
          <w:rFonts w:eastAsia="仿宋_GB2312"/>
          <w:color w:val="000000"/>
          <w:kern w:val="0"/>
          <w:sz w:val="32"/>
          <w:szCs w:val="32"/>
        </w:rPr>
        <w:t>遵守以下规定：</w:t>
      </w:r>
    </w:p>
    <w:bookmarkEnd w:id="2"/>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（一）按规定悬挂国旗；</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（二）标识船名、船籍港、船舶载重线，且不得遮挡、涂改；</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（三）按规定显示或者悬挂相应的号灯、号型；</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（四）保持足够的富余水深。</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lastRenderedPageBreak/>
        <w:t>第</w:t>
      </w:r>
      <w:r>
        <w:rPr>
          <w:rFonts w:eastAsia="仿宋_GB2312"/>
          <w:color w:val="000000"/>
          <w:kern w:val="0"/>
          <w:sz w:val="32"/>
          <w:szCs w:val="32"/>
        </w:rPr>
        <w:t>六</w:t>
      </w:r>
      <w:r>
        <w:rPr>
          <w:rFonts w:eastAsia="仿宋_GB2312"/>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拟进入黄浦江水域的船舶，应当安装船舶自动识别系统（</w:t>
      </w:r>
      <w:r>
        <w:rPr>
          <w:rFonts w:eastAsia="仿宋_GB2312"/>
          <w:color w:val="000000"/>
          <w:kern w:val="0"/>
          <w:sz w:val="32"/>
          <w:szCs w:val="32"/>
        </w:rPr>
        <w:t>AIS</w:t>
      </w:r>
      <w:r>
        <w:rPr>
          <w:rFonts w:eastAsia="仿宋_GB2312"/>
          <w:color w:val="000000"/>
          <w:kern w:val="0"/>
          <w:sz w:val="32"/>
          <w:szCs w:val="32"/>
        </w:rPr>
        <w:t>）设备，并保持正常运行；</w:t>
      </w:r>
      <w:r>
        <w:rPr>
          <w:rFonts w:eastAsia="仿宋_GB2312"/>
          <w:color w:val="000000"/>
          <w:kern w:val="0"/>
          <w:sz w:val="32"/>
          <w:szCs w:val="32"/>
        </w:rPr>
        <w:t>在</w:t>
      </w:r>
      <w:r>
        <w:rPr>
          <w:rFonts w:eastAsia="仿宋_GB2312"/>
          <w:color w:val="000000"/>
          <w:kern w:val="0"/>
          <w:sz w:val="32"/>
          <w:szCs w:val="32"/>
        </w:rPr>
        <w:t>航行、锚泊和作业时，</w:t>
      </w:r>
      <w:r>
        <w:rPr>
          <w:rFonts w:eastAsia="仿宋_GB2312"/>
          <w:color w:val="000000"/>
          <w:kern w:val="0"/>
          <w:sz w:val="32"/>
          <w:szCs w:val="32"/>
        </w:rPr>
        <w:t>应</w:t>
      </w:r>
      <w:r>
        <w:rPr>
          <w:rFonts w:eastAsia="仿宋_GB2312"/>
          <w:color w:val="000000"/>
          <w:kern w:val="0"/>
          <w:sz w:val="32"/>
          <w:szCs w:val="32"/>
        </w:rPr>
        <w:t>保持甚高频无线电话</w:t>
      </w:r>
      <w:r>
        <w:rPr>
          <w:rFonts w:eastAsia="仿宋_GB2312"/>
          <w:color w:val="000000"/>
          <w:kern w:val="0"/>
          <w:sz w:val="32"/>
          <w:szCs w:val="32"/>
        </w:rPr>
        <w:t>06</w:t>
      </w:r>
      <w:r>
        <w:rPr>
          <w:rFonts w:eastAsia="仿宋_GB2312"/>
          <w:color w:val="000000"/>
          <w:kern w:val="0"/>
          <w:sz w:val="32"/>
          <w:szCs w:val="32"/>
        </w:rPr>
        <w:t>频道（</w:t>
      </w:r>
      <w:r>
        <w:rPr>
          <w:rFonts w:eastAsia="仿宋_GB2312"/>
          <w:color w:val="000000"/>
          <w:kern w:val="0"/>
          <w:sz w:val="32"/>
          <w:szCs w:val="32"/>
        </w:rPr>
        <w:t>VHF06</w:t>
      </w:r>
      <w:r>
        <w:rPr>
          <w:rFonts w:eastAsia="仿宋_GB2312"/>
          <w:color w:val="000000"/>
          <w:kern w:val="0"/>
          <w:sz w:val="32"/>
          <w:szCs w:val="32"/>
        </w:rPr>
        <w:t>）的值守和畅通，不得交流与水上交通安全无关的内容。</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w:t>
      </w:r>
      <w:r>
        <w:rPr>
          <w:rFonts w:eastAsia="仿宋_GB2312"/>
          <w:color w:val="000000"/>
          <w:kern w:val="0"/>
          <w:sz w:val="32"/>
          <w:szCs w:val="32"/>
        </w:rPr>
        <w:t>七</w:t>
      </w:r>
      <w:r>
        <w:rPr>
          <w:rFonts w:eastAsia="仿宋_GB2312"/>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船舶</w:t>
      </w:r>
      <w:r>
        <w:rPr>
          <w:rFonts w:eastAsia="仿宋_GB2312"/>
          <w:color w:val="000000"/>
          <w:kern w:val="0"/>
          <w:sz w:val="32"/>
          <w:szCs w:val="32"/>
        </w:rPr>
        <w:t>和</w:t>
      </w:r>
      <w:r>
        <w:rPr>
          <w:rFonts w:eastAsia="仿宋_GB2312"/>
          <w:color w:val="000000"/>
          <w:kern w:val="0"/>
          <w:sz w:val="32"/>
          <w:szCs w:val="32"/>
        </w:rPr>
        <w:t>黄浦江沿岸照射的灯光，</w:t>
      </w:r>
      <w:r>
        <w:rPr>
          <w:rFonts w:eastAsia="仿宋_GB2312"/>
          <w:color w:val="000000"/>
          <w:kern w:val="0"/>
          <w:sz w:val="32"/>
          <w:szCs w:val="32"/>
        </w:rPr>
        <w:t>不得影响船舶的正常</w:t>
      </w:r>
      <w:r>
        <w:rPr>
          <w:rFonts w:eastAsia="仿宋_GB2312"/>
          <w:color w:val="000000"/>
          <w:kern w:val="0"/>
          <w:sz w:val="32"/>
          <w:szCs w:val="32"/>
        </w:rPr>
        <w:t>了望</w:t>
      </w:r>
      <w:r>
        <w:rPr>
          <w:rFonts w:eastAsia="仿宋_GB2312"/>
          <w:color w:val="000000"/>
          <w:kern w:val="0"/>
          <w:sz w:val="32"/>
          <w:szCs w:val="32"/>
        </w:rPr>
        <w:t>，不得削弱助航标志或导航设施的效能。</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w:t>
      </w:r>
      <w:r>
        <w:rPr>
          <w:rFonts w:eastAsia="仿宋_GB2312"/>
          <w:color w:val="000000"/>
          <w:kern w:val="0"/>
          <w:sz w:val="32"/>
          <w:szCs w:val="32"/>
        </w:rPr>
        <w:t>八</w:t>
      </w:r>
      <w:r>
        <w:rPr>
          <w:rFonts w:eastAsia="仿宋_GB2312"/>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内河船舶在黄浦江水域航行和作业期间，舱面人员进行临水作业时应当规范穿着救生衣。</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w:t>
      </w:r>
      <w:r>
        <w:rPr>
          <w:rFonts w:eastAsia="仿宋_GB2312"/>
          <w:color w:val="000000"/>
          <w:kern w:val="0"/>
          <w:sz w:val="32"/>
          <w:szCs w:val="32"/>
        </w:rPr>
        <w:t>九</w:t>
      </w:r>
      <w:r>
        <w:rPr>
          <w:rFonts w:eastAsia="仿宋_GB2312"/>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游艇、游览船和体育运动船艇等从事文体、休闲活动的船舶及单位应当遵守以下规定：</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（一）安装、悬挂户外广告设施不得影响本船号灯、号型的效能；</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（二）游艇应当持有船舶国籍证书和适航证书；</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（三）游览船管理公司应当建立公司安全管理规章制度和应急预案；</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（四）游艇俱乐部应当按规定备案。</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游艇、游览船和体育运动船艇等从事文体、休闲活动的船舶还</w:t>
      </w:r>
      <w:r>
        <w:rPr>
          <w:rFonts w:eastAsia="仿宋_GB2312"/>
          <w:color w:val="000000"/>
          <w:kern w:val="0"/>
          <w:sz w:val="32"/>
          <w:szCs w:val="32"/>
        </w:rPr>
        <w:t>应当遵守主管机关发布的其他特别规定。</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第十条</w:t>
      </w:r>
      <w:r>
        <w:rPr>
          <w:rFonts w:eastAsia="仿宋_GB2312"/>
          <w:color w:val="000000"/>
          <w:kern w:val="0"/>
          <w:sz w:val="32"/>
          <w:szCs w:val="32"/>
        </w:rPr>
        <w:t xml:space="preserve">  </w:t>
      </w:r>
      <w:r>
        <w:rPr>
          <w:rFonts w:eastAsia="仿宋_GB2312"/>
          <w:color w:val="000000"/>
          <w:kern w:val="0"/>
          <w:sz w:val="32"/>
          <w:szCs w:val="32"/>
        </w:rPr>
        <w:t>禁止下列船舶在黄浦江航行、停泊和作业：</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一</w:t>
      </w:r>
      <w:r>
        <w:rPr>
          <w:rFonts w:eastAsia="仿宋_GB2312"/>
          <w:color w:val="000000"/>
          <w:kern w:val="0"/>
          <w:sz w:val="32"/>
          <w:szCs w:val="32"/>
        </w:rPr>
        <w:t>）载运《内河禁运危险化学品目录》列明货物的船舶；</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二</w:t>
      </w:r>
      <w:r>
        <w:rPr>
          <w:rFonts w:eastAsia="仿宋_GB2312"/>
          <w:color w:val="000000"/>
          <w:kern w:val="0"/>
          <w:sz w:val="32"/>
          <w:szCs w:val="32"/>
        </w:rPr>
        <w:t>）挂桨机船、</w:t>
      </w:r>
      <w:r>
        <w:rPr>
          <w:rFonts w:eastAsia="仿宋_GB2312"/>
          <w:color w:val="000000"/>
          <w:kern w:val="0"/>
          <w:sz w:val="32"/>
          <w:szCs w:val="32"/>
        </w:rPr>
        <w:t>“</w:t>
      </w:r>
      <w:r>
        <w:rPr>
          <w:rFonts w:eastAsia="仿宋_GB2312"/>
          <w:color w:val="000000"/>
          <w:kern w:val="0"/>
          <w:sz w:val="32"/>
          <w:szCs w:val="32"/>
        </w:rPr>
        <w:t>三无</w:t>
      </w:r>
      <w:r>
        <w:rPr>
          <w:rFonts w:eastAsia="仿宋_GB2312"/>
          <w:color w:val="000000"/>
          <w:kern w:val="0"/>
          <w:sz w:val="32"/>
          <w:szCs w:val="32"/>
        </w:rPr>
        <w:t>”</w:t>
      </w:r>
      <w:r>
        <w:rPr>
          <w:rFonts w:eastAsia="仿宋_GB2312"/>
          <w:color w:val="000000"/>
          <w:kern w:val="0"/>
          <w:sz w:val="32"/>
          <w:szCs w:val="32"/>
        </w:rPr>
        <w:t>船舶。</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第十</w:t>
      </w:r>
      <w:r>
        <w:rPr>
          <w:rFonts w:eastAsia="仿宋_GB2312"/>
          <w:color w:val="000000"/>
          <w:kern w:val="0"/>
          <w:sz w:val="32"/>
          <w:szCs w:val="32"/>
        </w:rPr>
        <w:t>一</w:t>
      </w:r>
      <w:r>
        <w:rPr>
          <w:rFonts w:eastAsia="仿宋_GB2312"/>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禁止在黄浦江设置浮吊设施。</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第十</w:t>
      </w:r>
      <w:r>
        <w:rPr>
          <w:rFonts w:eastAsia="仿宋_GB2312"/>
          <w:color w:val="000000"/>
          <w:kern w:val="0"/>
          <w:sz w:val="32"/>
          <w:szCs w:val="32"/>
        </w:rPr>
        <w:t>二</w:t>
      </w:r>
      <w:r>
        <w:rPr>
          <w:rFonts w:eastAsia="仿宋_GB2312"/>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除紧急情况外，杨浦大桥至徐浦大桥之间水</w:t>
      </w:r>
      <w:r>
        <w:rPr>
          <w:rFonts w:eastAsia="仿宋_GB2312"/>
          <w:color w:val="000000"/>
          <w:kern w:val="0"/>
          <w:sz w:val="32"/>
          <w:szCs w:val="32"/>
        </w:rPr>
        <w:lastRenderedPageBreak/>
        <w:t>域禁止船舶鸣放号笛。</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第十</w:t>
      </w:r>
      <w:r>
        <w:rPr>
          <w:rFonts w:eastAsia="仿宋_GB2312"/>
          <w:color w:val="000000"/>
          <w:kern w:val="0"/>
          <w:sz w:val="32"/>
          <w:szCs w:val="32"/>
        </w:rPr>
        <w:t>三</w:t>
      </w:r>
      <w:r>
        <w:rPr>
          <w:rFonts w:eastAsia="仿宋_GB2312"/>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从事体育、娱乐、演练、试航、科学观测、大型群众性活动等水上水下活动，可能影响通航安全的，活动主管部门应当提前征求海事主管机关的意见。</w:t>
      </w:r>
    </w:p>
    <w:p w:rsidR="004A75E9" w:rsidRDefault="004A75E9">
      <w:pPr>
        <w:spacing w:line="580" w:lineRule="exact"/>
        <w:rPr>
          <w:rFonts w:eastAsia="楷体"/>
          <w:color w:val="000000"/>
          <w:kern w:val="0"/>
          <w:sz w:val="32"/>
          <w:szCs w:val="32"/>
        </w:rPr>
      </w:pPr>
    </w:p>
    <w:p w:rsidR="004A75E9" w:rsidRDefault="00FE63D4">
      <w:pPr>
        <w:spacing w:line="580" w:lineRule="exact"/>
        <w:jc w:val="center"/>
        <w:rPr>
          <w:rFonts w:eastAsia="黑体"/>
          <w:color w:val="000000"/>
          <w:kern w:val="0"/>
          <w:sz w:val="32"/>
          <w:szCs w:val="32"/>
        </w:rPr>
      </w:pPr>
      <w:r>
        <w:rPr>
          <w:rFonts w:eastAsia="黑体"/>
          <w:color w:val="000000"/>
          <w:kern w:val="0"/>
          <w:sz w:val="32"/>
          <w:szCs w:val="32"/>
        </w:rPr>
        <w:t>第</w:t>
      </w:r>
      <w:r>
        <w:rPr>
          <w:rFonts w:eastAsia="黑体"/>
          <w:color w:val="000000"/>
          <w:kern w:val="0"/>
          <w:sz w:val="32"/>
          <w:szCs w:val="32"/>
          <w:lang w:val="en"/>
        </w:rPr>
        <w:t>三</w:t>
      </w:r>
      <w:r>
        <w:rPr>
          <w:rFonts w:eastAsia="黑体"/>
          <w:color w:val="000000"/>
          <w:kern w:val="0"/>
          <w:sz w:val="32"/>
          <w:szCs w:val="32"/>
        </w:rPr>
        <w:t>章</w:t>
      </w:r>
      <w:r>
        <w:rPr>
          <w:rFonts w:eastAsia="黑体"/>
          <w:color w:val="000000"/>
          <w:kern w:val="0"/>
          <w:sz w:val="32"/>
          <w:szCs w:val="32"/>
        </w:rPr>
        <w:t xml:space="preserve">  </w:t>
      </w:r>
      <w:r>
        <w:rPr>
          <w:rFonts w:eastAsia="黑体"/>
          <w:color w:val="000000"/>
          <w:kern w:val="0"/>
          <w:sz w:val="32"/>
          <w:szCs w:val="32"/>
        </w:rPr>
        <w:t>航</w:t>
      </w:r>
      <w:r>
        <w:rPr>
          <w:rFonts w:eastAsia="黑体"/>
          <w:color w:val="000000"/>
          <w:kern w:val="0"/>
          <w:sz w:val="32"/>
          <w:szCs w:val="32"/>
        </w:rPr>
        <w:t xml:space="preserve">  </w:t>
      </w:r>
      <w:r>
        <w:rPr>
          <w:rFonts w:eastAsia="黑体"/>
          <w:color w:val="000000"/>
          <w:kern w:val="0"/>
          <w:sz w:val="32"/>
          <w:szCs w:val="32"/>
        </w:rPr>
        <w:t>行</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第十</w:t>
      </w:r>
      <w:r>
        <w:rPr>
          <w:rFonts w:eastAsia="仿宋_GB2312"/>
          <w:color w:val="000000"/>
          <w:kern w:val="0"/>
          <w:sz w:val="32"/>
          <w:szCs w:val="32"/>
          <w:lang w:val="en"/>
        </w:rPr>
        <w:t>四</w:t>
      </w:r>
      <w:r>
        <w:rPr>
          <w:rFonts w:eastAsia="仿宋_GB2312"/>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黄浦江航道由上行航道和下行航道组成，供船舶双向航行。</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航道分隔线为浦西侧基线与浦东侧基线的中心线（见附件</w:t>
      </w:r>
      <w:r>
        <w:rPr>
          <w:rFonts w:eastAsia="仿宋_GB2312"/>
          <w:color w:val="000000"/>
          <w:kern w:val="0"/>
          <w:sz w:val="32"/>
          <w:szCs w:val="32"/>
        </w:rPr>
        <w:t>1</w:t>
      </w:r>
      <w:r>
        <w:rPr>
          <w:rFonts w:eastAsia="仿宋_GB2312"/>
          <w:color w:val="000000"/>
          <w:kern w:val="0"/>
          <w:sz w:val="32"/>
          <w:szCs w:val="32"/>
        </w:rPr>
        <w:t>）。上行航道为航道分隔线至浦西岸线之间的可航水域，下行航道为航道分隔线至浦东岸线之间的可航水域，不包括锚地和警戒区。</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第十</w:t>
      </w:r>
      <w:r>
        <w:rPr>
          <w:rFonts w:eastAsia="仿宋_GB2312"/>
          <w:color w:val="000000"/>
          <w:kern w:val="0"/>
          <w:sz w:val="32"/>
          <w:szCs w:val="32"/>
          <w:lang w:val="en"/>
        </w:rPr>
        <w:t>五</w:t>
      </w:r>
      <w:r>
        <w:rPr>
          <w:rFonts w:eastAsia="仿宋_GB2312"/>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在确保安全的条件下，小型船舶应当尽可能沿本船右舷一侧航道航行。</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正在进行搜寻救助的船舶、执行紧急公务的公务船舶，其航路可以不受本条前款限制。</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第十</w:t>
      </w:r>
      <w:r>
        <w:rPr>
          <w:rFonts w:eastAsia="仿宋_GB2312"/>
          <w:color w:val="000000"/>
          <w:kern w:val="0"/>
          <w:sz w:val="32"/>
          <w:szCs w:val="32"/>
          <w:lang w:val="en"/>
        </w:rPr>
        <w:t>六</w:t>
      </w:r>
      <w:r>
        <w:rPr>
          <w:rFonts w:eastAsia="仿宋_GB2312"/>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以下船舶应当避让沿航道正常航行的船舶：</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（一）未在规定航道航行的船舶；</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（二）越江渡船和横越航道的船舶；</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（三）进、出支流</w:t>
      </w:r>
      <w:r>
        <w:rPr>
          <w:rFonts w:eastAsia="仿宋_GB2312"/>
          <w:color w:val="000000"/>
          <w:kern w:val="0"/>
          <w:sz w:val="32"/>
          <w:szCs w:val="32"/>
        </w:rPr>
        <w:t>港的船舶；</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（四）靠、离码头、系船浮筒和进出锚地或水上绿色综合服务区的船舶。</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第十</w:t>
      </w:r>
      <w:r>
        <w:rPr>
          <w:rFonts w:eastAsia="仿宋_GB2312"/>
          <w:color w:val="000000"/>
          <w:kern w:val="0"/>
          <w:sz w:val="32"/>
          <w:szCs w:val="32"/>
        </w:rPr>
        <w:t>七</w:t>
      </w:r>
      <w:r>
        <w:rPr>
          <w:rFonts w:eastAsia="仿宋_GB2312"/>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拟在黄浦江航行的船舶应当适时进行车、舵、通讯和应急设备等的测试，确保上述设备处于良好的状态。</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lastRenderedPageBreak/>
        <w:t>船舶</w:t>
      </w:r>
      <w:r>
        <w:rPr>
          <w:rFonts w:eastAsia="仿宋_GB2312"/>
          <w:color w:val="000000"/>
          <w:kern w:val="0"/>
          <w:sz w:val="32"/>
          <w:szCs w:val="32"/>
        </w:rPr>
        <w:t>应当提前了解黄浦江气象、水文、航道水深情况和海事管理机构发布的航行通告、航行警告及其他航行安全信息，落实相应的安全保障措施。</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w:t>
      </w:r>
      <w:r>
        <w:rPr>
          <w:rFonts w:eastAsia="仿宋_GB2312"/>
          <w:color w:val="000000"/>
          <w:kern w:val="0"/>
          <w:sz w:val="32"/>
          <w:szCs w:val="32"/>
          <w:lang w:val="en"/>
        </w:rPr>
        <w:t>十</w:t>
      </w:r>
      <w:r>
        <w:rPr>
          <w:rFonts w:eastAsia="仿宋_GB2312"/>
          <w:color w:val="000000"/>
          <w:kern w:val="0"/>
          <w:sz w:val="32"/>
          <w:szCs w:val="32"/>
          <w:lang w:val="en"/>
        </w:rPr>
        <w:t>八</w:t>
      </w:r>
      <w:r>
        <w:rPr>
          <w:rFonts w:eastAsia="仿宋_GB2312"/>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拟进入黄浦江的船舶，应当核实本船</w:t>
      </w:r>
      <w:r>
        <w:rPr>
          <w:rFonts w:eastAsia="仿宋_GB2312"/>
          <w:color w:val="000000"/>
          <w:kern w:val="0"/>
          <w:sz w:val="32"/>
          <w:szCs w:val="32"/>
        </w:rPr>
        <w:t>实际吃水、</w:t>
      </w:r>
      <w:r>
        <w:rPr>
          <w:rFonts w:eastAsia="仿宋_GB2312"/>
          <w:color w:val="000000"/>
          <w:kern w:val="0"/>
          <w:sz w:val="32"/>
          <w:szCs w:val="32"/>
        </w:rPr>
        <w:t>水面以上最大高度、潮高、高压线和跨江大桥净空高度，保留足够的富余高度</w:t>
      </w:r>
      <w:r>
        <w:rPr>
          <w:rFonts w:eastAsia="仿宋_GB2312"/>
          <w:color w:val="000000"/>
          <w:kern w:val="0"/>
          <w:sz w:val="32"/>
          <w:szCs w:val="32"/>
        </w:rPr>
        <w:t>，确保满足黄浦江通航安全要求</w:t>
      </w:r>
      <w:r>
        <w:rPr>
          <w:rFonts w:eastAsia="仿宋_GB2312"/>
          <w:color w:val="000000"/>
          <w:kern w:val="0"/>
          <w:sz w:val="32"/>
          <w:szCs w:val="32"/>
        </w:rPr>
        <w:t>。</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船舶航行时，其总长及拖带尺度应当符合《上海黄浦江通航安全技术要求》（见附件</w:t>
      </w:r>
      <w:r>
        <w:rPr>
          <w:rFonts w:eastAsia="仿宋_GB2312"/>
          <w:color w:val="000000"/>
          <w:kern w:val="0"/>
          <w:sz w:val="32"/>
          <w:szCs w:val="32"/>
        </w:rPr>
        <w:t>2</w:t>
      </w:r>
      <w:r>
        <w:rPr>
          <w:rFonts w:eastAsia="仿宋_GB2312"/>
          <w:color w:val="000000"/>
          <w:kern w:val="0"/>
          <w:sz w:val="32"/>
          <w:szCs w:val="32"/>
        </w:rPr>
        <w:t>）。</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除应急救助外，非拖轮不得从事拖带作业。</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w:t>
      </w:r>
      <w:r>
        <w:rPr>
          <w:rFonts w:eastAsia="仿宋_GB2312"/>
          <w:color w:val="000000"/>
          <w:kern w:val="0"/>
          <w:sz w:val="32"/>
          <w:szCs w:val="32"/>
        </w:rPr>
        <w:t>十九</w:t>
      </w:r>
      <w:r>
        <w:rPr>
          <w:rFonts w:eastAsia="仿宋_GB2312"/>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大型船舶航行时，应当全程安排船艏</w:t>
      </w:r>
      <w:r>
        <w:rPr>
          <w:rFonts w:eastAsia="仿宋_GB2312"/>
          <w:color w:val="000000"/>
          <w:kern w:val="0"/>
          <w:sz w:val="32"/>
          <w:szCs w:val="32"/>
        </w:rPr>
        <w:t>了望</w:t>
      </w:r>
      <w:r>
        <w:rPr>
          <w:rFonts w:eastAsia="仿宋_GB2312"/>
          <w:color w:val="000000"/>
          <w:kern w:val="0"/>
          <w:sz w:val="32"/>
          <w:szCs w:val="32"/>
        </w:rPr>
        <w:t>人员并备锚；可能影响水上交通安全的，必要时还应当采取特别安全保障措施。</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船长超过</w:t>
      </w:r>
      <w:r>
        <w:rPr>
          <w:rFonts w:eastAsia="仿宋_GB2312"/>
          <w:color w:val="000000"/>
          <w:kern w:val="0"/>
          <w:sz w:val="32"/>
          <w:szCs w:val="32"/>
        </w:rPr>
        <w:t>120</w:t>
      </w:r>
      <w:r>
        <w:rPr>
          <w:rFonts w:eastAsia="仿宋_GB2312"/>
          <w:color w:val="000000"/>
          <w:kern w:val="0"/>
          <w:sz w:val="32"/>
          <w:szCs w:val="32"/>
        </w:rPr>
        <w:t>米</w:t>
      </w:r>
      <w:r>
        <w:rPr>
          <w:rFonts w:eastAsia="仿宋_GB2312"/>
          <w:color w:val="000000"/>
          <w:kern w:val="0"/>
          <w:sz w:val="32"/>
          <w:szCs w:val="32"/>
        </w:rPr>
        <w:t>且吃水超过</w:t>
      </w:r>
      <w:r>
        <w:rPr>
          <w:rFonts w:eastAsia="仿宋_GB2312"/>
          <w:color w:val="000000"/>
          <w:kern w:val="0"/>
          <w:sz w:val="32"/>
          <w:szCs w:val="32"/>
        </w:rPr>
        <w:t>7.0</w:t>
      </w:r>
      <w:r>
        <w:rPr>
          <w:rFonts w:eastAsia="仿宋_GB2312"/>
          <w:color w:val="000000"/>
          <w:kern w:val="0"/>
          <w:sz w:val="32"/>
          <w:szCs w:val="32"/>
        </w:rPr>
        <w:t>米</w:t>
      </w:r>
      <w:r>
        <w:rPr>
          <w:rFonts w:eastAsia="仿宋_GB2312"/>
          <w:color w:val="000000"/>
          <w:kern w:val="0"/>
          <w:sz w:val="32"/>
          <w:szCs w:val="32"/>
        </w:rPr>
        <w:t>的海船航</w:t>
      </w:r>
      <w:r>
        <w:rPr>
          <w:rFonts w:eastAsia="仿宋_GB2312"/>
          <w:color w:val="000000"/>
          <w:kern w:val="0"/>
          <w:sz w:val="32"/>
          <w:szCs w:val="32"/>
        </w:rPr>
        <w:t>经</w:t>
      </w:r>
      <w:r>
        <w:rPr>
          <w:rFonts w:eastAsia="仿宋_GB2312"/>
          <w:color w:val="000000"/>
          <w:kern w:val="0"/>
          <w:sz w:val="32"/>
          <w:szCs w:val="32"/>
        </w:rPr>
        <w:t>杨浦大桥至川杨河河口</w:t>
      </w:r>
      <w:r>
        <w:rPr>
          <w:rFonts w:eastAsia="仿宋_GB2312"/>
          <w:color w:val="000000"/>
          <w:kern w:val="0"/>
          <w:sz w:val="32"/>
          <w:szCs w:val="32"/>
        </w:rPr>
        <w:t>时，</w:t>
      </w:r>
      <w:r>
        <w:rPr>
          <w:rFonts w:eastAsia="仿宋_GB2312"/>
          <w:color w:val="000000"/>
          <w:kern w:val="0"/>
          <w:sz w:val="32"/>
          <w:szCs w:val="32"/>
        </w:rPr>
        <w:t>应当采取加配全回转拖轮协助的安全保障措施。拖轮马力不应低于</w:t>
      </w:r>
      <w:r>
        <w:rPr>
          <w:rFonts w:eastAsia="仿宋_GB2312"/>
          <w:color w:val="000000"/>
          <w:kern w:val="0"/>
          <w:sz w:val="32"/>
          <w:szCs w:val="32"/>
        </w:rPr>
        <w:t>220</w:t>
      </w:r>
      <w:r>
        <w:rPr>
          <w:rFonts w:eastAsia="仿宋_GB2312"/>
          <w:color w:val="000000"/>
          <w:kern w:val="0"/>
          <w:sz w:val="32"/>
          <w:szCs w:val="32"/>
        </w:rPr>
        <w:t>5</w:t>
      </w:r>
      <w:r>
        <w:rPr>
          <w:rFonts w:eastAsia="仿宋_GB2312"/>
          <w:color w:val="000000"/>
          <w:kern w:val="0"/>
          <w:sz w:val="32"/>
          <w:szCs w:val="32"/>
        </w:rPr>
        <w:t>KW</w:t>
      </w:r>
      <w:r>
        <w:rPr>
          <w:rFonts w:eastAsia="仿宋_GB2312"/>
          <w:color w:val="000000"/>
          <w:kern w:val="0"/>
          <w:sz w:val="32"/>
          <w:szCs w:val="32"/>
        </w:rPr>
        <w:t>（</w:t>
      </w:r>
      <w:r>
        <w:rPr>
          <w:rFonts w:eastAsia="仿宋_GB2312"/>
          <w:color w:val="000000"/>
          <w:kern w:val="0"/>
          <w:sz w:val="32"/>
          <w:szCs w:val="32"/>
        </w:rPr>
        <w:t>3000HP</w:t>
      </w:r>
      <w:r>
        <w:rPr>
          <w:rFonts w:eastAsia="仿宋_GB2312"/>
          <w:color w:val="000000"/>
          <w:kern w:val="0"/>
          <w:sz w:val="32"/>
          <w:szCs w:val="32"/>
        </w:rPr>
        <w:t>）。</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第二十条</w:t>
      </w:r>
      <w:r>
        <w:rPr>
          <w:rFonts w:eastAsia="仿宋_GB2312"/>
          <w:color w:val="000000"/>
          <w:kern w:val="0"/>
          <w:sz w:val="32"/>
          <w:szCs w:val="32"/>
        </w:rPr>
        <w:t xml:space="preserve">  </w:t>
      </w:r>
      <w:r>
        <w:rPr>
          <w:rFonts w:eastAsia="仿宋_GB2312"/>
          <w:color w:val="000000"/>
          <w:kern w:val="0"/>
          <w:sz w:val="32"/>
          <w:szCs w:val="32"/>
        </w:rPr>
        <w:t>值班船员在值班前</w:t>
      </w:r>
      <w:r>
        <w:rPr>
          <w:rFonts w:eastAsia="仿宋_GB2312"/>
          <w:color w:val="000000"/>
          <w:kern w:val="0"/>
          <w:sz w:val="32"/>
          <w:szCs w:val="32"/>
        </w:rPr>
        <w:t>4</w:t>
      </w:r>
      <w:r>
        <w:rPr>
          <w:rFonts w:eastAsia="仿宋_GB2312"/>
          <w:color w:val="000000"/>
          <w:kern w:val="0"/>
          <w:sz w:val="32"/>
          <w:szCs w:val="32"/>
        </w:rPr>
        <w:t>小时内及值班期间禁止饮酒，且值班期间血液酒精浓度不得超过</w:t>
      </w:r>
      <w:r>
        <w:rPr>
          <w:rFonts w:eastAsia="仿宋_GB2312"/>
          <w:color w:val="000000"/>
          <w:kern w:val="0"/>
          <w:sz w:val="32"/>
          <w:szCs w:val="32"/>
        </w:rPr>
        <w:t>0.05%</w:t>
      </w:r>
      <w:r>
        <w:rPr>
          <w:rFonts w:eastAsia="仿宋_GB2312"/>
          <w:color w:val="000000"/>
          <w:kern w:val="0"/>
          <w:sz w:val="32"/>
          <w:szCs w:val="32"/>
        </w:rPr>
        <w:t>或者呼吸中酒精浓度不高于</w:t>
      </w:r>
      <w:r>
        <w:rPr>
          <w:rFonts w:eastAsia="仿宋_GB2312"/>
          <w:color w:val="000000"/>
          <w:kern w:val="0"/>
          <w:sz w:val="32"/>
          <w:szCs w:val="32"/>
        </w:rPr>
        <w:t>0.25mg/L</w:t>
      </w:r>
      <w:r>
        <w:rPr>
          <w:rFonts w:eastAsia="仿宋_GB2312"/>
          <w:color w:val="000000"/>
          <w:kern w:val="0"/>
          <w:sz w:val="32"/>
          <w:szCs w:val="32"/>
        </w:rPr>
        <w:t>。</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第二十</w:t>
      </w:r>
      <w:r>
        <w:rPr>
          <w:rFonts w:eastAsia="仿宋_GB2312"/>
          <w:color w:val="000000"/>
          <w:kern w:val="0"/>
          <w:sz w:val="32"/>
          <w:szCs w:val="32"/>
          <w:lang w:val="en"/>
        </w:rPr>
        <w:t>一</w:t>
      </w:r>
      <w:r>
        <w:rPr>
          <w:rFonts w:eastAsia="仿宋_GB2312"/>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船舶在</w:t>
      </w:r>
      <w:r>
        <w:rPr>
          <w:rFonts w:eastAsia="仿宋_GB2312"/>
          <w:color w:val="000000"/>
          <w:kern w:val="0"/>
          <w:sz w:val="32"/>
          <w:szCs w:val="32"/>
        </w:rPr>
        <w:t>黄浦江水域航行时，不得滞航、淌航，不得妨碍其他船舶正常航行。</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船舶航行时，航速不得高于</w:t>
      </w:r>
      <w:r>
        <w:rPr>
          <w:rFonts w:eastAsia="仿宋_GB2312"/>
          <w:color w:val="000000"/>
          <w:kern w:val="0"/>
          <w:sz w:val="32"/>
          <w:szCs w:val="32"/>
        </w:rPr>
        <w:t>8</w:t>
      </w:r>
      <w:r>
        <w:rPr>
          <w:rFonts w:eastAsia="仿宋_GB2312"/>
          <w:color w:val="000000"/>
          <w:kern w:val="0"/>
          <w:sz w:val="32"/>
          <w:szCs w:val="32"/>
        </w:rPr>
        <w:t>节</w:t>
      </w:r>
      <w:r>
        <w:rPr>
          <w:rFonts w:eastAsia="仿宋_GB2312"/>
          <w:color w:val="000000"/>
          <w:kern w:val="0"/>
          <w:sz w:val="32"/>
          <w:szCs w:val="32"/>
        </w:rPr>
        <w:t>。</w:t>
      </w:r>
      <w:r>
        <w:rPr>
          <w:rFonts w:eastAsia="仿宋_GB2312"/>
          <w:color w:val="000000"/>
          <w:kern w:val="0"/>
          <w:sz w:val="32"/>
          <w:szCs w:val="32"/>
        </w:rPr>
        <w:t>前后船舶应当保持足够的安全间距，同向船舶不超过两排并排航行。</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正在进行搜寻救助的船舶、执行紧急公务的公务船舶，其航速可以不受前款限制。</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lastRenderedPageBreak/>
        <w:t>第二十</w:t>
      </w:r>
      <w:r>
        <w:rPr>
          <w:rFonts w:eastAsia="仿宋_GB2312"/>
          <w:color w:val="000000"/>
          <w:kern w:val="0"/>
          <w:sz w:val="32"/>
          <w:szCs w:val="32"/>
          <w:lang w:val="en"/>
        </w:rPr>
        <w:t>二</w:t>
      </w:r>
      <w:r>
        <w:rPr>
          <w:rFonts w:eastAsia="仿宋_GB2312"/>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黄浦江能见距离小于</w:t>
      </w:r>
      <w:r>
        <w:rPr>
          <w:rFonts w:eastAsia="仿宋_GB2312"/>
          <w:color w:val="000000"/>
          <w:kern w:val="0"/>
          <w:sz w:val="32"/>
          <w:szCs w:val="32"/>
        </w:rPr>
        <w:t>1000</w:t>
      </w:r>
      <w:r>
        <w:rPr>
          <w:rFonts w:eastAsia="仿宋_GB2312"/>
          <w:color w:val="000000"/>
          <w:kern w:val="0"/>
          <w:sz w:val="32"/>
          <w:szCs w:val="32"/>
        </w:rPr>
        <w:t>米时，船舶应当缓速航行。</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黄浦江能见距离小于</w:t>
      </w:r>
      <w:r>
        <w:rPr>
          <w:rFonts w:eastAsia="仿宋_GB2312"/>
          <w:color w:val="000000"/>
          <w:kern w:val="0"/>
          <w:sz w:val="32"/>
          <w:szCs w:val="32"/>
        </w:rPr>
        <w:t>500</w:t>
      </w:r>
      <w:r>
        <w:rPr>
          <w:rFonts w:eastAsia="仿宋_GB2312"/>
          <w:color w:val="000000"/>
          <w:kern w:val="0"/>
          <w:sz w:val="32"/>
          <w:szCs w:val="32"/>
        </w:rPr>
        <w:t>米时，除执行公务的公务船舶、</w:t>
      </w:r>
      <w:r>
        <w:rPr>
          <w:rFonts w:eastAsia="仿宋_GB2312"/>
          <w:color w:val="000000"/>
          <w:kern w:val="0"/>
          <w:sz w:val="32"/>
          <w:szCs w:val="32"/>
        </w:rPr>
        <w:t>从事</w:t>
      </w:r>
      <w:r>
        <w:rPr>
          <w:rFonts w:eastAsia="仿宋_GB2312"/>
          <w:color w:val="000000"/>
          <w:kern w:val="0"/>
          <w:sz w:val="32"/>
          <w:szCs w:val="32"/>
        </w:rPr>
        <w:t>城市垃圾运输船舶外，禁止船舶航行。</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黄浦江能见距离小于</w:t>
      </w:r>
      <w:r>
        <w:rPr>
          <w:rFonts w:eastAsia="仿宋_GB2312"/>
          <w:color w:val="000000"/>
          <w:kern w:val="0"/>
          <w:sz w:val="32"/>
          <w:szCs w:val="32"/>
        </w:rPr>
        <w:t>100</w:t>
      </w:r>
      <w:r>
        <w:rPr>
          <w:rFonts w:eastAsia="仿宋_GB2312"/>
          <w:color w:val="000000"/>
          <w:kern w:val="0"/>
          <w:sz w:val="32"/>
          <w:szCs w:val="32"/>
        </w:rPr>
        <w:t>米时，禁止一切船舶航行。</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第二十</w:t>
      </w:r>
      <w:r>
        <w:rPr>
          <w:rFonts w:eastAsia="仿宋_GB2312"/>
          <w:color w:val="000000"/>
          <w:kern w:val="0"/>
          <w:sz w:val="32"/>
          <w:szCs w:val="32"/>
          <w:lang w:val="en"/>
        </w:rPr>
        <w:t>三</w:t>
      </w:r>
      <w:r>
        <w:rPr>
          <w:rFonts w:eastAsia="仿宋_GB2312"/>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船舶应当按照核定的抗风等级在黄浦江航行、作业。未核定抗风等级的涉客类船舶，蒲氏风力大于</w:t>
      </w:r>
      <w:r>
        <w:rPr>
          <w:rFonts w:eastAsia="仿宋_GB2312"/>
          <w:color w:val="000000"/>
          <w:kern w:val="0"/>
          <w:sz w:val="32"/>
          <w:szCs w:val="32"/>
        </w:rPr>
        <w:t>6</w:t>
      </w:r>
      <w:r>
        <w:rPr>
          <w:rFonts w:eastAsia="仿宋_GB2312"/>
          <w:color w:val="000000"/>
          <w:kern w:val="0"/>
          <w:sz w:val="32"/>
          <w:szCs w:val="32"/>
        </w:rPr>
        <w:t>级时禁止航行、作业。</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第二十</w:t>
      </w:r>
      <w:r>
        <w:rPr>
          <w:rFonts w:eastAsia="仿宋_GB2312"/>
          <w:color w:val="000000"/>
          <w:kern w:val="0"/>
          <w:sz w:val="32"/>
          <w:szCs w:val="32"/>
          <w:lang w:val="en"/>
        </w:rPr>
        <w:t>四</w:t>
      </w:r>
      <w:r>
        <w:rPr>
          <w:rFonts w:eastAsia="仿宋_GB2312"/>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船舶追越时，在确保安全的条件下，应当从被追越船的左舷追越</w:t>
      </w:r>
      <w:r>
        <w:rPr>
          <w:rFonts w:eastAsia="仿宋_GB2312"/>
          <w:color w:val="000000"/>
          <w:kern w:val="0"/>
          <w:sz w:val="32"/>
          <w:szCs w:val="32"/>
        </w:rPr>
        <w:t>；被追越船同意追越的，应当尽可能采取措施协助避让行动。</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船舶间应当避免长时间并排航行。</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禁止拖带船队、大型船舶之间在下列水域追越：</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（一）吴淞口灯塔至</w:t>
      </w:r>
      <w:r>
        <w:rPr>
          <w:rFonts w:eastAsia="仿宋_GB2312"/>
          <w:color w:val="000000"/>
          <w:kern w:val="0"/>
          <w:sz w:val="32"/>
          <w:szCs w:val="32"/>
        </w:rPr>
        <w:t>106</w:t>
      </w:r>
      <w:r>
        <w:rPr>
          <w:rFonts w:eastAsia="仿宋_GB2312"/>
          <w:color w:val="000000"/>
          <w:kern w:val="0"/>
          <w:sz w:val="32"/>
          <w:szCs w:val="32"/>
        </w:rPr>
        <w:t>号灯浮之间水域；</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（二）</w:t>
      </w:r>
      <w:r>
        <w:rPr>
          <w:rFonts w:eastAsia="仿宋_GB2312"/>
          <w:color w:val="000000"/>
          <w:kern w:val="0"/>
          <w:sz w:val="32"/>
          <w:szCs w:val="32"/>
        </w:rPr>
        <w:t>110</w:t>
      </w:r>
      <w:r>
        <w:rPr>
          <w:rFonts w:eastAsia="仿宋_GB2312"/>
          <w:color w:val="000000"/>
          <w:kern w:val="0"/>
          <w:sz w:val="32"/>
          <w:szCs w:val="32"/>
        </w:rPr>
        <w:t>号灯浮至轮渡东嫩线之间水域；</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（三）</w:t>
      </w:r>
      <w:r>
        <w:rPr>
          <w:rFonts w:eastAsia="仿宋_GB2312"/>
          <w:color w:val="000000"/>
          <w:kern w:val="0"/>
          <w:sz w:val="32"/>
          <w:szCs w:val="32"/>
        </w:rPr>
        <w:t>B1</w:t>
      </w:r>
      <w:r>
        <w:rPr>
          <w:rFonts w:eastAsia="仿宋_GB2312"/>
          <w:color w:val="000000"/>
          <w:kern w:val="0"/>
          <w:sz w:val="32"/>
          <w:szCs w:val="32"/>
        </w:rPr>
        <w:t>号系船浮筒至轮渡金定线之间水域；</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（四）陆家嘴弯道水域（苏州河上下游各</w:t>
      </w:r>
      <w:r>
        <w:rPr>
          <w:rFonts w:eastAsia="仿宋_GB2312"/>
          <w:color w:val="000000"/>
          <w:kern w:val="0"/>
          <w:sz w:val="32"/>
          <w:szCs w:val="32"/>
        </w:rPr>
        <w:t>500</w:t>
      </w:r>
      <w:r>
        <w:rPr>
          <w:rFonts w:eastAsia="仿宋_GB2312"/>
          <w:color w:val="000000"/>
          <w:kern w:val="0"/>
          <w:sz w:val="32"/>
          <w:szCs w:val="32"/>
        </w:rPr>
        <w:t>米水域）；</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（五）董家渡弯道水域（张家浜上下游各</w:t>
      </w:r>
      <w:r>
        <w:rPr>
          <w:rFonts w:eastAsia="仿宋_GB2312"/>
          <w:color w:val="000000"/>
          <w:kern w:val="0"/>
          <w:sz w:val="32"/>
          <w:szCs w:val="32"/>
        </w:rPr>
        <w:t>500</w:t>
      </w:r>
      <w:r>
        <w:rPr>
          <w:rFonts w:eastAsia="仿宋_GB2312"/>
          <w:color w:val="000000"/>
          <w:kern w:val="0"/>
          <w:sz w:val="32"/>
          <w:szCs w:val="32"/>
        </w:rPr>
        <w:t>米水域）；</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（六）龙华弯道水域（龙华港上下游各</w:t>
      </w:r>
      <w:r>
        <w:rPr>
          <w:rFonts w:eastAsia="仿宋_GB2312"/>
          <w:color w:val="000000"/>
          <w:kern w:val="0"/>
          <w:sz w:val="32"/>
          <w:szCs w:val="32"/>
        </w:rPr>
        <w:t>500</w:t>
      </w:r>
      <w:r>
        <w:rPr>
          <w:rFonts w:eastAsia="仿宋_GB2312"/>
          <w:color w:val="000000"/>
          <w:kern w:val="0"/>
          <w:sz w:val="32"/>
          <w:szCs w:val="32"/>
        </w:rPr>
        <w:t>米水域）；</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（七）鳗鲤嘴弯道水域（长桥港上下游各</w:t>
      </w:r>
      <w:r>
        <w:rPr>
          <w:rFonts w:eastAsia="仿宋_GB2312"/>
          <w:color w:val="000000"/>
          <w:kern w:val="0"/>
          <w:sz w:val="32"/>
          <w:szCs w:val="32"/>
        </w:rPr>
        <w:t>500</w:t>
      </w:r>
      <w:r>
        <w:rPr>
          <w:rFonts w:eastAsia="仿宋_GB2312"/>
          <w:color w:val="000000"/>
          <w:kern w:val="0"/>
          <w:sz w:val="32"/>
          <w:szCs w:val="32"/>
        </w:rPr>
        <w:t>米水域）；</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（八）徐浦大桥水域（徐浦大桥上下游各</w:t>
      </w:r>
      <w:r>
        <w:rPr>
          <w:rFonts w:eastAsia="仿宋_GB2312"/>
          <w:color w:val="000000"/>
          <w:kern w:val="0"/>
          <w:sz w:val="32"/>
          <w:szCs w:val="32"/>
        </w:rPr>
        <w:t>500</w:t>
      </w:r>
      <w:r>
        <w:rPr>
          <w:rFonts w:eastAsia="仿宋_GB2312"/>
          <w:color w:val="000000"/>
          <w:kern w:val="0"/>
          <w:sz w:val="32"/>
          <w:szCs w:val="32"/>
        </w:rPr>
        <w:t>米水域）；</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（九）闸港弯道水域（闸港上下游各</w:t>
      </w:r>
      <w:r>
        <w:rPr>
          <w:rFonts w:eastAsia="仿宋_GB2312"/>
          <w:color w:val="000000"/>
          <w:kern w:val="0"/>
          <w:sz w:val="32"/>
          <w:szCs w:val="32"/>
        </w:rPr>
        <w:t>500</w:t>
      </w:r>
      <w:r>
        <w:rPr>
          <w:rFonts w:eastAsia="仿宋_GB2312"/>
          <w:color w:val="000000"/>
          <w:kern w:val="0"/>
          <w:sz w:val="32"/>
          <w:szCs w:val="32"/>
        </w:rPr>
        <w:t>米水域）；</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（十）奉浦大桥下游</w:t>
      </w:r>
      <w:r>
        <w:rPr>
          <w:rFonts w:eastAsia="仿宋_GB2312"/>
          <w:color w:val="000000"/>
          <w:kern w:val="0"/>
          <w:sz w:val="32"/>
          <w:szCs w:val="32"/>
        </w:rPr>
        <w:t>500</w:t>
      </w:r>
      <w:r>
        <w:rPr>
          <w:rFonts w:eastAsia="仿宋_GB2312"/>
          <w:color w:val="000000"/>
          <w:kern w:val="0"/>
          <w:sz w:val="32"/>
          <w:szCs w:val="32"/>
        </w:rPr>
        <w:t>米至闵浦二桥上游</w:t>
      </w:r>
      <w:r>
        <w:rPr>
          <w:rFonts w:eastAsia="仿宋_GB2312"/>
          <w:color w:val="000000"/>
          <w:kern w:val="0"/>
          <w:sz w:val="32"/>
          <w:szCs w:val="32"/>
        </w:rPr>
        <w:t>500</w:t>
      </w:r>
      <w:r>
        <w:rPr>
          <w:rFonts w:eastAsia="仿宋_GB2312"/>
          <w:color w:val="000000"/>
          <w:kern w:val="0"/>
          <w:sz w:val="32"/>
          <w:szCs w:val="32"/>
        </w:rPr>
        <w:t>米范围内水域；</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lastRenderedPageBreak/>
        <w:t>（十一）闵浦三桥水域（闵浦三桥下游</w:t>
      </w:r>
      <w:r>
        <w:rPr>
          <w:rFonts w:eastAsia="仿宋_GB2312"/>
          <w:color w:val="000000"/>
          <w:kern w:val="0"/>
          <w:sz w:val="32"/>
          <w:szCs w:val="32"/>
        </w:rPr>
        <w:t>500</w:t>
      </w:r>
      <w:r>
        <w:rPr>
          <w:rFonts w:eastAsia="仿宋_GB2312"/>
          <w:color w:val="000000"/>
          <w:kern w:val="0"/>
          <w:sz w:val="32"/>
          <w:szCs w:val="32"/>
        </w:rPr>
        <w:t>米至闵行发电厂上游边界与巨潮港上口连线之间的水域</w:t>
      </w:r>
      <w:r>
        <w:rPr>
          <w:rFonts w:eastAsia="仿宋_GB2312"/>
          <w:color w:val="000000"/>
          <w:kern w:val="0"/>
          <w:sz w:val="32"/>
          <w:szCs w:val="32"/>
        </w:rPr>
        <w:t>）。</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第二十</w:t>
      </w:r>
      <w:r>
        <w:rPr>
          <w:rFonts w:eastAsia="仿宋_GB2312"/>
          <w:color w:val="000000"/>
          <w:kern w:val="0"/>
          <w:sz w:val="32"/>
          <w:szCs w:val="32"/>
          <w:lang w:val="en"/>
        </w:rPr>
        <w:t>五</w:t>
      </w:r>
      <w:r>
        <w:rPr>
          <w:rFonts w:eastAsia="仿宋_GB2312"/>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船舶横越航道应当提前在甚高频无线电话</w:t>
      </w:r>
      <w:r>
        <w:rPr>
          <w:rFonts w:eastAsia="仿宋_GB2312"/>
          <w:color w:val="000000"/>
          <w:kern w:val="0"/>
          <w:sz w:val="32"/>
          <w:szCs w:val="32"/>
        </w:rPr>
        <w:t>06</w:t>
      </w:r>
      <w:r>
        <w:rPr>
          <w:rFonts w:eastAsia="仿宋_GB2312"/>
          <w:color w:val="000000"/>
          <w:kern w:val="0"/>
          <w:sz w:val="32"/>
          <w:szCs w:val="32"/>
        </w:rPr>
        <w:t>频道（</w:t>
      </w:r>
      <w:r>
        <w:rPr>
          <w:rFonts w:eastAsia="仿宋_GB2312"/>
          <w:color w:val="000000"/>
          <w:kern w:val="0"/>
          <w:sz w:val="32"/>
          <w:szCs w:val="32"/>
        </w:rPr>
        <w:t>VHF06</w:t>
      </w:r>
      <w:r>
        <w:rPr>
          <w:rFonts w:eastAsia="仿宋_GB2312"/>
          <w:color w:val="000000"/>
          <w:kern w:val="0"/>
          <w:sz w:val="32"/>
          <w:szCs w:val="32"/>
        </w:rPr>
        <w:t>）向过往船舶通报动态。</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船舶横越航道时，应当谨慎驾驶，尽可能与航道的船舶总流向成直角横越，并保持足够的安全距离。</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第二十</w:t>
      </w:r>
      <w:r>
        <w:rPr>
          <w:rFonts w:eastAsia="仿宋_GB2312"/>
          <w:color w:val="000000"/>
          <w:kern w:val="0"/>
          <w:sz w:val="32"/>
          <w:szCs w:val="32"/>
        </w:rPr>
        <w:t>六</w:t>
      </w:r>
      <w:r>
        <w:rPr>
          <w:rFonts w:eastAsia="仿宋_GB2312"/>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船舶靠离泊时，如不能在码头前沿安全掉头，应当到掉头区掉头，并使用甚高频无线电话</w:t>
      </w:r>
      <w:r>
        <w:rPr>
          <w:rFonts w:eastAsia="仿宋_GB2312"/>
          <w:color w:val="000000"/>
          <w:kern w:val="0"/>
          <w:sz w:val="32"/>
          <w:szCs w:val="32"/>
        </w:rPr>
        <w:t>06</w:t>
      </w:r>
      <w:r>
        <w:rPr>
          <w:rFonts w:eastAsia="仿宋_GB2312"/>
          <w:color w:val="000000"/>
          <w:kern w:val="0"/>
          <w:sz w:val="32"/>
          <w:szCs w:val="32"/>
        </w:rPr>
        <w:t>频道（</w:t>
      </w:r>
      <w:r>
        <w:rPr>
          <w:rFonts w:eastAsia="仿宋_GB2312"/>
          <w:color w:val="000000"/>
          <w:kern w:val="0"/>
          <w:sz w:val="32"/>
          <w:szCs w:val="32"/>
        </w:rPr>
        <w:t>VHF06</w:t>
      </w:r>
      <w:r>
        <w:rPr>
          <w:rFonts w:eastAsia="仿宋_GB2312"/>
          <w:color w:val="000000"/>
          <w:kern w:val="0"/>
          <w:sz w:val="32"/>
          <w:szCs w:val="32"/>
        </w:rPr>
        <w:t>）提前通报动态。</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船舶或船队掉头时，应当谨慎驾驶，顺流时在</w:t>
      </w:r>
      <w:r>
        <w:rPr>
          <w:rFonts w:eastAsia="仿宋_GB2312"/>
          <w:color w:val="000000"/>
          <w:kern w:val="0"/>
          <w:sz w:val="32"/>
          <w:szCs w:val="32"/>
        </w:rPr>
        <w:t>1200</w:t>
      </w:r>
      <w:r>
        <w:rPr>
          <w:rFonts w:eastAsia="仿宋_GB2312"/>
          <w:color w:val="000000"/>
          <w:kern w:val="0"/>
          <w:sz w:val="32"/>
          <w:szCs w:val="32"/>
        </w:rPr>
        <w:t>米、逆流时在</w:t>
      </w:r>
      <w:r>
        <w:rPr>
          <w:rFonts w:eastAsia="仿宋_GB2312"/>
          <w:color w:val="000000"/>
          <w:kern w:val="0"/>
          <w:sz w:val="32"/>
          <w:szCs w:val="32"/>
        </w:rPr>
        <w:t>600</w:t>
      </w:r>
      <w:r>
        <w:rPr>
          <w:rFonts w:eastAsia="仿宋_GB2312"/>
          <w:color w:val="000000"/>
          <w:kern w:val="0"/>
          <w:sz w:val="32"/>
          <w:szCs w:val="32"/>
        </w:rPr>
        <w:t>米距离内有大型船舶或船队驶近的，应当待来船驶过后再进行掉头。</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大型船舶掉头影响水上交通安全的，必要时应当采取拖轮协助操纵等相应</w:t>
      </w:r>
      <w:r>
        <w:rPr>
          <w:rFonts w:eastAsia="仿宋_GB2312"/>
          <w:color w:val="000000"/>
          <w:kern w:val="0"/>
          <w:sz w:val="32"/>
          <w:szCs w:val="32"/>
        </w:rPr>
        <w:t>的安全保障措施，及时与他船统一避让意图；他船应尽可能避免从掉头船船艏驶过。</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船舶在掉头区掉头时，不得采用抛锚或拖锚的方式。</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第二十</w:t>
      </w:r>
      <w:r>
        <w:rPr>
          <w:rFonts w:eastAsia="仿宋_GB2312"/>
          <w:color w:val="000000"/>
          <w:kern w:val="0"/>
          <w:sz w:val="32"/>
          <w:szCs w:val="32"/>
        </w:rPr>
        <w:t>七</w:t>
      </w:r>
      <w:r>
        <w:rPr>
          <w:rFonts w:eastAsia="仿宋_GB2312"/>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船舶航经警戒区、掉头区、游览船活动密集区、轮渡线、支流河口、水上水下作业和活动水域以及主管机关划定的安全作业区时，应当特别谨慎驾驶，并服从主管机关的交通组织。</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w:t>
      </w:r>
      <w:r>
        <w:rPr>
          <w:rFonts w:eastAsia="仿宋_GB2312"/>
          <w:color w:val="000000"/>
          <w:kern w:val="0"/>
          <w:sz w:val="32"/>
          <w:szCs w:val="32"/>
          <w:lang w:val="en"/>
        </w:rPr>
        <w:t>二十</w:t>
      </w:r>
      <w:r>
        <w:rPr>
          <w:rFonts w:eastAsia="仿宋_GB2312"/>
          <w:color w:val="000000"/>
          <w:kern w:val="0"/>
          <w:sz w:val="32"/>
          <w:szCs w:val="32"/>
          <w:lang w:val="en"/>
        </w:rPr>
        <w:t>八</w:t>
      </w:r>
      <w:r>
        <w:rPr>
          <w:rFonts w:eastAsia="仿宋_GB2312"/>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拖带船队和大型船舶航经以下水域前，应当使用甚高频无线电话</w:t>
      </w:r>
      <w:r>
        <w:rPr>
          <w:rFonts w:eastAsia="仿宋_GB2312"/>
          <w:color w:val="000000"/>
          <w:kern w:val="0"/>
          <w:sz w:val="32"/>
          <w:szCs w:val="32"/>
        </w:rPr>
        <w:t>06</w:t>
      </w:r>
      <w:r>
        <w:rPr>
          <w:rFonts w:eastAsia="仿宋_GB2312"/>
          <w:color w:val="000000"/>
          <w:kern w:val="0"/>
          <w:sz w:val="32"/>
          <w:szCs w:val="32"/>
        </w:rPr>
        <w:t>频道（</w:t>
      </w:r>
      <w:r>
        <w:rPr>
          <w:rFonts w:eastAsia="仿宋_GB2312"/>
          <w:color w:val="000000"/>
          <w:kern w:val="0"/>
          <w:sz w:val="32"/>
          <w:szCs w:val="32"/>
        </w:rPr>
        <w:t>VHF06</w:t>
      </w:r>
      <w:r>
        <w:rPr>
          <w:rFonts w:eastAsia="仿宋_GB2312"/>
          <w:color w:val="000000"/>
          <w:kern w:val="0"/>
          <w:sz w:val="32"/>
          <w:szCs w:val="32"/>
        </w:rPr>
        <w:t>）通报动态，同时，应当采取一切有效手段主动协调避让，避免与其他船舶会遇：</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（一）陆家嘴弯道水域；</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lastRenderedPageBreak/>
        <w:t>（二）董家渡弯道水域；</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（三）龙华弯道水域；</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（四）鳗鲤嘴弯道水域；</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（五）徐浦大桥水域；</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（六）闸港弯道水域</w:t>
      </w:r>
      <w:r>
        <w:rPr>
          <w:rFonts w:eastAsia="仿宋_GB2312"/>
          <w:color w:val="000000"/>
          <w:kern w:val="0"/>
          <w:sz w:val="32"/>
          <w:szCs w:val="32"/>
        </w:rPr>
        <w:t>；</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（七）奉浦大桥至闵浦二桥之间水域。</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w:t>
      </w:r>
      <w:r>
        <w:rPr>
          <w:rFonts w:eastAsia="仿宋_GB2312"/>
          <w:color w:val="000000"/>
          <w:kern w:val="0"/>
          <w:sz w:val="32"/>
          <w:szCs w:val="32"/>
        </w:rPr>
        <w:t>二十九</w:t>
      </w:r>
      <w:r>
        <w:rPr>
          <w:rFonts w:eastAsia="仿宋_GB2312"/>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除紧迫局面外，大型船舶倒驶的航行距离不得超过</w:t>
      </w:r>
      <w:r>
        <w:rPr>
          <w:rFonts w:eastAsia="仿宋_GB2312"/>
          <w:color w:val="000000"/>
          <w:kern w:val="0"/>
          <w:sz w:val="32"/>
          <w:szCs w:val="32"/>
        </w:rPr>
        <w:t>600</w:t>
      </w:r>
      <w:r>
        <w:rPr>
          <w:rFonts w:eastAsia="仿宋_GB2312"/>
          <w:color w:val="000000"/>
          <w:kern w:val="0"/>
          <w:sz w:val="32"/>
          <w:szCs w:val="32"/>
        </w:rPr>
        <w:t>米。</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第三十条</w:t>
      </w:r>
      <w:r>
        <w:rPr>
          <w:rFonts w:eastAsia="仿宋_GB2312"/>
          <w:color w:val="000000"/>
          <w:kern w:val="0"/>
          <w:sz w:val="32"/>
          <w:szCs w:val="32"/>
        </w:rPr>
        <w:t xml:space="preserve">  </w:t>
      </w:r>
      <w:r>
        <w:rPr>
          <w:rFonts w:eastAsia="仿宋_GB2312"/>
          <w:color w:val="000000"/>
          <w:kern w:val="0"/>
          <w:sz w:val="32"/>
          <w:szCs w:val="32"/>
        </w:rPr>
        <w:t>船舶航行时，船上的救生艇（筏）、吊杆、舷梯等不得伸出舷外。</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第三十</w:t>
      </w:r>
      <w:r>
        <w:rPr>
          <w:rFonts w:eastAsia="仿宋_GB2312"/>
          <w:color w:val="000000"/>
          <w:kern w:val="0"/>
          <w:sz w:val="32"/>
          <w:szCs w:val="32"/>
          <w:lang w:val="en"/>
        </w:rPr>
        <w:t>一</w:t>
      </w:r>
      <w:r>
        <w:rPr>
          <w:rFonts w:eastAsia="仿宋_GB2312"/>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游艇、游览船、渡船和交通艇应当遵守以下规定：</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（一）载客数量不得超过核定的乘客定额；</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（二）应当严格遵守船员值班的有关要求；</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（三）加强</w:t>
      </w:r>
      <w:r>
        <w:rPr>
          <w:rFonts w:eastAsia="仿宋_GB2312"/>
          <w:color w:val="000000"/>
          <w:kern w:val="0"/>
          <w:sz w:val="32"/>
          <w:szCs w:val="32"/>
        </w:rPr>
        <w:t>了望</w:t>
      </w:r>
      <w:r>
        <w:rPr>
          <w:rFonts w:eastAsia="仿宋_GB2312"/>
          <w:color w:val="000000"/>
          <w:kern w:val="0"/>
          <w:sz w:val="32"/>
          <w:szCs w:val="32"/>
        </w:rPr>
        <w:t>，保持与相关船舶有效沟通联系，通报动态，根据通航环境选择合适的时机离泊和横越航道；</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（四）</w:t>
      </w:r>
      <w:r>
        <w:rPr>
          <w:rFonts w:eastAsia="仿宋_GB2312"/>
          <w:color w:val="000000"/>
          <w:kern w:val="0"/>
          <w:sz w:val="32"/>
          <w:szCs w:val="32"/>
        </w:rPr>
        <w:t>游艇、游览船应当避免在黄浦江船舶流高峰时段航行。游艇、游览船和渡船因采取错峰、避航等安全措施</w:t>
      </w:r>
      <w:r>
        <w:rPr>
          <w:rFonts w:eastAsia="仿宋_GB2312"/>
          <w:color w:val="000000"/>
          <w:kern w:val="0"/>
          <w:sz w:val="32"/>
          <w:szCs w:val="32"/>
        </w:rPr>
        <w:t>或受恶劣天气影响</w:t>
      </w:r>
      <w:r>
        <w:rPr>
          <w:rFonts w:eastAsia="仿宋_GB2312"/>
          <w:color w:val="000000"/>
          <w:kern w:val="0"/>
          <w:sz w:val="32"/>
          <w:szCs w:val="32"/>
        </w:rPr>
        <w:t>停航时，应当主动、及时对外发布公告信息。</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第三十</w:t>
      </w:r>
      <w:r>
        <w:rPr>
          <w:rFonts w:eastAsia="仿宋_GB2312"/>
          <w:color w:val="000000"/>
          <w:kern w:val="0"/>
          <w:sz w:val="32"/>
          <w:szCs w:val="32"/>
          <w:lang w:val="en"/>
        </w:rPr>
        <w:t>二</w:t>
      </w:r>
      <w:r>
        <w:rPr>
          <w:rFonts w:eastAsia="仿宋_GB2312"/>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船舶在黄浦江桥区水域内航行、停泊和作业以及从事其他影响通航安全的活动时，应当遵守主管机关制定的桥区水域通航安全管理有关规定。</w:t>
      </w:r>
    </w:p>
    <w:p w:rsidR="004A75E9" w:rsidRDefault="00FE63D4">
      <w:pPr>
        <w:spacing w:line="580" w:lineRule="exact"/>
        <w:ind w:firstLineChars="200" w:firstLine="640"/>
        <w:rPr>
          <w:rFonts w:eastAsia="仿宋_GB2312"/>
          <w:kern w:val="0"/>
          <w:sz w:val="32"/>
          <w:szCs w:val="32"/>
        </w:rPr>
      </w:pPr>
      <w:r>
        <w:rPr>
          <w:rFonts w:eastAsia="仿宋_GB2312"/>
          <w:kern w:val="0"/>
          <w:sz w:val="32"/>
          <w:szCs w:val="32"/>
        </w:rPr>
        <w:t>第三十</w:t>
      </w:r>
      <w:r>
        <w:rPr>
          <w:rFonts w:eastAsia="仿宋_GB2312"/>
          <w:kern w:val="0"/>
          <w:sz w:val="32"/>
          <w:szCs w:val="32"/>
          <w:lang w:val="en"/>
        </w:rPr>
        <w:t>三</w:t>
      </w:r>
      <w:r>
        <w:rPr>
          <w:rFonts w:eastAsia="仿宋_GB2312"/>
          <w:kern w:val="0"/>
          <w:sz w:val="32"/>
          <w:szCs w:val="32"/>
        </w:rPr>
        <w:t>条</w:t>
      </w:r>
      <w:r>
        <w:rPr>
          <w:rFonts w:eastAsia="仿宋_GB2312"/>
          <w:kern w:val="0"/>
          <w:sz w:val="32"/>
          <w:szCs w:val="32"/>
        </w:rPr>
        <w:t xml:space="preserve">  </w:t>
      </w:r>
      <w:r>
        <w:rPr>
          <w:rFonts w:eastAsia="仿宋_GB2312"/>
          <w:kern w:val="0"/>
          <w:sz w:val="32"/>
          <w:szCs w:val="32"/>
        </w:rPr>
        <w:t>遇有下列情形之一时，主管机关可以根据情况采取限时航行、单向通航、封航等临时性交通管制措施，</w:t>
      </w:r>
      <w:r>
        <w:rPr>
          <w:rFonts w:eastAsia="仿宋_GB2312"/>
          <w:kern w:val="0"/>
          <w:sz w:val="32"/>
          <w:szCs w:val="32"/>
        </w:rPr>
        <w:lastRenderedPageBreak/>
        <w:t>限制、疏导船舶航行，并提前予以公告：</w:t>
      </w:r>
    </w:p>
    <w:p w:rsidR="004A75E9" w:rsidRDefault="00FE63D4">
      <w:pPr>
        <w:spacing w:line="580" w:lineRule="exact"/>
        <w:ind w:firstLineChars="200" w:firstLine="640"/>
        <w:rPr>
          <w:rFonts w:eastAsia="仿宋_GB2312"/>
          <w:kern w:val="0"/>
          <w:sz w:val="32"/>
          <w:szCs w:val="32"/>
        </w:rPr>
      </w:pPr>
      <w:r>
        <w:rPr>
          <w:rFonts w:eastAsia="仿宋_GB2312"/>
          <w:kern w:val="0"/>
          <w:sz w:val="32"/>
          <w:szCs w:val="32"/>
        </w:rPr>
        <w:t>（一）恶劣天气；</w:t>
      </w:r>
    </w:p>
    <w:p w:rsidR="004A75E9" w:rsidRDefault="00FE63D4">
      <w:pPr>
        <w:spacing w:line="580" w:lineRule="exact"/>
        <w:ind w:firstLineChars="200" w:firstLine="640"/>
        <w:rPr>
          <w:rFonts w:eastAsia="仿宋_GB2312"/>
          <w:kern w:val="0"/>
          <w:sz w:val="32"/>
          <w:szCs w:val="32"/>
        </w:rPr>
      </w:pPr>
      <w:r>
        <w:rPr>
          <w:rFonts w:eastAsia="仿宋_GB2312"/>
          <w:kern w:val="0"/>
          <w:sz w:val="32"/>
          <w:szCs w:val="32"/>
        </w:rPr>
        <w:t>（二）影响通航的水上水下</w:t>
      </w:r>
      <w:r>
        <w:rPr>
          <w:rFonts w:eastAsia="仿宋_GB2312"/>
          <w:kern w:val="0"/>
          <w:sz w:val="32"/>
          <w:szCs w:val="32"/>
        </w:rPr>
        <w:t>作业和</w:t>
      </w:r>
      <w:r>
        <w:rPr>
          <w:rFonts w:eastAsia="仿宋_GB2312"/>
          <w:kern w:val="0"/>
          <w:sz w:val="32"/>
          <w:szCs w:val="32"/>
        </w:rPr>
        <w:t>活动；</w:t>
      </w:r>
    </w:p>
    <w:p w:rsidR="004A75E9" w:rsidRDefault="00FE63D4">
      <w:pPr>
        <w:spacing w:line="580" w:lineRule="exact"/>
        <w:ind w:firstLineChars="200" w:firstLine="640"/>
        <w:rPr>
          <w:rFonts w:eastAsia="仿宋_GB2312"/>
          <w:kern w:val="0"/>
          <w:sz w:val="32"/>
          <w:szCs w:val="32"/>
        </w:rPr>
      </w:pPr>
      <w:r>
        <w:rPr>
          <w:rFonts w:eastAsia="仿宋_GB2312"/>
          <w:kern w:val="0"/>
          <w:sz w:val="32"/>
          <w:szCs w:val="32"/>
        </w:rPr>
        <w:t>（三）影响通航的水上交通事故；</w:t>
      </w:r>
    </w:p>
    <w:p w:rsidR="004A75E9" w:rsidRDefault="00FE63D4">
      <w:pPr>
        <w:spacing w:line="580" w:lineRule="exact"/>
        <w:ind w:firstLineChars="200" w:firstLine="640"/>
        <w:rPr>
          <w:rFonts w:eastAsia="仿宋_GB2312"/>
          <w:kern w:val="0"/>
          <w:sz w:val="32"/>
          <w:szCs w:val="32"/>
        </w:rPr>
      </w:pPr>
      <w:r>
        <w:rPr>
          <w:rFonts w:eastAsia="仿宋_GB2312"/>
          <w:kern w:val="0"/>
          <w:sz w:val="32"/>
          <w:szCs w:val="32"/>
        </w:rPr>
        <w:t>（四）船舶密度过大可能影响通航安全；</w:t>
      </w:r>
    </w:p>
    <w:p w:rsidR="004A75E9" w:rsidRDefault="00FE63D4">
      <w:pPr>
        <w:spacing w:line="580" w:lineRule="exact"/>
        <w:ind w:firstLineChars="200" w:firstLine="640"/>
        <w:rPr>
          <w:rFonts w:eastAsia="仿宋_GB2312"/>
          <w:kern w:val="0"/>
          <w:sz w:val="32"/>
          <w:szCs w:val="32"/>
        </w:rPr>
      </w:pPr>
      <w:r>
        <w:rPr>
          <w:rFonts w:eastAsia="仿宋_GB2312"/>
          <w:kern w:val="0"/>
          <w:sz w:val="32"/>
          <w:szCs w:val="32"/>
        </w:rPr>
        <w:t>（五）其他需要采取临时性交通管制措施的情况。</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第三十</w:t>
      </w:r>
      <w:r>
        <w:rPr>
          <w:rFonts w:eastAsia="仿宋_GB2312"/>
          <w:color w:val="000000"/>
          <w:kern w:val="0"/>
          <w:sz w:val="32"/>
          <w:szCs w:val="32"/>
          <w:lang w:val="en"/>
        </w:rPr>
        <w:t>四</w:t>
      </w:r>
      <w:r>
        <w:rPr>
          <w:rFonts w:eastAsia="仿宋_GB2312"/>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禁止下列船舶夜间航行：</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（一）船龄</w:t>
      </w:r>
      <w:r>
        <w:rPr>
          <w:rFonts w:eastAsia="仿宋_GB2312"/>
          <w:color w:val="000000"/>
          <w:kern w:val="0"/>
          <w:sz w:val="32"/>
          <w:szCs w:val="32"/>
        </w:rPr>
        <w:t>26</w:t>
      </w:r>
      <w:r>
        <w:rPr>
          <w:rFonts w:eastAsia="仿宋_GB2312"/>
          <w:color w:val="000000"/>
          <w:kern w:val="0"/>
          <w:sz w:val="32"/>
          <w:szCs w:val="32"/>
        </w:rPr>
        <w:t>年及以上的油船，但双底双壳的油轮除外；</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（二）</w:t>
      </w:r>
      <w:r>
        <w:rPr>
          <w:rFonts w:eastAsia="仿宋_GB2312"/>
          <w:color w:val="000000"/>
          <w:kern w:val="0"/>
          <w:sz w:val="32"/>
          <w:szCs w:val="32"/>
        </w:rPr>
        <w:t>3</w:t>
      </w:r>
      <w:r>
        <w:rPr>
          <w:rFonts w:eastAsia="仿宋_GB2312"/>
          <w:color w:val="000000"/>
          <w:kern w:val="0"/>
          <w:sz w:val="32"/>
          <w:szCs w:val="32"/>
        </w:rPr>
        <w:t>型散装液体化学品船；</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（三）载运闪点小于</w:t>
      </w:r>
      <w:r>
        <w:rPr>
          <w:rFonts w:eastAsia="仿宋_GB2312"/>
          <w:color w:val="000000"/>
          <w:kern w:val="0"/>
          <w:sz w:val="32"/>
          <w:szCs w:val="32"/>
        </w:rPr>
        <w:t>23℃</w:t>
      </w:r>
      <w:r>
        <w:rPr>
          <w:rFonts w:eastAsia="仿宋_GB2312"/>
          <w:color w:val="000000"/>
          <w:kern w:val="0"/>
          <w:sz w:val="32"/>
          <w:szCs w:val="32"/>
        </w:rPr>
        <w:t>油类、散装液体化学品的船舶；</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（四）载运污染类别为</w:t>
      </w:r>
      <w:r>
        <w:rPr>
          <w:rFonts w:eastAsia="仿宋_GB2312"/>
          <w:color w:val="000000"/>
          <w:kern w:val="0"/>
          <w:sz w:val="32"/>
          <w:szCs w:val="32"/>
        </w:rPr>
        <w:t>X</w:t>
      </w:r>
      <w:r>
        <w:rPr>
          <w:rFonts w:eastAsia="仿宋_GB2312"/>
          <w:color w:val="000000"/>
          <w:kern w:val="0"/>
          <w:sz w:val="32"/>
          <w:szCs w:val="32"/>
        </w:rPr>
        <w:t>类强污染物质的散装液体化学品船；</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（五）载运散装液化气体的船舶。</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第三十</w:t>
      </w:r>
      <w:r>
        <w:rPr>
          <w:rFonts w:eastAsia="仿宋_GB2312"/>
          <w:color w:val="000000"/>
          <w:kern w:val="0"/>
          <w:sz w:val="32"/>
          <w:szCs w:val="32"/>
        </w:rPr>
        <w:t>五</w:t>
      </w:r>
      <w:r>
        <w:rPr>
          <w:rFonts w:eastAsia="仿宋_GB2312"/>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试航船舶应当避免夜间航行，并遵守以下规定：</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（一）制定安全可行的航行计划和应急预案，提前报告辖区海事管理机构；</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（二）按规定配备有效的航海图书资料；</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（三）开航前完成航行安全相关设备的检查、测试，确保其处于正常工作状态；</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（四）按规定显示信号；</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（五）采取其他必要的安全保障措施。</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第三十</w:t>
      </w:r>
      <w:r>
        <w:rPr>
          <w:rFonts w:eastAsia="仿宋_GB2312"/>
          <w:color w:val="000000"/>
          <w:kern w:val="0"/>
          <w:sz w:val="32"/>
          <w:szCs w:val="32"/>
        </w:rPr>
        <w:t>六</w:t>
      </w:r>
      <w:r>
        <w:rPr>
          <w:rFonts w:eastAsia="仿宋_GB2312"/>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吴泾深水航道为限于吃水船舶的单程航</w:t>
      </w:r>
      <w:r>
        <w:rPr>
          <w:rFonts w:eastAsia="仿宋_GB2312"/>
          <w:color w:val="000000"/>
          <w:kern w:val="0"/>
          <w:sz w:val="32"/>
          <w:szCs w:val="32"/>
        </w:rPr>
        <w:lastRenderedPageBreak/>
        <w:t>道。</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限于吃水船舶在吴泾深水航道航行时，应当谨慎驾驶，采取必要的安全保障措施，确保航行安全。其他船舶不应妨碍限于吃水船舶的正常航行，大型船舶、拖带船队禁止在深水航道内与限于吃水船舶会遇或追越。</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第三十</w:t>
      </w:r>
      <w:r>
        <w:rPr>
          <w:rFonts w:eastAsia="仿宋_GB2312"/>
          <w:color w:val="000000"/>
          <w:kern w:val="0"/>
          <w:sz w:val="32"/>
          <w:szCs w:val="32"/>
        </w:rPr>
        <w:t>七</w:t>
      </w:r>
      <w:r>
        <w:rPr>
          <w:rFonts w:eastAsia="仿宋_GB2312"/>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船舶在蕴藻浜警戒区航行应当遵守以下要求：</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（一）进出蕴藻浜的船舶应当主动避让沿黄浦江正常</w:t>
      </w:r>
      <w:r>
        <w:rPr>
          <w:rFonts w:eastAsia="仿宋_GB2312"/>
          <w:color w:val="000000"/>
          <w:kern w:val="0"/>
          <w:sz w:val="32"/>
          <w:szCs w:val="32"/>
        </w:rPr>
        <w:t>航行的船舶。</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（二）由蕴藻浜出口</w:t>
      </w:r>
      <w:r>
        <w:rPr>
          <w:rFonts w:eastAsia="仿宋_GB2312"/>
          <w:color w:val="000000"/>
          <w:kern w:val="0"/>
          <w:sz w:val="32"/>
          <w:szCs w:val="32"/>
        </w:rPr>
        <w:t>驶往吴淞口方向的</w:t>
      </w:r>
      <w:r>
        <w:rPr>
          <w:rFonts w:eastAsia="仿宋_GB2312"/>
          <w:color w:val="000000"/>
          <w:kern w:val="0"/>
          <w:sz w:val="32"/>
          <w:szCs w:val="32"/>
        </w:rPr>
        <w:t>船舶应当在蕴藻浜警戒区先右转，驶出蕴藻浜警戒区后再掉头下行。</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（三）禁止船舶在蕴藻浜警戒区内追越。</w:t>
      </w:r>
    </w:p>
    <w:p w:rsidR="004A75E9" w:rsidRDefault="004A75E9">
      <w:pPr>
        <w:spacing w:line="580" w:lineRule="exact"/>
        <w:jc w:val="center"/>
        <w:rPr>
          <w:rFonts w:eastAsia="仿宋_GB2312"/>
          <w:color w:val="000000"/>
          <w:kern w:val="0"/>
          <w:sz w:val="32"/>
          <w:szCs w:val="32"/>
        </w:rPr>
      </w:pPr>
    </w:p>
    <w:p w:rsidR="004A75E9" w:rsidRDefault="00FE63D4">
      <w:pPr>
        <w:spacing w:line="580" w:lineRule="exact"/>
        <w:jc w:val="center"/>
        <w:rPr>
          <w:rFonts w:eastAsia="黑体"/>
          <w:color w:val="000000"/>
          <w:kern w:val="0"/>
          <w:sz w:val="32"/>
          <w:szCs w:val="32"/>
        </w:rPr>
      </w:pPr>
      <w:r>
        <w:rPr>
          <w:rFonts w:eastAsia="黑体"/>
          <w:color w:val="000000"/>
          <w:kern w:val="0"/>
          <w:sz w:val="32"/>
          <w:szCs w:val="32"/>
        </w:rPr>
        <w:t>第</w:t>
      </w:r>
      <w:r>
        <w:rPr>
          <w:rFonts w:eastAsia="黑体"/>
          <w:color w:val="000000"/>
          <w:kern w:val="0"/>
          <w:sz w:val="32"/>
          <w:szCs w:val="32"/>
          <w:lang w:val="en"/>
        </w:rPr>
        <w:t>四</w:t>
      </w:r>
      <w:r>
        <w:rPr>
          <w:rFonts w:eastAsia="黑体"/>
          <w:color w:val="000000"/>
          <w:kern w:val="0"/>
          <w:sz w:val="32"/>
          <w:szCs w:val="32"/>
        </w:rPr>
        <w:t>章</w:t>
      </w:r>
      <w:r>
        <w:rPr>
          <w:rFonts w:eastAsia="黑体"/>
          <w:color w:val="000000"/>
          <w:kern w:val="0"/>
          <w:sz w:val="32"/>
          <w:szCs w:val="32"/>
        </w:rPr>
        <w:t xml:space="preserve">  </w:t>
      </w:r>
      <w:r>
        <w:rPr>
          <w:rFonts w:eastAsia="黑体"/>
          <w:color w:val="000000"/>
          <w:kern w:val="0"/>
          <w:sz w:val="32"/>
          <w:szCs w:val="32"/>
        </w:rPr>
        <w:t>停</w:t>
      </w:r>
      <w:r>
        <w:rPr>
          <w:rFonts w:eastAsia="黑体"/>
          <w:color w:val="000000"/>
          <w:kern w:val="0"/>
          <w:sz w:val="32"/>
          <w:szCs w:val="32"/>
        </w:rPr>
        <w:t xml:space="preserve">  </w:t>
      </w:r>
      <w:r>
        <w:rPr>
          <w:rFonts w:eastAsia="黑体"/>
          <w:color w:val="000000"/>
          <w:kern w:val="0"/>
          <w:sz w:val="32"/>
          <w:szCs w:val="32"/>
        </w:rPr>
        <w:t>泊</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w:t>
      </w:r>
      <w:r>
        <w:rPr>
          <w:rFonts w:eastAsia="仿宋_GB2312"/>
          <w:color w:val="000000"/>
          <w:kern w:val="0"/>
          <w:sz w:val="32"/>
          <w:szCs w:val="32"/>
          <w:lang w:val="en"/>
        </w:rPr>
        <w:t>三十</w:t>
      </w:r>
      <w:r>
        <w:rPr>
          <w:rFonts w:eastAsia="仿宋_GB2312"/>
          <w:color w:val="000000"/>
          <w:kern w:val="0"/>
          <w:sz w:val="32"/>
          <w:szCs w:val="32"/>
          <w:lang w:val="en"/>
        </w:rPr>
        <w:t>八</w:t>
      </w:r>
      <w:r>
        <w:rPr>
          <w:rFonts w:eastAsia="仿宋_GB2312"/>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拟靠泊黄浦江沿岸码头的船舶应当合理安排航行计划，确保在船舶流管控申报的时间段内靠泊。</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w:t>
      </w:r>
      <w:r>
        <w:rPr>
          <w:rFonts w:eastAsia="仿宋_GB2312"/>
          <w:color w:val="000000"/>
          <w:kern w:val="0"/>
          <w:sz w:val="32"/>
          <w:szCs w:val="32"/>
        </w:rPr>
        <w:t>三十九</w:t>
      </w:r>
      <w:r>
        <w:rPr>
          <w:rFonts w:eastAsia="仿宋_GB2312"/>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船舶靠、离码头或系船浮筒时，应当避免妨碍其他船舶航行。</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大型船舶靠、离码头或系船浮筒时，可能影响水上交通安全的，应当采取必要的安全保障措施。</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船舶在靠、离码头或系船浮筒过程中，禁止人员登、离船舶和装卸货物，无关船舶不得系靠。</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第四十条</w:t>
      </w:r>
      <w:r>
        <w:rPr>
          <w:rFonts w:eastAsia="仿宋_GB2312"/>
          <w:color w:val="000000"/>
          <w:kern w:val="0"/>
          <w:sz w:val="32"/>
          <w:szCs w:val="32"/>
        </w:rPr>
        <w:t xml:space="preserve">  </w:t>
      </w:r>
      <w:r>
        <w:rPr>
          <w:rFonts w:eastAsia="仿宋_GB2312"/>
          <w:color w:val="000000"/>
          <w:kern w:val="0"/>
          <w:sz w:val="32"/>
          <w:szCs w:val="32"/>
        </w:rPr>
        <w:t>船舶应当根据核定的码头靠泊能力、靠泊宽度靠泊码头、系泊系船浮筒。除从事补给、污染物接收等作</w:t>
      </w:r>
      <w:r>
        <w:rPr>
          <w:rFonts w:eastAsia="仿宋_GB2312"/>
          <w:color w:val="000000"/>
          <w:kern w:val="0"/>
          <w:sz w:val="32"/>
          <w:szCs w:val="32"/>
        </w:rPr>
        <w:lastRenderedPageBreak/>
        <w:t>业外，禁止超宽靠泊。</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因大件吊装作业等超宽靠泊，可能影响通航安全的，应当编制作业方案、安全保障和应急方案，提前</w:t>
      </w:r>
      <w:r>
        <w:rPr>
          <w:rFonts w:eastAsia="仿宋_GB2312"/>
          <w:color w:val="000000"/>
          <w:kern w:val="0"/>
          <w:sz w:val="32"/>
          <w:szCs w:val="32"/>
          <w:lang w:val="en"/>
        </w:rPr>
        <w:t>向</w:t>
      </w:r>
      <w:r>
        <w:rPr>
          <w:rFonts w:eastAsia="仿宋_GB2312"/>
          <w:color w:val="000000"/>
          <w:kern w:val="0"/>
          <w:sz w:val="32"/>
          <w:szCs w:val="32"/>
        </w:rPr>
        <w:t>作业地海事主管机关报告。</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靠泊作业期间，船舶及码头装卸机具等不得影响航道中船舶的正常航行。</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第四十</w:t>
      </w:r>
      <w:r>
        <w:rPr>
          <w:rFonts w:eastAsia="仿宋_GB2312"/>
          <w:color w:val="000000"/>
          <w:kern w:val="0"/>
          <w:sz w:val="32"/>
          <w:szCs w:val="32"/>
          <w:lang w:val="en"/>
        </w:rPr>
        <w:t>一</w:t>
      </w:r>
      <w:r>
        <w:rPr>
          <w:rFonts w:eastAsia="仿宋_GB2312"/>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除避风和其他紧急情况外，任何船舶不得在非锚地水域锚泊。</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船舶锚泊时，应当与其他锚泊船舶保持安全距离。</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船舶在锚泊期间，应当按规定显示信号，安排人员值班，保持正规</w:t>
      </w:r>
      <w:r>
        <w:rPr>
          <w:rFonts w:eastAsia="仿宋_GB2312"/>
          <w:color w:val="000000"/>
          <w:kern w:val="0"/>
          <w:sz w:val="32"/>
          <w:szCs w:val="32"/>
        </w:rPr>
        <w:t>了望</w:t>
      </w:r>
      <w:r>
        <w:rPr>
          <w:rFonts w:eastAsia="仿宋_GB2312"/>
          <w:color w:val="000000"/>
          <w:kern w:val="0"/>
          <w:sz w:val="32"/>
          <w:szCs w:val="32"/>
        </w:rPr>
        <w:t>，并采取必要的防止走锚的措施</w:t>
      </w:r>
      <w:r>
        <w:rPr>
          <w:rFonts w:eastAsia="仿宋_GB2312"/>
          <w:color w:val="000000"/>
          <w:kern w:val="0"/>
          <w:sz w:val="32"/>
          <w:szCs w:val="32"/>
        </w:rPr>
        <w:t>。</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第四十</w:t>
      </w:r>
      <w:r>
        <w:rPr>
          <w:rFonts w:eastAsia="仿宋_GB2312"/>
          <w:color w:val="000000"/>
          <w:kern w:val="0"/>
          <w:sz w:val="32"/>
          <w:szCs w:val="32"/>
          <w:lang w:val="en"/>
        </w:rPr>
        <w:t>二</w:t>
      </w:r>
      <w:r>
        <w:rPr>
          <w:rFonts w:eastAsia="仿宋_GB2312"/>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任何船舶不得在水下管线上下游各</w:t>
      </w:r>
      <w:r>
        <w:rPr>
          <w:rFonts w:eastAsia="仿宋_GB2312"/>
          <w:color w:val="000000"/>
          <w:kern w:val="0"/>
          <w:sz w:val="32"/>
          <w:szCs w:val="32"/>
        </w:rPr>
        <w:t>100</w:t>
      </w:r>
      <w:r>
        <w:rPr>
          <w:rFonts w:eastAsia="仿宋_GB2312"/>
          <w:color w:val="000000"/>
          <w:kern w:val="0"/>
          <w:sz w:val="32"/>
          <w:szCs w:val="32"/>
        </w:rPr>
        <w:t>米范围内水域抛锚，且不得拖锚驶过该水域。</w:t>
      </w:r>
    </w:p>
    <w:p w:rsidR="004A75E9" w:rsidRDefault="004A75E9">
      <w:pPr>
        <w:spacing w:line="580" w:lineRule="exact"/>
        <w:ind w:firstLineChars="200" w:firstLine="640"/>
        <w:rPr>
          <w:rFonts w:eastAsia="仿宋_GB2312"/>
          <w:color w:val="000000"/>
          <w:kern w:val="0"/>
          <w:sz w:val="32"/>
          <w:szCs w:val="32"/>
        </w:rPr>
      </w:pPr>
    </w:p>
    <w:p w:rsidR="004A75E9" w:rsidRDefault="00FE63D4">
      <w:pPr>
        <w:spacing w:line="580" w:lineRule="exact"/>
        <w:jc w:val="center"/>
        <w:rPr>
          <w:rFonts w:eastAsia="黑体"/>
          <w:color w:val="000000"/>
          <w:kern w:val="0"/>
          <w:sz w:val="32"/>
          <w:szCs w:val="32"/>
        </w:rPr>
      </w:pPr>
      <w:r>
        <w:rPr>
          <w:rFonts w:eastAsia="黑体"/>
          <w:color w:val="000000"/>
          <w:kern w:val="0"/>
          <w:sz w:val="32"/>
          <w:szCs w:val="32"/>
        </w:rPr>
        <w:t>第</w:t>
      </w:r>
      <w:r>
        <w:rPr>
          <w:rFonts w:eastAsia="黑体"/>
          <w:color w:val="000000"/>
          <w:kern w:val="0"/>
          <w:sz w:val="32"/>
          <w:szCs w:val="32"/>
          <w:lang w:val="en"/>
        </w:rPr>
        <w:t>五</w:t>
      </w:r>
      <w:r>
        <w:rPr>
          <w:rFonts w:eastAsia="黑体"/>
          <w:color w:val="000000"/>
          <w:kern w:val="0"/>
          <w:sz w:val="32"/>
          <w:szCs w:val="32"/>
        </w:rPr>
        <w:t>章</w:t>
      </w:r>
      <w:r>
        <w:rPr>
          <w:rFonts w:eastAsia="黑体"/>
          <w:color w:val="000000"/>
          <w:kern w:val="0"/>
          <w:sz w:val="32"/>
          <w:szCs w:val="32"/>
        </w:rPr>
        <w:t xml:space="preserve">  </w:t>
      </w:r>
      <w:r>
        <w:rPr>
          <w:rFonts w:eastAsia="黑体"/>
          <w:color w:val="000000"/>
          <w:kern w:val="0"/>
          <w:sz w:val="32"/>
          <w:szCs w:val="32"/>
        </w:rPr>
        <w:t>报</w:t>
      </w:r>
      <w:r>
        <w:rPr>
          <w:rFonts w:eastAsia="黑体"/>
          <w:color w:val="000000"/>
          <w:kern w:val="0"/>
          <w:sz w:val="32"/>
          <w:szCs w:val="32"/>
        </w:rPr>
        <w:t xml:space="preserve">  </w:t>
      </w:r>
      <w:r>
        <w:rPr>
          <w:rFonts w:eastAsia="黑体"/>
          <w:color w:val="000000"/>
          <w:kern w:val="0"/>
          <w:sz w:val="32"/>
          <w:szCs w:val="32"/>
        </w:rPr>
        <w:t>告</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第四十</w:t>
      </w:r>
      <w:r>
        <w:rPr>
          <w:rFonts w:eastAsia="仿宋_GB2312"/>
          <w:color w:val="000000"/>
          <w:kern w:val="0"/>
          <w:sz w:val="32"/>
          <w:szCs w:val="32"/>
          <w:lang w:val="en"/>
        </w:rPr>
        <w:t>三</w:t>
      </w:r>
      <w:r>
        <w:rPr>
          <w:rFonts w:eastAsia="仿宋_GB2312"/>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拟进入黄浦江水域航行的船舶，应当按照船舶流管控要求进行报告，并在报告的时间段内进入黄浦江。</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拟进入黄浦江航行、停泊和作业的船舶还应当通过甚高频无线电话向辖区海事管理机构报告船舶动态和航次信息。</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第四十</w:t>
      </w:r>
      <w:r>
        <w:rPr>
          <w:rFonts w:eastAsia="仿宋_GB2312"/>
          <w:color w:val="000000"/>
          <w:kern w:val="0"/>
          <w:sz w:val="32"/>
          <w:szCs w:val="32"/>
          <w:lang w:val="en"/>
        </w:rPr>
        <w:t>四</w:t>
      </w:r>
      <w:r>
        <w:rPr>
          <w:rFonts w:eastAsia="仿宋_GB2312"/>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限于吃水或操纵能力受到限制的船舶在进入黄浦江前，其所有人或经营人应当提前</w:t>
      </w:r>
      <w:r>
        <w:rPr>
          <w:rFonts w:eastAsia="仿宋_GB2312"/>
          <w:color w:val="000000"/>
          <w:kern w:val="0"/>
          <w:sz w:val="32"/>
          <w:szCs w:val="32"/>
        </w:rPr>
        <w:t>24</w:t>
      </w:r>
      <w:r>
        <w:rPr>
          <w:rFonts w:eastAsia="仿宋_GB2312"/>
          <w:color w:val="000000"/>
          <w:kern w:val="0"/>
          <w:sz w:val="32"/>
          <w:szCs w:val="32"/>
        </w:rPr>
        <w:t>小时向主管机关报告安全措施和航行计划。</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第四十</w:t>
      </w:r>
      <w:r>
        <w:rPr>
          <w:rFonts w:eastAsia="仿宋_GB2312"/>
          <w:color w:val="000000"/>
          <w:kern w:val="0"/>
          <w:sz w:val="32"/>
          <w:szCs w:val="32"/>
        </w:rPr>
        <w:t>五</w:t>
      </w:r>
      <w:r>
        <w:rPr>
          <w:rFonts w:eastAsia="仿宋_GB2312"/>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大型船舶、客船、</w:t>
      </w:r>
      <w:r>
        <w:rPr>
          <w:rFonts w:eastAsia="仿宋_GB2312"/>
          <w:color w:val="000000"/>
          <w:kern w:val="0"/>
          <w:sz w:val="32"/>
          <w:szCs w:val="32"/>
        </w:rPr>
        <w:t>500</w:t>
      </w:r>
      <w:r>
        <w:rPr>
          <w:rFonts w:eastAsia="仿宋_GB2312"/>
          <w:color w:val="000000"/>
          <w:kern w:val="0"/>
          <w:sz w:val="32"/>
          <w:szCs w:val="32"/>
        </w:rPr>
        <w:t>载重吨及以上的危险品船和拖带船队航经吴淞口灯塔与</w:t>
      </w:r>
      <w:r>
        <w:rPr>
          <w:rFonts w:eastAsia="仿宋_GB2312"/>
          <w:color w:val="000000"/>
          <w:kern w:val="0"/>
          <w:sz w:val="32"/>
          <w:szCs w:val="32"/>
        </w:rPr>
        <w:t>101</w:t>
      </w:r>
      <w:r>
        <w:rPr>
          <w:rFonts w:eastAsia="仿宋_GB2312"/>
          <w:color w:val="000000"/>
          <w:kern w:val="0"/>
          <w:sz w:val="32"/>
          <w:szCs w:val="32"/>
        </w:rPr>
        <w:t>号灯浮的连线时，</w:t>
      </w:r>
      <w:r>
        <w:rPr>
          <w:rFonts w:eastAsia="仿宋_GB2312"/>
          <w:color w:val="000000"/>
          <w:kern w:val="0"/>
          <w:sz w:val="32"/>
          <w:szCs w:val="32"/>
        </w:rPr>
        <w:lastRenderedPageBreak/>
        <w:t>应当通过甚高频无线电话（</w:t>
      </w:r>
      <w:r>
        <w:rPr>
          <w:rFonts w:eastAsia="仿宋_GB2312"/>
          <w:color w:val="000000"/>
          <w:kern w:val="0"/>
          <w:sz w:val="32"/>
          <w:szCs w:val="32"/>
        </w:rPr>
        <w:t>VHF</w:t>
      </w:r>
      <w:r>
        <w:rPr>
          <w:rFonts w:eastAsia="仿宋_GB2312"/>
          <w:color w:val="000000"/>
          <w:kern w:val="0"/>
          <w:sz w:val="32"/>
          <w:szCs w:val="32"/>
        </w:rPr>
        <w:t>）向辖区海事管理机构船舶交通管理中心（吴淞</w:t>
      </w:r>
      <w:r>
        <w:rPr>
          <w:rFonts w:eastAsia="仿宋_GB2312"/>
          <w:color w:val="000000"/>
          <w:kern w:val="0"/>
          <w:sz w:val="32"/>
          <w:szCs w:val="32"/>
        </w:rPr>
        <w:t>VTS</w:t>
      </w:r>
      <w:r>
        <w:rPr>
          <w:rFonts w:eastAsia="仿宋_GB2312"/>
          <w:color w:val="000000"/>
          <w:kern w:val="0"/>
          <w:sz w:val="32"/>
          <w:szCs w:val="32"/>
        </w:rPr>
        <w:t>中心）报告。</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w:t>
      </w:r>
      <w:r>
        <w:rPr>
          <w:rFonts w:eastAsia="仿宋_GB2312"/>
          <w:color w:val="000000"/>
          <w:kern w:val="0"/>
          <w:sz w:val="32"/>
          <w:szCs w:val="32"/>
          <w:lang w:val="en"/>
        </w:rPr>
        <w:t>四十</w:t>
      </w:r>
      <w:r>
        <w:rPr>
          <w:rFonts w:eastAsia="仿宋_GB2312"/>
          <w:color w:val="000000"/>
          <w:kern w:val="0"/>
          <w:sz w:val="32"/>
          <w:szCs w:val="32"/>
          <w:lang w:val="en"/>
        </w:rPr>
        <w:t>六</w:t>
      </w:r>
      <w:r>
        <w:rPr>
          <w:rFonts w:eastAsia="仿宋_GB2312"/>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船舶抛锚或起锚时应提前向辖区海事管理机构报告。</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船舶发生走锚，应当立即采取有效措施，尽快通报附近船舶，并向辖区海事管理机构报告。</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w:t>
      </w:r>
      <w:r>
        <w:rPr>
          <w:rFonts w:eastAsia="仿宋_GB2312"/>
          <w:color w:val="000000"/>
          <w:kern w:val="0"/>
          <w:sz w:val="32"/>
          <w:szCs w:val="32"/>
        </w:rPr>
        <w:t>四十七</w:t>
      </w:r>
      <w:r>
        <w:rPr>
          <w:rFonts w:eastAsia="仿宋_GB2312"/>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船舶由于恶劣天气、失控等特殊情况需要在锚地以外水域锚泊时，应当通过甚高频无线电话</w:t>
      </w:r>
      <w:r>
        <w:rPr>
          <w:rFonts w:eastAsia="仿宋_GB2312"/>
          <w:color w:val="000000"/>
          <w:kern w:val="0"/>
          <w:sz w:val="32"/>
          <w:szCs w:val="32"/>
        </w:rPr>
        <w:t>06</w:t>
      </w:r>
      <w:r>
        <w:rPr>
          <w:rFonts w:eastAsia="仿宋_GB2312"/>
          <w:color w:val="000000"/>
          <w:kern w:val="0"/>
          <w:sz w:val="32"/>
          <w:szCs w:val="32"/>
        </w:rPr>
        <w:t>频道（</w:t>
      </w:r>
      <w:r>
        <w:rPr>
          <w:rFonts w:eastAsia="仿宋_GB2312"/>
          <w:color w:val="000000"/>
          <w:kern w:val="0"/>
          <w:sz w:val="32"/>
          <w:szCs w:val="32"/>
        </w:rPr>
        <w:t>VHF06</w:t>
      </w:r>
      <w:r>
        <w:rPr>
          <w:rFonts w:eastAsia="仿宋_GB2312"/>
          <w:color w:val="000000"/>
          <w:kern w:val="0"/>
          <w:sz w:val="32"/>
          <w:szCs w:val="32"/>
        </w:rPr>
        <w:t>）向过往船舶通报情况，显示规定信号，尽可能让出航路</w:t>
      </w:r>
      <w:r>
        <w:rPr>
          <w:rFonts w:eastAsia="仿宋_GB2312"/>
          <w:color w:val="000000"/>
          <w:kern w:val="0"/>
          <w:sz w:val="32"/>
          <w:szCs w:val="32"/>
        </w:rPr>
        <w:t>,</w:t>
      </w:r>
      <w:r>
        <w:rPr>
          <w:rFonts w:eastAsia="仿宋_GB2312"/>
          <w:color w:val="000000"/>
          <w:kern w:val="0"/>
          <w:sz w:val="32"/>
          <w:szCs w:val="32"/>
        </w:rPr>
        <w:t>并立即向辖区海事管</w:t>
      </w:r>
      <w:r>
        <w:rPr>
          <w:rFonts w:eastAsia="仿宋_GB2312"/>
          <w:color w:val="000000"/>
          <w:kern w:val="0"/>
          <w:sz w:val="32"/>
          <w:szCs w:val="32"/>
        </w:rPr>
        <w:t>理机构报告。</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w:t>
      </w:r>
      <w:r>
        <w:rPr>
          <w:rFonts w:eastAsia="仿宋_GB2312"/>
          <w:color w:val="000000"/>
          <w:kern w:val="0"/>
          <w:sz w:val="32"/>
          <w:szCs w:val="32"/>
        </w:rPr>
        <w:t>四十八</w:t>
      </w:r>
      <w:r>
        <w:rPr>
          <w:rFonts w:eastAsia="仿宋_GB2312"/>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船舶发生水上交通事故或可能影响安全航行的设备故障时，应当立即采取措施自救或互救，并通过一切有效手段向辖区海事管理机构报告，并向周围船舶通报动态。</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船舶有沉没危险时，应当尽可能让出航路。附近船舶应当尽力对遇险人员进行救助。</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船舶一旦在航道中沉没，应当立即向辖区海事管理机构报告沉没位置。船舶所有人或经营人应当按规定设置标志，</w:t>
      </w:r>
      <w:r>
        <w:rPr>
          <w:rFonts w:eastAsia="仿宋_GB2312"/>
          <w:color w:val="000000"/>
          <w:kern w:val="0"/>
          <w:sz w:val="32"/>
          <w:szCs w:val="32"/>
        </w:rPr>
        <w:t>并采取措施，及时消除可能妨碍水上交通安全的隐患。</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w:t>
      </w:r>
      <w:r>
        <w:rPr>
          <w:rFonts w:eastAsia="仿宋_GB2312"/>
          <w:color w:val="000000"/>
          <w:kern w:val="0"/>
          <w:sz w:val="32"/>
          <w:szCs w:val="32"/>
        </w:rPr>
        <w:t>四十九</w:t>
      </w:r>
      <w:r>
        <w:rPr>
          <w:rFonts w:eastAsia="仿宋_GB2312"/>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除紧急情况外，船舶落放附属的救生艇（筏）、救生浮具，应当事先向辖区海事管理机构报告。</w:t>
      </w:r>
    </w:p>
    <w:p w:rsidR="004A75E9" w:rsidRDefault="004A75E9">
      <w:pPr>
        <w:spacing w:line="580" w:lineRule="exact"/>
        <w:jc w:val="center"/>
        <w:rPr>
          <w:rFonts w:eastAsia="仿宋_GB2312"/>
          <w:color w:val="000000"/>
          <w:kern w:val="0"/>
          <w:sz w:val="32"/>
          <w:szCs w:val="32"/>
        </w:rPr>
      </w:pPr>
    </w:p>
    <w:p w:rsidR="004A75E9" w:rsidRDefault="00FE63D4">
      <w:pPr>
        <w:spacing w:line="580" w:lineRule="exact"/>
        <w:jc w:val="center"/>
        <w:rPr>
          <w:rFonts w:eastAsia="黑体"/>
          <w:color w:val="000000"/>
          <w:kern w:val="0"/>
          <w:sz w:val="32"/>
          <w:szCs w:val="32"/>
        </w:rPr>
      </w:pPr>
      <w:r>
        <w:rPr>
          <w:rFonts w:eastAsia="黑体"/>
          <w:color w:val="000000"/>
          <w:kern w:val="0"/>
          <w:sz w:val="32"/>
          <w:szCs w:val="32"/>
        </w:rPr>
        <w:t>第</w:t>
      </w:r>
      <w:r>
        <w:rPr>
          <w:rFonts w:eastAsia="黑体"/>
          <w:color w:val="000000"/>
          <w:kern w:val="0"/>
          <w:sz w:val="32"/>
          <w:szCs w:val="32"/>
          <w:lang w:val="en"/>
        </w:rPr>
        <w:t>六</w:t>
      </w:r>
      <w:r>
        <w:rPr>
          <w:rFonts w:eastAsia="黑体"/>
          <w:color w:val="000000"/>
          <w:kern w:val="0"/>
          <w:sz w:val="32"/>
          <w:szCs w:val="32"/>
        </w:rPr>
        <w:t>章</w:t>
      </w:r>
      <w:r>
        <w:rPr>
          <w:rFonts w:eastAsia="黑体"/>
          <w:color w:val="000000"/>
          <w:kern w:val="0"/>
          <w:sz w:val="32"/>
          <w:szCs w:val="32"/>
        </w:rPr>
        <w:t xml:space="preserve">  </w:t>
      </w:r>
      <w:r>
        <w:rPr>
          <w:rFonts w:eastAsia="黑体"/>
          <w:color w:val="000000"/>
          <w:kern w:val="0"/>
          <w:sz w:val="32"/>
          <w:szCs w:val="32"/>
        </w:rPr>
        <w:t>附</w:t>
      </w:r>
      <w:r>
        <w:rPr>
          <w:rFonts w:eastAsia="黑体"/>
          <w:color w:val="000000"/>
          <w:kern w:val="0"/>
          <w:sz w:val="32"/>
          <w:szCs w:val="32"/>
        </w:rPr>
        <w:t xml:space="preserve">  </w:t>
      </w:r>
      <w:r>
        <w:rPr>
          <w:rFonts w:eastAsia="黑体"/>
          <w:color w:val="000000"/>
          <w:kern w:val="0"/>
          <w:sz w:val="32"/>
          <w:szCs w:val="32"/>
        </w:rPr>
        <w:t>则</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第五十条</w:t>
      </w:r>
      <w:r>
        <w:rPr>
          <w:rFonts w:eastAsia="仿宋_GB2312"/>
          <w:color w:val="000000"/>
          <w:kern w:val="0"/>
          <w:sz w:val="32"/>
          <w:szCs w:val="32"/>
        </w:rPr>
        <w:t xml:space="preserve">   </w:t>
      </w:r>
      <w:r>
        <w:rPr>
          <w:rFonts w:eastAsia="仿宋_GB2312"/>
          <w:color w:val="000000"/>
          <w:kern w:val="0"/>
          <w:sz w:val="32"/>
          <w:szCs w:val="32"/>
        </w:rPr>
        <w:t>本规定中下列用语的含义为：</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lastRenderedPageBreak/>
        <w:t>（一）</w:t>
      </w:r>
      <w:r>
        <w:rPr>
          <w:rFonts w:eastAsia="仿宋_GB2312"/>
          <w:color w:val="000000"/>
          <w:kern w:val="0"/>
          <w:sz w:val="32"/>
          <w:szCs w:val="32"/>
        </w:rPr>
        <w:t>“</w:t>
      </w:r>
      <w:r>
        <w:rPr>
          <w:rFonts w:eastAsia="仿宋_GB2312"/>
          <w:color w:val="000000"/>
          <w:kern w:val="0"/>
          <w:sz w:val="32"/>
          <w:szCs w:val="32"/>
        </w:rPr>
        <w:t>大型船舶</w:t>
      </w:r>
      <w:r>
        <w:rPr>
          <w:rFonts w:eastAsia="仿宋_GB2312"/>
          <w:color w:val="000000"/>
          <w:kern w:val="0"/>
          <w:sz w:val="32"/>
          <w:szCs w:val="32"/>
        </w:rPr>
        <w:t>”</w:t>
      </w:r>
      <w:r>
        <w:rPr>
          <w:rFonts w:eastAsia="仿宋_GB2312"/>
          <w:color w:val="000000"/>
          <w:kern w:val="0"/>
          <w:sz w:val="32"/>
          <w:szCs w:val="32"/>
        </w:rPr>
        <w:t>是指</w:t>
      </w:r>
      <w:r>
        <w:rPr>
          <w:rFonts w:eastAsia="仿宋_GB2312"/>
          <w:color w:val="000000"/>
          <w:kern w:val="0"/>
          <w:sz w:val="32"/>
          <w:szCs w:val="32"/>
        </w:rPr>
        <w:t>3000</w:t>
      </w:r>
      <w:r>
        <w:rPr>
          <w:rFonts w:eastAsia="仿宋_GB2312"/>
          <w:color w:val="000000"/>
          <w:kern w:val="0"/>
          <w:sz w:val="32"/>
          <w:szCs w:val="32"/>
        </w:rPr>
        <w:t>总吨及以上或船长</w:t>
      </w:r>
      <w:r>
        <w:rPr>
          <w:rFonts w:eastAsia="仿宋_GB2312"/>
          <w:color w:val="000000"/>
          <w:kern w:val="0"/>
          <w:sz w:val="32"/>
          <w:szCs w:val="32"/>
        </w:rPr>
        <w:t>100</w:t>
      </w:r>
      <w:r>
        <w:rPr>
          <w:rFonts w:eastAsia="仿宋_GB2312"/>
          <w:color w:val="000000"/>
          <w:kern w:val="0"/>
          <w:sz w:val="32"/>
          <w:szCs w:val="32"/>
        </w:rPr>
        <w:t>米及以上的船舶；</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（二）</w:t>
      </w:r>
      <w:r>
        <w:rPr>
          <w:rFonts w:eastAsia="仿宋_GB2312"/>
          <w:color w:val="000000"/>
          <w:kern w:val="0"/>
          <w:sz w:val="32"/>
          <w:szCs w:val="32"/>
        </w:rPr>
        <w:t>“</w:t>
      </w:r>
      <w:r>
        <w:rPr>
          <w:rFonts w:eastAsia="仿宋_GB2312"/>
          <w:color w:val="000000"/>
          <w:kern w:val="0"/>
          <w:sz w:val="32"/>
          <w:szCs w:val="32"/>
        </w:rPr>
        <w:t>小型船舶</w:t>
      </w:r>
      <w:r>
        <w:rPr>
          <w:rFonts w:eastAsia="仿宋_GB2312"/>
          <w:color w:val="000000"/>
          <w:kern w:val="0"/>
          <w:sz w:val="32"/>
          <w:szCs w:val="32"/>
        </w:rPr>
        <w:t>”</w:t>
      </w:r>
      <w:r>
        <w:rPr>
          <w:rFonts w:eastAsia="仿宋_GB2312"/>
          <w:color w:val="000000"/>
          <w:kern w:val="0"/>
          <w:sz w:val="32"/>
          <w:szCs w:val="32"/>
        </w:rPr>
        <w:t>是指除大型船舶以外的其他船舶；</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（三）</w:t>
      </w:r>
      <w:r>
        <w:rPr>
          <w:rFonts w:eastAsia="仿宋_GB2312"/>
          <w:color w:val="000000"/>
          <w:kern w:val="0"/>
          <w:sz w:val="32"/>
          <w:szCs w:val="32"/>
        </w:rPr>
        <w:t>“</w:t>
      </w:r>
      <w:r>
        <w:rPr>
          <w:rFonts w:eastAsia="仿宋_GB2312"/>
          <w:color w:val="000000"/>
          <w:kern w:val="0"/>
          <w:sz w:val="32"/>
          <w:szCs w:val="32"/>
        </w:rPr>
        <w:t>拖带船队</w:t>
      </w:r>
      <w:r>
        <w:rPr>
          <w:rFonts w:eastAsia="仿宋_GB2312"/>
          <w:color w:val="000000"/>
          <w:kern w:val="0"/>
          <w:sz w:val="32"/>
          <w:szCs w:val="32"/>
        </w:rPr>
        <w:t>”</w:t>
      </w:r>
      <w:r>
        <w:rPr>
          <w:rFonts w:eastAsia="仿宋_GB2312"/>
          <w:color w:val="000000"/>
          <w:kern w:val="0"/>
          <w:sz w:val="32"/>
          <w:szCs w:val="32"/>
        </w:rPr>
        <w:t>是指拖轮与被其拖带的</w:t>
      </w:r>
      <w:r>
        <w:rPr>
          <w:rFonts w:eastAsia="仿宋_GB2312"/>
          <w:color w:val="000000"/>
          <w:kern w:val="0"/>
          <w:sz w:val="32"/>
          <w:szCs w:val="32"/>
        </w:rPr>
        <w:t>1</w:t>
      </w:r>
      <w:r>
        <w:rPr>
          <w:rFonts w:eastAsia="仿宋_GB2312"/>
          <w:color w:val="000000"/>
          <w:kern w:val="0"/>
          <w:sz w:val="32"/>
          <w:szCs w:val="32"/>
        </w:rPr>
        <w:t>艘及以上船舶、设施的组合；</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（四）</w:t>
      </w:r>
      <w:r>
        <w:rPr>
          <w:rFonts w:eastAsia="仿宋_GB2312"/>
          <w:color w:val="000000"/>
          <w:kern w:val="0"/>
          <w:sz w:val="32"/>
          <w:szCs w:val="32"/>
        </w:rPr>
        <w:t>“</w:t>
      </w:r>
      <w:r>
        <w:rPr>
          <w:rFonts w:eastAsia="仿宋_GB2312"/>
          <w:color w:val="000000"/>
          <w:kern w:val="0"/>
          <w:sz w:val="32"/>
          <w:szCs w:val="32"/>
        </w:rPr>
        <w:t>限于吃水船舶</w:t>
      </w:r>
      <w:r>
        <w:rPr>
          <w:rFonts w:eastAsia="仿宋_GB2312"/>
          <w:color w:val="000000"/>
          <w:kern w:val="0"/>
          <w:sz w:val="32"/>
          <w:szCs w:val="32"/>
        </w:rPr>
        <w:t>”</w:t>
      </w:r>
      <w:r>
        <w:rPr>
          <w:rFonts w:eastAsia="仿宋_GB2312"/>
          <w:color w:val="000000"/>
          <w:kern w:val="0"/>
          <w:sz w:val="32"/>
          <w:szCs w:val="32"/>
        </w:rPr>
        <w:t>是指由于吃水与可航水域的水深及宽度的关系，致使其驶离航向的能力严重地受到限制的机动船；</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（五）</w:t>
      </w:r>
      <w:r>
        <w:rPr>
          <w:rFonts w:eastAsia="仿宋_GB2312"/>
          <w:color w:val="000000"/>
          <w:kern w:val="0"/>
          <w:sz w:val="32"/>
          <w:szCs w:val="32"/>
        </w:rPr>
        <w:t>“</w:t>
      </w:r>
      <w:r>
        <w:rPr>
          <w:rFonts w:eastAsia="仿宋_GB2312"/>
          <w:color w:val="000000"/>
          <w:kern w:val="0"/>
          <w:sz w:val="32"/>
          <w:szCs w:val="32"/>
        </w:rPr>
        <w:t>操纵能力受到限制的船舶</w:t>
      </w:r>
      <w:r>
        <w:rPr>
          <w:rFonts w:eastAsia="仿宋_GB2312"/>
          <w:color w:val="000000"/>
          <w:kern w:val="0"/>
          <w:sz w:val="32"/>
          <w:szCs w:val="32"/>
        </w:rPr>
        <w:t>”</w:t>
      </w:r>
      <w:r>
        <w:rPr>
          <w:rFonts w:eastAsia="仿宋_GB2312"/>
          <w:color w:val="000000"/>
          <w:kern w:val="0"/>
          <w:sz w:val="32"/>
          <w:szCs w:val="32"/>
        </w:rPr>
        <w:t>是指由于工作性质，使其按《</w:t>
      </w:r>
      <w:r>
        <w:rPr>
          <w:rFonts w:eastAsia="仿宋_GB2312"/>
          <w:color w:val="000000"/>
          <w:kern w:val="0"/>
          <w:sz w:val="32"/>
          <w:szCs w:val="32"/>
        </w:rPr>
        <w:t>1972</w:t>
      </w:r>
      <w:r>
        <w:rPr>
          <w:rFonts w:eastAsia="仿宋_GB2312"/>
          <w:color w:val="000000"/>
          <w:kern w:val="0"/>
          <w:sz w:val="32"/>
          <w:szCs w:val="32"/>
        </w:rPr>
        <w:t>年国际海上避碰规则》要求进行操纵的能力受到限制，因而不能给他船让路的船舶；</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（七）</w:t>
      </w:r>
      <w:r>
        <w:rPr>
          <w:rFonts w:eastAsia="仿宋_GB2312"/>
          <w:color w:val="000000"/>
          <w:kern w:val="0"/>
          <w:sz w:val="32"/>
          <w:szCs w:val="32"/>
        </w:rPr>
        <w:t>“</w:t>
      </w:r>
      <w:r>
        <w:rPr>
          <w:rFonts w:eastAsia="仿宋_GB2312"/>
          <w:color w:val="000000"/>
          <w:kern w:val="0"/>
          <w:sz w:val="32"/>
          <w:szCs w:val="32"/>
        </w:rPr>
        <w:t>游览船活动密集区</w:t>
      </w:r>
      <w:r>
        <w:rPr>
          <w:rFonts w:eastAsia="仿宋_GB2312"/>
          <w:color w:val="000000"/>
          <w:kern w:val="0"/>
          <w:sz w:val="32"/>
          <w:szCs w:val="32"/>
        </w:rPr>
        <w:t>”</w:t>
      </w:r>
      <w:r>
        <w:rPr>
          <w:rFonts w:eastAsia="仿宋_GB2312"/>
          <w:color w:val="000000"/>
          <w:kern w:val="0"/>
          <w:sz w:val="32"/>
          <w:szCs w:val="32"/>
        </w:rPr>
        <w:t>是指杨浦大桥至卢浦大桥之间水域。</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（八）</w:t>
      </w:r>
      <w:r>
        <w:rPr>
          <w:rFonts w:eastAsia="仿宋_GB2312"/>
          <w:color w:val="000000"/>
          <w:kern w:val="0"/>
          <w:sz w:val="32"/>
          <w:szCs w:val="32"/>
        </w:rPr>
        <w:t>“‘</w:t>
      </w:r>
      <w:r>
        <w:rPr>
          <w:rFonts w:eastAsia="仿宋_GB2312"/>
          <w:color w:val="000000"/>
          <w:kern w:val="0"/>
          <w:sz w:val="32"/>
          <w:szCs w:val="32"/>
        </w:rPr>
        <w:t>三无</w:t>
      </w:r>
      <w:r>
        <w:rPr>
          <w:rFonts w:eastAsia="仿宋_GB2312"/>
          <w:color w:val="000000"/>
          <w:kern w:val="0"/>
          <w:sz w:val="32"/>
          <w:szCs w:val="32"/>
        </w:rPr>
        <w:t>’</w:t>
      </w:r>
      <w:r>
        <w:rPr>
          <w:rFonts w:eastAsia="仿宋_GB2312"/>
          <w:color w:val="000000"/>
          <w:kern w:val="0"/>
          <w:sz w:val="32"/>
          <w:szCs w:val="32"/>
        </w:rPr>
        <w:t>船舶</w:t>
      </w:r>
      <w:r>
        <w:rPr>
          <w:rFonts w:eastAsia="仿宋_GB2312"/>
          <w:color w:val="000000"/>
          <w:kern w:val="0"/>
          <w:sz w:val="32"/>
          <w:szCs w:val="32"/>
        </w:rPr>
        <w:t>”</w:t>
      </w:r>
      <w:r>
        <w:rPr>
          <w:rFonts w:eastAsia="仿宋_GB2312"/>
          <w:color w:val="000000"/>
          <w:kern w:val="0"/>
          <w:sz w:val="32"/>
          <w:szCs w:val="32"/>
        </w:rPr>
        <w:t>是指具有无船名船号、无船舶证书、无船籍港等情形，在水上航行、停泊、作业的各类机动、非机动船舶以及其他按照船舶管理的水上移动或漂浮设施、装置。</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（九）</w:t>
      </w:r>
      <w:r>
        <w:rPr>
          <w:rFonts w:eastAsia="仿宋_GB2312"/>
          <w:color w:val="000000"/>
          <w:kern w:val="0"/>
          <w:sz w:val="32"/>
          <w:szCs w:val="32"/>
        </w:rPr>
        <w:t>“</w:t>
      </w:r>
      <w:r>
        <w:rPr>
          <w:rFonts w:eastAsia="仿宋_GB2312"/>
          <w:color w:val="000000"/>
          <w:kern w:val="0"/>
          <w:sz w:val="32"/>
          <w:szCs w:val="32"/>
        </w:rPr>
        <w:t>浮吊设施</w:t>
      </w:r>
      <w:r>
        <w:rPr>
          <w:rFonts w:eastAsia="仿宋_GB2312"/>
          <w:color w:val="000000"/>
          <w:kern w:val="0"/>
          <w:sz w:val="32"/>
          <w:szCs w:val="32"/>
        </w:rPr>
        <w:t>”</w:t>
      </w:r>
      <w:r>
        <w:rPr>
          <w:rFonts w:eastAsia="仿宋_GB2312"/>
          <w:color w:val="000000"/>
          <w:kern w:val="0"/>
          <w:sz w:val="32"/>
          <w:szCs w:val="32"/>
        </w:rPr>
        <w:t>是指设置在航道水域或码头前沿，采用缆绳或锚链等方式系固，并通过机械方式为他船提供装卸、过驳作业服务的船舶或浮动设施。</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（十）</w:t>
      </w:r>
      <w:r>
        <w:rPr>
          <w:rFonts w:eastAsia="仿宋_GB2312"/>
          <w:color w:val="000000"/>
          <w:kern w:val="0"/>
          <w:sz w:val="32"/>
          <w:szCs w:val="32"/>
        </w:rPr>
        <w:t>“</w:t>
      </w:r>
      <w:r>
        <w:rPr>
          <w:rFonts w:eastAsia="仿宋_GB2312"/>
          <w:color w:val="000000"/>
          <w:kern w:val="0"/>
          <w:sz w:val="32"/>
          <w:szCs w:val="32"/>
        </w:rPr>
        <w:t>水上绿色综合服务区</w:t>
      </w:r>
      <w:r>
        <w:rPr>
          <w:rFonts w:eastAsia="仿宋_GB2312"/>
          <w:color w:val="000000"/>
          <w:kern w:val="0"/>
          <w:sz w:val="32"/>
          <w:szCs w:val="32"/>
        </w:rPr>
        <w:t>”</w:t>
      </w:r>
      <w:r>
        <w:rPr>
          <w:rFonts w:eastAsia="仿宋_GB2312"/>
          <w:color w:val="000000"/>
          <w:kern w:val="0"/>
          <w:sz w:val="32"/>
          <w:szCs w:val="32"/>
        </w:rPr>
        <w:t>是指提供船舶油水物资补给、污染物接收等便民服务，供船舶临时停泊的区域。</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第五十</w:t>
      </w:r>
      <w:r>
        <w:rPr>
          <w:rFonts w:eastAsia="仿宋_GB2312"/>
          <w:color w:val="000000"/>
          <w:kern w:val="0"/>
          <w:sz w:val="32"/>
          <w:szCs w:val="32"/>
        </w:rPr>
        <w:t>一</w:t>
      </w:r>
      <w:r>
        <w:rPr>
          <w:rFonts w:eastAsia="仿宋_GB2312"/>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附件内容如需变动，主管机关可以以航行通</w:t>
      </w:r>
      <w:r>
        <w:rPr>
          <w:rFonts w:eastAsia="仿宋_GB2312"/>
          <w:color w:val="000000"/>
          <w:kern w:val="0"/>
          <w:sz w:val="32"/>
          <w:szCs w:val="32"/>
        </w:rPr>
        <w:t>告、航行警告等形式予以公告。</w:t>
      </w:r>
    </w:p>
    <w:p w:rsidR="004A75E9" w:rsidRDefault="00FE63D4">
      <w:pPr>
        <w:spacing w:line="580" w:lineRule="exact"/>
        <w:ind w:firstLineChars="200" w:firstLine="640"/>
        <w:rPr>
          <w:rFonts w:eastAsia="仿宋_GB2312"/>
          <w:color w:val="000000"/>
          <w:kern w:val="0"/>
          <w:sz w:val="32"/>
          <w:szCs w:val="32"/>
        </w:rPr>
        <w:sectPr w:rsidR="004A75E9">
          <w:footerReference w:type="default" r:id="rId7"/>
          <w:pgSz w:w="11906" w:h="16838"/>
          <w:pgMar w:top="1440" w:right="1800" w:bottom="1440" w:left="1800" w:header="851" w:footer="992" w:gutter="0"/>
          <w:cols w:space="720"/>
          <w:docGrid w:type="lines" w:linePitch="312"/>
        </w:sectPr>
      </w:pPr>
      <w:r>
        <w:rPr>
          <w:rFonts w:eastAsia="仿宋_GB2312"/>
          <w:color w:val="000000"/>
          <w:kern w:val="0"/>
          <w:sz w:val="32"/>
          <w:szCs w:val="32"/>
        </w:rPr>
        <w:lastRenderedPageBreak/>
        <w:t>第五十</w:t>
      </w:r>
      <w:r>
        <w:rPr>
          <w:rFonts w:eastAsia="仿宋_GB2312"/>
          <w:color w:val="000000"/>
          <w:kern w:val="0"/>
          <w:sz w:val="32"/>
          <w:szCs w:val="32"/>
        </w:rPr>
        <w:t>二</w:t>
      </w:r>
      <w:r>
        <w:rPr>
          <w:rFonts w:eastAsia="仿宋_GB2312"/>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本规定自</w:t>
      </w:r>
      <w:r>
        <w:rPr>
          <w:rFonts w:eastAsia="仿宋_GB2312"/>
          <w:color w:val="000000"/>
          <w:kern w:val="0"/>
          <w:sz w:val="32"/>
          <w:szCs w:val="32"/>
        </w:rPr>
        <w:t>202</w:t>
      </w:r>
      <w:r>
        <w:rPr>
          <w:rFonts w:eastAsia="仿宋_GB2312"/>
          <w:color w:val="000000"/>
          <w:kern w:val="0"/>
          <w:sz w:val="32"/>
          <w:szCs w:val="32"/>
          <w:lang w:val="en"/>
        </w:rPr>
        <w:t>3</w:t>
      </w:r>
      <w:r>
        <w:rPr>
          <w:rFonts w:eastAsia="仿宋_GB2312"/>
          <w:color w:val="000000"/>
          <w:kern w:val="0"/>
          <w:sz w:val="32"/>
          <w:szCs w:val="32"/>
        </w:rPr>
        <w:t>年</w:t>
      </w:r>
      <w:r>
        <w:rPr>
          <w:rFonts w:eastAsia="仿宋_GB2312"/>
          <w:color w:val="000000"/>
          <w:kern w:val="0"/>
          <w:sz w:val="32"/>
          <w:szCs w:val="32"/>
        </w:rPr>
        <w:t>**</w:t>
      </w:r>
      <w:r>
        <w:rPr>
          <w:rFonts w:eastAsia="仿宋_GB2312"/>
          <w:color w:val="000000"/>
          <w:kern w:val="0"/>
          <w:sz w:val="32"/>
          <w:szCs w:val="32"/>
        </w:rPr>
        <w:t>月</w:t>
      </w:r>
      <w:r>
        <w:rPr>
          <w:rFonts w:eastAsia="仿宋_GB2312"/>
          <w:color w:val="000000"/>
          <w:kern w:val="0"/>
          <w:sz w:val="32"/>
          <w:szCs w:val="32"/>
        </w:rPr>
        <w:t>**</w:t>
      </w:r>
      <w:r>
        <w:rPr>
          <w:rFonts w:eastAsia="仿宋_GB2312"/>
          <w:color w:val="000000"/>
          <w:kern w:val="0"/>
          <w:sz w:val="32"/>
          <w:szCs w:val="32"/>
        </w:rPr>
        <w:t>日起施行，有效期</w:t>
      </w:r>
      <w:r>
        <w:rPr>
          <w:rFonts w:eastAsia="仿宋_GB2312"/>
          <w:color w:val="000000"/>
          <w:kern w:val="0"/>
          <w:sz w:val="32"/>
          <w:szCs w:val="32"/>
        </w:rPr>
        <w:t>5</w:t>
      </w:r>
      <w:r>
        <w:rPr>
          <w:rFonts w:eastAsia="仿宋_GB2312"/>
          <w:color w:val="000000"/>
          <w:kern w:val="0"/>
          <w:sz w:val="32"/>
          <w:szCs w:val="32"/>
        </w:rPr>
        <w:t>年。《上海黄浦江通航安全管理规定》（交海发﹝</w:t>
      </w:r>
      <w:r>
        <w:rPr>
          <w:rFonts w:eastAsia="仿宋_GB2312"/>
          <w:color w:val="000000"/>
          <w:kern w:val="0"/>
          <w:sz w:val="32"/>
          <w:szCs w:val="32"/>
        </w:rPr>
        <w:t>2017</w:t>
      </w:r>
      <w:r>
        <w:rPr>
          <w:rFonts w:eastAsia="仿宋_GB2312"/>
          <w:color w:val="000000"/>
          <w:kern w:val="0"/>
          <w:sz w:val="32"/>
          <w:szCs w:val="32"/>
        </w:rPr>
        <w:t>﹞</w:t>
      </w:r>
      <w:r>
        <w:rPr>
          <w:rFonts w:eastAsia="仿宋_GB2312"/>
          <w:color w:val="000000"/>
          <w:kern w:val="0"/>
          <w:sz w:val="32"/>
          <w:szCs w:val="32"/>
        </w:rPr>
        <w:t>204</w:t>
      </w:r>
      <w:r>
        <w:rPr>
          <w:rFonts w:eastAsia="仿宋_GB2312"/>
          <w:color w:val="000000"/>
          <w:kern w:val="0"/>
          <w:sz w:val="32"/>
          <w:szCs w:val="32"/>
        </w:rPr>
        <w:t>号）同时废止。</w:t>
      </w:r>
    </w:p>
    <w:p w:rsidR="004A75E9" w:rsidRDefault="00FE63D4">
      <w:pPr>
        <w:spacing w:line="500" w:lineRule="exact"/>
        <w:ind w:firstLineChars="200" w:firstLine="640"/>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4A75E9" w:rsidRDefault="00FE63D4">
      <w:pPr>
        <w:spacing w:line="500" w:lineRule="exact"/>
        <w:jc w:val="center"/>
        <w:rPr>
          <w:rFonts w:eastAsia="方正小标宋简体"/>
          <w:color w:val="000000"/>
          <w:kern w:val="0"/>
          <w:sz w:val="44"/>
          <w:szCs w:val="44"/>
        </w:rPr>
      </w:pPr>
      <w:r>
        <w:rPr>
          <w:rFonts w:eastAsia="方正小标宋简体"/>
          <w:color w:val="000000"/>
          <w:kern w:val="0"/>
          <w:sz w:val="44"/>
          <w:szCs w:val="44"/>
        </w:rPr>
        <w:t>上海黄浦江通航要素</w:t>
      </w:r>
    </w:p>
    <w:p w:rsidR="004A75E9" w:rsidRDefault="004A75E9">
      <w:pPr>
        <w:spacing w:line="500" w:lineRule="exact"/>
        <w:ind w:firstLineChars="200" w:firstLine="560"/>
        <w:rPr>
          <w:rFonts w:eastAsia="仿宋_GB2312"/>
          <w:color w:val="000000"/>
          <w:kern w:val="0"/>
          <w:sz w:val="28"/>
          <w:szCs w:val="28"/>
        </w:rPr>
      </w:pPr>
    </w:p>
    <w:p w:rsidR="004A75E9" w:rsidRDefault="00FE63D4">
      <w:pPr>
        <w:spacing w:line="580" w:lineRule="exact"/>
        <w:ind w:firstLineChars="200" w:firstLine="640"/>
        <w:rPr>
          <w:rFonts w:eastAsia="黑体"/>
          <w:color w:val="000000"/>
          <w:kern w:val="0"/>
          <w:sz w:val="32"/>
          <w:szCs w:val="32"/>
        </w:rPr>
      </w:pPr>
      <w:r>
        <w:rPr>
          <w:rFonts w:eastAsia="黑体"/>
          <w:color w:val="000000"/>
          <w:kern w:val="0"/>
          <w:sz w:val="32"/>
          <w:szCs w:val="32"/>
        </w:rPr>
        <w:t>一、航道分隔线</w:t>
      </w:r>
    </w:p>
    <w:p w:rsidR="004A75E9" w:rsidRDefault="00FE63D4">
      <w:pPr>
        <w:spacing w:line="580" w:lineRule="exact"/>
        <w:ind w:firstLineChars="200" w:firstLine="640"/>
        <w:rPr>
          <w:rFonts w:eastAsia="楷体_GB2312"/>
          <w:color w:val="000000"/>
          <w:kern w:val="0"/>
          <w:sz w:val="32"/>
          <w:szCs w:val="32"/>
        </w:rPr>
      </w:pPr>
      <w:r>
        <w:rPr>
          <w:rFonts w:eastAsia="楷体_GB2312"/>
          <w:color w:val="000000"/>
          <w:kern w:val="0"/>
          <w:sz w:val="32"/>
          <w:szCs w:val="32"/>
        </w:rPr>
        <w:t>（一）浦西侧基线。</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1.</w:t>
      </w:r>
      <w:r>
        <w:rPr>
          <w:rFonts w:eastAsia="仿宋_GB2312"/>
          <w:color w:val="000000"/>
          <w:kern w:val="0"/>
          <w:sz w:val="32"/>
          <w:szCs w:val="32"/>
        </w:rPr>
        <w:t>自吴淞口灯塔起，依次沿导堤外侧</w:t>
      </w:r>
      <w:r>
        <w:rPr>
          <w:rFonts w:eastAsia="仿宋_GB2312"/>
          <w:color w:val="000000"/>
          <w:kern w:val="0"/>
          <w:sz w:val="32"/>
          <w:szCs w:val="32"/>
        </w:rPr>
        <w:t>80</w:t>
      </w:r>
      <w:r>
        <w:rPr>
          <w:rFonts w:eastAsia="仿宋_GB2312"/>
          <w:color w:val="000000"/>
          <w:kern w:val="0"/>
          <w:sz w:val="32"/>
          <w:szCs w:val="32"/>
        </w:rPr>
        <w:t>米处和浦西各码头前沿</w:t>
      </w:r>
      <w:r>
        <w:rPr>
          <w:rFonts w:eastAsia="仿宋_GB2312"/>
          <w:color w:val="000000"/>
          <w:kern w:val="0"/>
          <w:sz w:val="32"/>
          <w:szCs w:val="32"/>
        </w:rPr>
        <w:t>80</w:t>
      </w:r>
      <w:r>
        <w:rPr>
          <w:rFonts w:eastAsia="仿宋_GB2312"/>
          <w:color w:val="000000"/>
          <w:kern w:val="0"/>
          <w:sz w:val="32"/>
          <w:szCs w:val="32"/>
        </w:rPr>
        <w:t>米、闸北电厂取水口外侧</w:t>
      </w:r>
      <w:r>
        <w:rPr>
          <w:rFonts w:eastAsia="仿宋_GB2312"/>
          <w:color w:val="000000"/>
          <w:kern w:val="0"/>
          <w:sz w:val="32"/>
          <w:szCs w:val="32"/>
        </w:rPr>
        <w:t>65</w:t>
      </w:r>
      <w:r>
        <w:rPr>
          <w:rFonts w:eastAsia="仿宋_GB2312"/>
          <w:color w:val="000000"/>
          <w:kern w:val="0"/>
          <w:sz w:val="32"/>
          <w:szCs w:val="32"/>
        </w:rPr>
        <w:t>米顺河道弯度经</w:t>
      </w:r>
      <w:r>
        <w:rPr>
          <w:rFonts w:eastAsia="仿宋_GB2312"/>
          <w:color w:val="000000"/>
          <w:kern w:val="0"/>
          <w:sz w:val="32"/>
          <w:szCs w:val="32"/>
        </w:rPr>
        <w:t>107</w:t>
      </w:r>
      <w:r>
        <w:rPr>
          <w:rFonts w:eastAsia="仿宋_GB2312"/>
          <w:color w:val="000000"/>
          <w:kern w:val="0"/>
          <w:sz w:val="32"/>
          <w:szCs w:val="32"/>
        </w:rPr>
        <w:t>、</w:t>
      </w:r>
      <w:r>
        <w:rPr>
          <w:rFonts w:eastAsia="仿宋_GB2312"/>
          <w:color w:val="000000"/>
          <w:kern w:val="0"/>
          <w:sz w:val="32"/>
          <w:szCs w:val="32"/>
        </w:rPr>
        <w:t>108</w:t>
      </w:r>
      <w:r>
        <w:rPr>
          <w:rFonts w:eastAsia="仿宋_GB2312"/>
          <w:color w:val="000000"/>
          <w:kern w:val="0"/>
          <w:sz w:val="32"/>
          <w:szCs w:val="32"/>
        </w:rPr>
        <w:t>、</w:t>
      </w:r>
      <w:r>
        <w:rPr>
          <w:rFonts w:eastAsia="仿宋_GB2312"/>
          <w:color w:val="000000"/>
          <w:kern w:val="0"/>
          <w:sz w:val="32"/>
          <w:szCs w:val="32"/>
        </w:rPr>
        <w:t>110</w:t>
      </w:r>
      <w:r>
        <w:rPr>
          <w:rFonts w:eastAsia="仿宋_GB2312"/>
          <w:color w:val="000000"/>
          <w:kern w:val="0"/>
          <w:sz w:val="32"/>
          <w:szCs w:val="32"/>
        </w:rPr>
        <w:t>号灯浮、</w:t>
      </w:r>
      <w:r>
        <w:rPr>
          <w:rFonts w:eastAsia="仿宋_GB2312"/>
          <w:color w:val="000000"/>
          <w:kern w:val="0"/>
          <w:sz w:val="32"/>
          <w:szCs w:val="32"/>
        </w:rPr>
        <w:t>S1</w:t>
      </w:r>
      <w:r>
        <w:rPr>
          <w:rFonts w:eastAsia="仿宋_GB2312"/>
          <w:color w:val="000000"/>
          <w:kern w:val="0"/>
          <w:sz w:val="32"/>
          <w:szCs w:val="32"/>
        </w:rPr>
        <w:t>6</w:t>
      </w:r>
      <w:r>
        <w:rPr>
          <w:rFonts w:eastAsia="仿宋_GB2312"/>
          <w:color w:val="000000"/>
          <w:kern w:val="0"/>
          <w:sz w:val="32"/>
          <w:szCs w:val="32"/>
        </w:rPr>
        <w:t>至</w:t>
      </w:r>
      <w:r>
        <w:rPr>
          <w:rFonts w:eastAsia="仿宋_GB2312"/>
          <w:color w:val="000000"/>
          <w:kern w:val="0"/>
          <w:sz w:val="32"/>
          <w:szCs w:val="32"/>
        </w:rPr>
        <w:t>S19</w:t>
      </w:r>
      <w:r>
        <w:rPr>
          <w:rFonts w:eastAsia="仿宋_GB2312"/>
          <w:color w:val="000000"/>
          <w:kern w:val="0"/>
          <w:sz w:val="32"/>
          <w:szCs w:val="32"/>
        </w:rPr>
        <w:t>号系船浮筒、地理坐标点</w:t>
      </w:r>
      <w:r>
        <w:rPr>
          <w:rFonts w:eastAsia="仿宋_GB2312"/>
          <w:color w:val="000000"/>
          <w:kern w:val="0"/>
          <w:sz w:val="32"/>
          <w:szCs w:val="32"/>
        </w:rPr>
        <w:t>A</w:t>
      </w:r>
      <w:r>
        <w:rPr>
          <w:rFonts w:eastAsia="仿宋_GB2312"/>
          <w:color w:val="000000"/>
          <w:kern w:val="0"/>
          <w:sz w:val="32"/>
          <w:szCs w:val="32"/>
        </w:rPr>
        <w:t>、</w:t>
      </w:r>
      <w:r>
        <w:rPr>
          <w:rFonts w:eastAsia="仿宋_GB2312"/>
          <w:color w:val="000000"/>
          <w:kern w:val="0"/>
          <w:sz w:val="32"/>
          <w:szCs w:val="32"/>
        </w:rPr>
        <w:t>B1</w:t>
      </w:r>
      <w:r>
        <w:rPr>
          <w:rFonts w:eastAsia="仿宋_GB2312"/>
          <w:color w:val="000000"/>
          <w:kern w:val="0"/>
          <w:sz w:val="32"/>
          <w:szCs w:val="32"/>
        </w:rPr>
        <w:t>号至</w:t>
      </w:r>
      <w:r>
        <w:rPr>
          <w:rFonts w:eastAsia="仿宋_GB2312"/>
          <w:color w:val="000000"/>
          <w:kern w:val="0"/>
          <w:sz w:val="32"/>
          <w:szCs w:val="32"/>
        </w:rPr>
        <w:t>B37</w:t>
      </w:r>
      <w:r>
        <w:rPr>
          <w:rFonts w:eastAsia="仿宋_GB2312"/>
          <w:color w:val="000000"/>
          <w:kern w:val="0"/>
          <w:sz w:val="32"/>
          <w:szCs w:val="32"/>
        </w:rPr>
        <w:t>号系船浮筒、地理坐标点</w:t>
      </w:r>
      <w:r>
        <w:rPr>
          <w:rFonts w:eastAsia="仿宋_GB2312"/>
          <w:color w:val="000000"/>
          <w:kern w:val="0"/>
          <w:sz w:val="32"/>
          <w:szCs w:val="32"/>
        </w:rPr>
        <w:t>B</w:t>
      </w:r>
      <w:r>
        <w:rPr>
          <w:rFonts w:eastAsia="仿宋_GB2312"/>
          <w:color w:val="000000"/>
          <w:kern w:val="0"/>
          <w:sz w:val="32"/>
          <w:szCs w:val="32"/>
        </w:rPr>
        <w:t>和地理坐标点</w:t>
      </w:r>
      <w:r>
        <w:rPr>
          <w:rFonts w:eastAsia="仿宋_GB2312"/>
          <w:color w:val="000000"/>
          <w:kern w:val="0"/>
          <w:sz w:val="32"/>
          <w:szCs w:val="32"/>
        </w:rPr>
        <w:t>C</w:t>
      </w:r>
      <w:r>
        <w:rPr>
          <w:rFonts w:eastAsia="仿宋_GB2312"/>
          <w:color w:val="000000"/>
          <w:kern w:val="0"/>
          <w:sz w:val="32"/>
          <w:szCs w:val="32"/>
        </w:rPr>
        <w:t>的连线。</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2.</w:t>
      </w:r>
      <w:r>
        <w:rPr>
          <w:rFonts w:eastAsia="仿宋_GB2312"/>
          <w:color w:val="000000"/>
          <w:kern w:val="0"/>
          <w:sz w:val="32"/>
          <w:szCs w:val="32"/>
        </w:rPr>
        <w:t>自地理坐标点</w:t>
      </w:r>
      <w:r>
        <w:rPr>
          <w:rFonts w:eastAsia="仿宋_GB2312"/>
          <w:color w:val="000000"/>
          <w:kern w:val="0"/>
          <w:sz w:val="32"/>
          <w:szCs w:val="32"/>
        </w:rPr>
        <w:t>C</w:t>
      </w:r>
      <w:r>
        <w:rPr>
          <w:rFonts w:eastAsia="仿宋_GB2312"/>
          <w:color w:val="000000"/>
          <w:kern w:val="0"/>
          <w:sz w:val="32"/>
          <w:szCs w:val="32"/>
        </w:rPr>
        <w:t>起，顺河道弯度沿世博水门码头前沿</w:t>
      </w:r>
      <w:r>
        <w:rPr>
          <w:rFonts w:eastAsia="仿宋_GB2312"/>
          <w:color w:val="000000"/>
          <w:kern w:val="0"/>
          <w:sz w:val="32"/>
          <w:szCs w:val="32"/>
        </w:rPr>
        <w:t>100</w:t>
      </w:r>
      <w:r>
        <w:rPr>
          <w:rFonts w:eastAsia="仿宋_GB2312"/>
          <w:color w:val="000000"/>
          <w:kern w:val="0"/>
          <w:sz w:val="32"/>
          <w:szCs w:val="32"/>
        </w:rPr>
        <w:t>米、开平码头前沿</w:t>
      </w:r>
      <w:r>
        <w:rPr>
          <w:rFonts w:eastAsia="仿宋_GB2312"/>
          <w:color w:val="000000"/>
          <w:kern w:val="0"/>
          <w:sz w:val="32"/>
          <w:szCs w:val="32"/>
        </w:rPr>
        <w:t>80</w:t>
      </w:r>
      <w:r>
        <w:rPr>
          <w:rFonts w:eastAsia="仿宋_GB2312"/>
          <w:color w:val="000000"/>
          <w:kern w:val="0"/>
          <w:sz w:val="32"/>
          <w:szCs w:val="32"/>
        </w:rPr>
        <w:t>米至汇龙码头上游端外侧</w:t>
      </w:r>
      <w:r>
        <w:rPr>
          <w:rFonts w:eastAsia="仿宋_GB2312"/>
          <w:color w:val="000000"/>
          <w:kern w:val="0"/>
          <w:sz w:val="32"/>
          <w:szCs w:val="32"/>
        </w:rPr>
        <w:t>80</w:t>
      </w:r>
      <w:r>
        <w:rPr>
          <w:rFonts w:eastAsia="仿宋_GB2312"/>
          <w:color w:val="000000"/>
          <w:kern w:val="0"/>
          <w:sz w:val="32"/>
          <w:szCs w:val="32"/>
        </w:rPr>
        <w:t>米的连线。</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3.</w:t>
      </w:r>
      <w:r>
        <w:rPr>
          <w:rFonts w:eastAsia="仿宋_GB2312"/>
          <w:color w:val="000000"/>
          <w:kern w:val="0"/>
          <w:sz w:val="32"/>
          <w:szCs w:val="32"/>
        </w:rPr>
        <w:t>自汇龙码头上游端至</w:t>
      </w:r>
      <w:r>
        <w:rPr>
          <w:rFonts w:eastAsia="仿宋_GB2312"/>
          <w:color w:val="000000"/>
          <w:kern w:val="0"/>
          <w:sz w:val="32"/>
          <w:szCs w:val="32"/>
        </w:rPr>
        <w:t>131</w:t>
      </w:r>
      <w:r>
        <w:rPr>
          <w:rFonts w:eastAsia="仿宋_GB2312"/>
          <w:color w:val="000000"/>
          <w:kern w:val="0"/>
          <w:sz w:val="32"/>
          <w:szCs w:val="32"/>
        </w:rPr>
        <w:t>灯浮，黄浦江浦西侧</w:t>
      </w:r>
      <w:r>
        <w:rPr>
          <w:rFonts w:eastAsia="仿宋_GB2312"/>
          <w:color w:val="000000"/>
          <w:kern w:val="0"/>
          <w:sz w:val="32"/>
          <w:szCs w:val="32"/>
        </w:rPr>
        <w:t>5</w:t>
      </w:r>
      <w:r>
        <w:rPr>
          <w:rFonts w:eastAsia="仿宋_GB2312"/>
          <w:color w:val="000000"/>
          <w:kern w:val="0"/>
          <w:sz w:val="32"/>
          <w:szCs w:val="32"/>
        </w:rPr>
        <w:t>米等深线。</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4.</w:t>
      </w:r>
      <w:r>
        <w:rPr>
          <w:rFonts w:eastAsia="仿宋_GB2312"/>
          <w:color w:val="000000"/>
          <w:kern w:val="0"/>
          <w:sz w:val="32"/>
          <w:szCs w:val="32"/>
        </w:rPr>
        <w:t>自</w:t>
      </w:r>
      <w:r>
        <w:rPr>
          <w:rFonts w:eastAsia="仿宋_GB2312"/>
          <w:color w:val="000000"/>
          <w:kern w:val="0"/>
          <w:sz w:val="32"/>
          <w:szCs w:val="32"/>
        </w:rPr>
        <w:t>131</w:t>
      </w:r>
      <w:r>
        <w:rPr>
          <w:rFonts w:eastAsia="仿宋_GB2312"/>
          <w:color w:val="000000"/>
          <w:kern w:val="0"/>
          <w:sz w:val="32"/>
          <w:szCs w:val="32"/>
        </w:rPr>
        <w:t>灯浮至吴泾第二发电厂上游</w:t>
      </w:r>
      <w:r>
        <w:rPr>
          <w:rFonts w:eastAsia="仿宋_GB2312"/>
          <w:color w:val="000000"/>
          <w:kern w:val="0"/>
          <w:sz w:val="32"/>
          <w:szCs w:val="32"/>
        </w:rPr>
        <w:t>120</w:t>
      </w:r>
      <w:r>
        <w:rPr>
          <w:rFonts w:eastAsia="仿宋_GB2312"/>
          <w:color w:val="000000"/>
          <w:kern w:val="0"/>
          <w:sz w:val="32"/>
          <w:szCs w:val="32"/>
        </w:rPr>
        <w:t>米，吴泾深水航道的浦西侧边界线。</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5.</w:t>
      </w:r>
      <w:r>
        <w:rPr>
          <w:rFonts w:eastAsia="仿宋_GB2312"/>
          <w:color w:val="000000"/>
          <w:kern w:val="0"/>
          <w:sz w:val="32"/>
          <w:szCs w:val="32"/>
        </w:rPr>
        <w:t>自吴泾第二发电厂上游</w:t>
      </w:r>
      <w:r>
        <w:rPr>
          <w:rFonts w:eastAsia="仿宋_GB2312"/>
          <w:color w:val="000000"/>
          <w:kern w:val="0"/>
          <w:sz w:val="32"/>
          <w:szCs w:val="32"/>
        </w:rPr>
        <w:t>120</w:t>
      </w:r>
      <w:r>
        <w:rPr>
          <w:rFonts w:eastAsia="仿宋_GB2312"/>
          <w:color w:val="000000"/>
          <w:kern w:val="0"/>
          <w:sz w:val="32"/>
          <w:szCs w:val="32"/>
        </w:rPr>
        <w:t>米</w:t>
      </w:r>
      <w:r>
        <w:rPr>
          <w:rFonts w:eastAsia="仿宋_GB2312"/>
          <w:color w:val="000000"/>
          <w:kern w:val="0"/>
          <w:sz w:val="32"/>
          <w:szCs w:val="32"/>
        </w:rPr>
        <w:t>至闵行发电厂上游边界，黄浦江浦西侧</w:t>
      </w:r>
      <w:r>
        <w:rPr>
          <w:rFonts w:eastAsia="仿宋_GB2312"/>
          <w:color w:val="000000"/>
          <w:kern w:val="0"/>
          <w:sz w:val="32"/>
          <w:szCs w:val="32"/>
        </w:rPr>
        <w:t>5</w:t>
      </w:r>
      <w:r>
        <w:rPr>
          <w:rFonts w:eastAsia="仿宋_GB2312"/>
          <w:color w:val="000000"/>
          <w:kern w:val="0"/>
          <w:sz w:val="32"/>
          <w:szCs w:val="32"/>
        </w:rPr>
        <w:t>米等深线。</w:t>
      </w:r>
    </w:p>
    <w:p w:rsidR="004A75E9" w:rsidRDefault="00FE63D4">
      <w:pPr>
        <w:spacing w:line="580" w:lineRule="exact"/>
        <w:ind w:firstLineChars="200" w:firstLine="640"/>
        <w:rPr>
          <w:rFonts w:eastAsia="楷体_GB2312"/>
          <w:color w:val="000000"/>
          <w:kern w:val="0"/>
          <w:sz w:val="32"/>
          <w:szCs w:val="32"/>
        </w:rPr>
      </w:pPr>
      <w:r>
        <w:rPr>
          <w:rFonts w:eastAsia="楷体_GB2312"/>
          <w:color w:val="000000"/>
          <w:kern w:val="0"/>
          <w:sz w:val="32"/>
          <w:szCs w:val="32"/>
        </w:rPr>
        <w:t>（二）浦东侧基线。</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1.</w:t>
      </w:r>
      <w:r>
        <w:rPr>
          <w:rFonts w:eastAsia="仿宋_GB2312"/>
          <w:color w:val="000000"/>
          <w:kern w:val="0"/>
          <w:sz w:val="32"/>
          <w:szCs w:val="32"/>
        </w:rPr>
        <w:t>自黄浦江界起沿</w:t>
      </w:r>
      <w:r>
        <w:rPr>
          <w:rFonts w:eastAsia="仿宋_GB2312"/>
          <w:color w:val="000000"/>
          <w:kern w:val="0"/>
          <w:sz w:val="32"/>
          <w:szCs w:val="32"/>
        </w:rPr>
        <w:t>101</w:t>
      </w:r>
      <w:r>
        <w:rPr>
          <w:rFonts w:eastAsia="仿宋_GB2312"/>
          <w:color w:val="000000"/>
          <w:kern w:val="0"/>
          <w:sz w:val="32"/>
          <w:szCs w:val="32"/>
        </w:rPr>
        <w:t>号灯浮经</w:t>
      </w:r>
      <w:r>
        <w:rPr>
          <w:rFonts w:eastAsia="仿宋_GB2312"/>
          <w:color w:val="000000"/>
          <w:kern w:val="0"/>
          <w:sz w:val="32"/>
          <w:szCs w:val="32"/>
        </w:rPr>
        <w:t>103</w:t>
      </w:r>
      <w:r>
        <w:rPr>
          <w:rFonts w:eastAsia="仿宋_GB2312"/>
          <w:color w:val="000000"/>
          <w:kern w:val="0"/>
          <w:sz w:val="32"/>
          <w:szCs w:val="32"/>
        </w:rPr>
        <w:t>至</w:t>
      </w:r>
      <w:r>
        <w:rPr>
          <w:rFonts w:eastAsia="仿宋_GB2312"/>
          <w:color w:val="000000"/>
          <w:kern w:val="0"/>
          <w:sz w:val="32"/>
          <w:szCs w:val="32"/>
        </w:rPr>
        <w:t>106</w:t>
      </w:r>
      <w:r>
        <w:rPr>
          <w:rFonts w:eastAsia="仿宋_GB2312"/>
          <w:color w:val="000000"/>
          <w:kern w:val="0"/>
          <w:sz w:val="32"/>
          <w:szCs w:val="32"/>
        </w:rPr>
        <w:t>号灯浮，顺河道弯度沿浦东侧各码头前沿</w:t>
      </w:r>
      <w:r>
        <w:rPr>
          <w:rFonts w:eastAsia="仿宋_GB2312"/>
          <w:color w:val="000000"/>
          <w:kern w:val="0"/>
          <w:sz w:val="32"/>
          <w:szCs w:val="32"/>
        </w:rPr>
        <w:t>80</w:t>
      </w:r>
      <w:r>
        <w:rPr>
          <w:rFonts w:eastAsia="仿宋_GB2312"/>
          <w:color w:val="000000"/>
          <w:kern w:val="0"/>
          <w:sz w:val="32"/>
          <w:szCs w:val="32"/>
        </w:rPr>
        <w:t>米至</w:t>
      </w:r>
      <w:r>
        <w:rPr>
          <w:rFonts w:eastAsia="仿宋_GB2312"/>
          <w:color w:val="000000"/>
          <w:kern w:val="0"/>
          <w:sz w:val="32"/>
          <w:szCs w:val="32"/>
        </w:rPr>
        <w:t>B42</w:t>
      </w:r>
      <w:r>
        <w:rPr>
          <w:rFonts w:eastAsia="仿宋_GB2312"/>
          <w:color w:val="000000"/>
          <w:kern w:val="0"/>
          <w:sz w:val="32"/>
          <w:szCs w:val="32"/>
        </w:rPr>
        <w:t>、</w:t>
      </w:r>
      <w:r>
        <w:rPr>
          <w:rFonts w:eastAsia="仿宋_GB2312"/>
          <w:color w:val="000000"/>
          <w:kern w:val="0"/>
          <w:sz w:val="32"/>
          <w:szCs w:val="32"/>
        </w:rPr>
        <w:t>B43</w:t>
      </w:r>
      <w:r>
        <w:rPr>
          <w:rFonts w:eastAsia="仿宋_GB2312"/>
          <w:color w:val="000000"/>
          <w:kern w:val="0"/>
          <w:sz w:val="32"/>
          <w:szCs w:val="32"/>
        </w:rPr>
        <w:t>号系船浮筒、</w:t>
      </w:r>
      <w:r>
        <w:rPr>
          <w:rFonts w:eastAsia="仿宋_GB2312"/>
          <w:color w:val="000000"/>
          <w:kern w:val="0"/>
          <w:sz w:val="32"/>
          <w:szCs w:val="32"/>
        </w:rPr>
        <w:t>114</w:t>
      </w:r>
      <w:r>
        <w:rPr>
          <w:rFonts w:eastAsia="仿宋_GB2312"/>
          <w:color w:val="000000"/>
          <w:kern w:val="0"/>
          <w:sz w:val="32"/>
          <w:szCs w:val="32"/>
        </w:rPr>
        <w:t>号灯浮的连线。</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2.</w:t>
      </w:r>
      <w:r>
        <w:rPr>
          <w:rFonts w:eastAsia="仿宋_GB2312"/>
          <w:color w:val="000000"/>
          <w:kern w:val="0"/>
          <w:sz w:val="32"/>
          <w:szCs w:val="32"/>
        </w:rPr>
        <w:t>自</w:t>
      </w:r>
      <w:r>
        <w:rPr>
          <w:rFonts w:eastAsia="仿宋_GB2312"/>
          <w:color w:val="000000"/>
          <w:kern w:val="0"/>
          <w:sz w:val="32"/>
          <w:szCs w:val="32"/>
        </w:rPr>
        <w:t>114</w:t>
      </w:r>
      <w:r>
        <w:rPr>
          <w:rFonts w:eastAsia="仿宋_GB2312"/>
          <w:color w:val="000000"/>
          <w:kern w:val="0"/>
          <w:sz w:val="32"/>
          <w:szCs w:val="32"/>
        </w:rPr>
        <w:t>号灯浮起，顺河道弯度沿浦东侧各码头前沿</w:t>
      </w:r>
      <w:r>
        <w:rPr>
          <w:rFonts w:eastAsia="仿宋_GB2312"/>
          <w:color w:val="000000"/>
          <w:kern w:val="0"/>
          <w:sz w:val="32"/>
          <w:szCs w:val="32"/>
        </w:rPr>
        <w:t>80</w:t>
      </w:r>
      <w:r>
        <w:rPr>
          <w:rFonts w:eastAsia="仿宋_GB2312"/>
          <w:color w:val="000000"/>
          <w:kern w:val="0"/>
          <w:sz w:val="32"/>
          <w:szCs w:val="32"/>
        </w:rPr>
        <w:lastRenderedPageBreak/>
        <w:t>米经地理坐标点</w:t>
      </w:r>
      <w:r>
        <w:rPr>
          <w:rFonts w:eastAsia="仿宋_GB2312"/>
          <w:color w:val="000000"/>
          <w:kern w:val="0"/>
          <w:sz w:val="32"/>
          <w:szCs w:val="32"/>
        </w:rPr>
        <w:t>D</w:t>
      </w:r>
      <w:r>
        <w:rPr>
          <w:rFonts w:eastAsia="仿宋_GB2312"/>
          <w:color w:val="000000"/>
          <w:kern w:val="0"/>
          <w:sz w:val="32"/>
          <w:szCs w:val="32"/>
        </w:rPr>
        <w:t>、</w:t>
      </w:r>
      <w:r>
        <w:rPr>
          <w:rFonts w:eastAsia="仿宋_GB2312"/>
          <w:color w:val="000000"/>
          <w:kern w:val="0"/>
          <w:sz w:val="32"/>
          <w:szCs w:val="32"/>
        </w:rPr>
        <w:t>E</w:t>
      </w:r>
      <w:r>
        <w:rPr>
          <w:rFonts w:eastAsia="仿宋_GB2312"/>
          <w:color w:val="000000"/>
          <w:kern w:val="0"/>
          <w:sz w:val="32"/>
          <w:szCs w:val="32"/>
        </w:rPr>
        <w:t>、</w:t>
      </w:r>
      <w:r>
        <w:rPr>
          <w:rFonts w:eastAsia="仿宋_GB2312"/>
          <w:color w:val="000000"/>
          <w:kern w:val="0"/>
          <w:sz w:val="32"/>
          <w:szCs w:val="32"/>
        </w:rPr>
        <w:t>F</w:t>
      </w:r>
      <w:r>
        <w:rPr>
          <w:rFonts w:eastAsia="仿宋_GB2312"/>
          <w:color w:val="000000"/>
          <w:kern w:val="0"/>
          <w:sz w:val="32"/>
          <w:szCs w:val="32"/>
        </w:rPr>
        <w:t>至</w:t>
      </w:r>
      <w:r>
        <w:rPr>
          <w:rFonts w:eastAsia="仿宋_GB2312"/>
          <w:color w:val="000000"/>
          <w:kern w:val="0"/>
          <w:sz w:val="32"/>
          <w:szCs w:val="32"/>
        </w:rPr>
        <w:t>133</w:t>
      </w:r>
      <w:r>
        <w:rPr>
          <w:rFonts w:eastAsia="仿宋_GB2312"/>
          <w:color w:val="000000"/>
          <w:kern w:val="0"/>
          <w:sz w:val="32"/>
          <w:szCs w:val="32"/>
        </w:rPr>
        <w:t>号灯浮南侧</w:t>
      </w:r>
      <w:r>
        <w:rPr>
          <w:rFonts w:eastAsia="仿宋_GB2312"/>
          <w:color w:val="000000"/>
          <w:kern w:val="0"/>
          <w:sz w:val="32"/>
          <w:szCs w:val="32"/>
        </w:rPr>
        <w:t>100</w:t>
      </w:r>
      <w:r>
        <w:rPr>
          <w:rFonts w:eastAsia="仿宋_GB2312"/>
          <w:color w:val="000000"/>
          <w:kern w:val="0"/>
          <w:sz w:val="32"/>
          <w:szCs w:val="32"/>
        </w:rPr>
        <w:t>米处的连线。</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3.</w:t>
      </w:r>
      <w:r>
        <w:rPr>
          <w:rFonts w:eastAsia="仿宋_GB2312"/>
          <w:color w:val="000000"/>
          <w:kern w:val="0"/>
          <w:sz w:val="32"/>
          <w:szCs w:val="32"/>
        </w:rPr>
        <w:t>吴泾深水航道浦东侧边界线。</w:t>
      </w:r>
      <w:r>
        <w:rPr>
          <w:rFonts w:eastAsia="仿宋_GB2312"/>
          <w:color w:val="000000"/>
          <w:kern w:val="0"/>
          <w:sz w:val="32"/>
          <w:szCs w:val="32"/>
        </w:rPr>
        <w:t xml:space="preserve"> </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4.</w:t>
      </w:r>
      <w:r>
        <w:rPr>
          <w:rFonts w:eastAsia="仿宋_GB2312"/>
          <w:color w:val="000000"/>
          <w:kern w:val="0"/>
          <w:sz w:val="32"/>
          <w:szCs w:val="32"/>
        </w:rPr>
        <w:t>自吴泾第二发电厂上游</w:t>
      </w:r>
      <w:r>
        <w:rPr>
          <w:rFonts w:eastAsia="仿宋_GB2312"/>
          <w:color w:val="000000"/>
          <w:kern w:val="0"/>
          <w:sz w:val="32"/>
          <w:szCs w:val="32"/>
        </w:rPr>
        <w:t>120</w:t>
      </w:r>
      <w:r>
        <w:rPr>
          <w:rFonts w:eastAsia="仿宋_GB2312"/>
          <w:color w:val="000000"/>
          <w:kern w:val="0"/>
          <w:sz w:val="32"/>
          <w:szCs w:val="32"/>
        </w:rPr>
        <w:t>米至巨潮港上口，黄浦江浦东侧</w:t>
      </w:r>
      <w:r>
        <w:rPr>
          <w:rFonts w:eastAsia="仿宋_GB2312"/>
          <w:color w:val="000000"/>
          <w:kern w:val="0"/>
          <w:sz w:val="32"/>
          <w:szCs w:val="32"/>
        </w:rPr>
        <w:t>5</w:t>
      </w:r>
      <w:r>
        <w:rPr>
          <w:rFonts w:eastAsia="仿宋_GB2312"/>
          <w:color w:val="000000"/>
          <w:kern w:val="0"/>
          <w:sz w:val="32"/>
          <w:szCs w:val="32"/>
        </w:rPr>
        <w:t>米等深线。</w:t>
      </w:r>
    </w:p>
    <w:p w:rsidR="004A75E9" w:rsidRDefault="00FE63D4">
      <w:pPr>
        <w:spacing w:line="580" w:lineRule="exact"/>
        <w:ind w:firstLineChars="200" w:firstLine="640"/>
        <w:rPr>
          <w:rFonts w:eastAsia="黑体"/>
          <w:color w:val="000000"/>
          <w:kern w:val="0"/>
          <w:sz w:val="32"/>
          <w:szCs w:val="32"/>
        </w:rPr>
      </w:pPr>
      <w:r>
        <w:rPr>
          <w:rFonts w:eastAsia="黑体"/>
          <w:color w:val="000000"/>
          <w:kern w:val="0"/>
          <w:sz w:val="32"/>
          <w:szCs w:val="32"/>
        </w:rPr>
        <w:t>二、吴泾深水航道</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吴泾深水航道为黄浦江塘车线轮渡至吴泾第二发电厂码头，自</w:t>
      </w:r>
      <w:r>
        <w:rPr>
          <w:rFonts w:eastAsia="仿宋_GB2312"/>
          <w:color w:val="000000"/>
          <w:kern w:val="0"/>
          <w:sz w:val="32"/>
          <w:szCs w:val="32"/>
        </w:rPr>
        <w:t>131</w:t>
      </w:r>
      <w:r>
        <w:rPr>
          <w:rFonts w:eastAsia="仿宋_GB2312"/>
          <w:color w:val="000000"/>
          <w:kern w:val="0"/>
          <w:sz w:val="32"/>
          <w:szCs w:val="32"/>
        </w:rPr>
        <w:t>灯浮向上游经</w:t>
      </w:r>
      <w:r>
        <w:rPr>
          <w:rFonts w:eastAsia="仿宋_GB2312"/>
          <w:color w:val="000000"/>
          <w:kern w:val="0"/>
          <w:sz w:val="32"/>
          <w:szCs w:val="32"/>
        </w:rPr>
        <w:t>133</w:t>
      </w:r>
      <w:r>
        <w:rPr>
          <w:rFonts w:eastAsia="仿宋_GB2312"/>
          <w:color w:val="000000"/>
          <w:kern w:val="0"/>
          <w:sz w:val="32"/>
          <w:szCs w:val="32"/>
        </w:rPr>
        <w:t>号灯浮至吴泾第二发电厂码头上游</w:t>
      </w:r>
      <w:r>
        <w:rPr>
          <w:rFonts w:eastAsia="仿宋_GB2312"/>
          <w:color w:val="000000"/>
          <w:kern w:val="0"/>
          <w:sz w:val="32"/>
          <w:szCs w:val="32"/>
        </w:rPr>
        <w:t>120</w:t>
      </w:r>
      <w:r>
        <w:rPr>
          <w:rFonts w:eastAsia="仿宋_GB2312"/>
          <w:color w:val="000000"/>
          <w:kern w:val="0"/>
          <w:sz w:val="32"/>
          <w:szCs w:val="32"/>
        </w:rPr>
        <w:t>米处总长</w:t>
      </w:r>
      <w:r>
        <w:rPr>
          <w:rFonts w:eastAsia="仿宋_GB2312"/>
          <w:color w:val="000000"/>
          <w:kern w:val="0"/>
          <w:sz w:val="32"/>
          <w:szCs w:val="32"/>
        </w:rPr>
        <w:t>4041</w:t>
      </w:r>
      <w:r>
        <w:rPr>
          <w:rFonts w:eastAsia="仿宋_GB2312"/>
          <w:color w:val="000000"/>
          <w:kern w:val="0"/>
          <w:sz w:val="32"/>
          <w:szCs w:val="32"/>
        </w:rPr>
        <w:t>米、底宽</w:t>
      </w:r>
      <w:r>
        <w:rPr>
          <w:rFonts w:eastAsia="仿宋_GB2312"/>
          <w:color w:val="000000"/>
          <w:kern w:val="0"/>
          <w:sz w:val="32"/>
          <w:szCs w:val="32"/>
        </w:rPr>
        <w:t>100</w:t>
      </w:r>
      <w:r>
        <w:rPr>
          <w:rFonts w:eastAsia="仿宋_GB2312"/>
          <w:color w:val="000000"/>
          <w:kern w:val="0"/>
          <w:sz w:val="32"/>
          <w:szCs w:val="32"/>
        </w:rPr>
        <w:t>米的人工疏浚航槽，</w:t>
      </w:r>
      <w:r>
        <w:rPr>
          <w:rFonts w:eastAsia="仿宋_GB2312"/>
          <w:i/>
          <w:iCs/>
          <w:color w:val="000000"/>
          <w:kern w:val="0"/>
          <w:sz w:val="32"/>
          <w:szCs w:val="32"/>
        </w:rPr>
        <w:t>航槽</w:t>
      </w:r>
      <w:r>
        <w:rPr>
          <w:rFonts w:eastAsia="仿宋_GB2312"/>
          <w:i/>
          <w:iCs/>
          <w:color w:val="000000"/>
          <w:kern w:val="0"/>
          <w:sz w:val="32"/>
          <w:szCs w:val="32"/>
        </w:rPr>
        <w:t>维护</w:t>
      </w:r>
      <w:r>
        <w:rPr>
          <w:rFonts w:eastAsia="仿宋_GB2312"/>
          <w:i/>
          <w:iCs/>
          <w:color w:val="000000"/>
          <w:kern w:val="0"/>
          <w:sz w:val="32"/>
          <w:szCs w:val="32"/>
        </w:rPr>
        <w:t>水深</w:t>
      </w:r>
      <w:r>
        <w:rPr>
          <w:rFonts w:eastAsia="仿宋_GB2312"/>
          <w:i/>
          <w:iCs/>
          <w:color w:val="000000"/>
          <w:kern w:val="0"/>
          <w:sz w:val="32"/>
          <w:szCs w:val="32"/>
        </w:rPr>
        <w:t>8.3</w:t>
      </w:r>
      <w:r>
        <w:rPr>
          <w:rFonts w:eastAsia="仿宋_GB2312"/>
          <w:i/>
          <w:iCs/>
          <w:color w:val="000000"/>
          <w:kern w:val="0"/>
          <w:sz w:val="32"/>
          <w:szCs w:val="32"/>
        </w:rPr>
        <w:t>米。</w:t>
      </w:r>
    </w:p>
    <w:p w:rsidR="004A75E9" w:rsidRDefault="00FE63D4">
      <w:pPr>
        <w:spacing w:line="580" w:lineRule="exact"/>
        <w:ind w:firstLineChars="200" w:firstLine="640"/>
        <w:rPr>
          <w:rFonts w:eastAsia="黑体"/>
          <w:color w:val="000000"/>
          <w:kern w:val="0"/>
          <w:sz w:val="32"/>
          <w:szCs w:val="32"/>
        </w:rPr>
      </w:pPr>
      <w:r>
        <w:rPr>
          <w:rFonts w:eastAsia="黑体"/>
          <w:color w:val="000000"/>
          <w:kern w:val="0"/>
          <w:sz w:val="32"/>
          <w:szCs w:val="32"/>
        </w:rPr>
        <w:t>三、警戒区</w:t>
      </w:r>
    </w:p>
    <w:p w:rsidR="004A75E9" w:rsidRDefault="00FE63D4">
      <w:pPr>
        <w:spacing w:line="580" w:lineRule="exact"/>
        <w:ind w:firstLineChars="200" w:firstLine="640"/>
        <w:rPr>
          <w:rFonts w:eastAsia="楷体_GB2312"/>
          <w:color w:val="000000"/>
          <w:kern w:val="0"/>
          <w:sz w:val="32"/>
          <w:szCs w:val="32"/>
        </w:rPr>
      </w:pPr>
      <w:r>
        <w:rPr>
          <w:rFonts w:eastAsia="楷体_GB2312"/>
          <w:color w:val="000000"/>
          <w:kern w:val="0"/>
          <w:sz w:val="32"/>
          <w:szCs w:val="32"/>
        </w:rPr>
        <w:t>（一）吴淞警戒区。</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吴淞警戒区的范围为吴淞口灯塔与地理坐标点</w:t>
      </w:r>
      <w:r>
        <w:rPr>
          <w:rFonts w:eastAsia="仿宋_GB2312"/>
          <w:color w:val="000000"/>
          <w:kern w:val="0"/>
          <w:sz w:val="32"/>
          <w:szCs w:val="32"/>
        </w:rPr>
        <w:t>G1</w:t>
      </w:r>
      <w:r>
        <w:rPr>
          <w:rFonts w:eastAsia="仿宋_GB2312"/>
          <w:color w:val="000000"/>
          <w:kern w:val="0"/>
          <w:sz w:val="32"/>
          <w:szCs w:val="32"/>
        </w:rPr>
        <w:t>的连线至地理坐标点</w:t>
      </w:r>
      <w:r>
        <w:rPr>
          <w:rFonts w:eastAsia="仿宋_GB2312"/>
          <w:color w:val="000000"/>
          <w:kern w:val="0"/>
          <w:sz w:val="32"/>
          <w:szCs w:val="32"/>
        </w:rPr>
        <w:t>G2</w:t>
      </w:r>
      <w:r>
        <w:rPr>
          <w:rFonts w:eastAsia="仿宋_GB2312"/>
          <w:color w:val="000000"/>
          <w:kern w:val="0"/>
          <w:sz w:val="32"/>
          <w:szCs w:val="32"/>
        </w:rPr>
        <w:t>与地理坐标点</w:t>
      </w:r>
      <w:r>
        <w:rPr>
          <w:rFonts w:eastAsia="仿宋_GB2312"/>
          <w:color w:val="000000"/>
          <w:kern w:val="0"/>
          <w:sz w:val="32"/>
          <w:szCs w:val="32"/>
        </w:rPr>
        <w:t>G3</w:t>
      </w:r>
      <w:r>
        <w:rPr>
          <w:rFonts w:eastAsia="仿宋_GB2312"/>
          <w:color w:val="000000"/>
          <w:kern w:val="0"/>
          <w:sz w:val="32"/>
          <w:szCs w:val="32"/>
        </w:rPr>
        <w:t>的连线之间的水域。</w:t>
      </w:r>
    </w:p>
    <w:p w:rsidR="004A75E9" w:rsidRDefault="00FE63D4">
      <w:pPr>
        <w:spacing w:line="580" w:lineRule="exact"/>
        <w:ind w:firstLineChars="200" w:firstLine="640"/>
        <w:rPr>
          <w:rFonts w:eastAsia="楷体_GB2312"/>
          <w:color w:val="000000"/>
          <w:kern w:val="0"/>
          <w:sz w:val="32"/>
          <w:szCs w:val="32"/>
        </w:rPr>
      </w:pPr>
      <w:r>
        <w:rPr>
          <w:rFonts w:eastAsia="楷体_GB2312"/>
          <w:color w:val="000000"/>
          <w:kern w:val="0"/>
          <w:sz w:val="32"/>
          <w:szCs w:val="32"/>
        </w:rPr>
        <w:t>（二）蕴藻浜警戒区。</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蕴藻浜警戒区的范围为地理坐标点</w:t>
      </w:r>
      <w:r>
        <w:rPr>
          <w:rFonts w:eastAsia="仿宋_GB2312"/>
          <w:color w:val="000000"/>
          <w:kern w:val="0"/>
          <w:sz w:val="32"/>
          <w:szCs w:val="32"/>
        </w:rPr>
        <w:t>H1</w:t>
      </w:r>
      <w:r>
        <w:rPr>
          <w:rFonts w:eastAsia="仿宋_GB2312"/>
          <w:color w:val="000000"/>
          <w:kern w:val="0"/>
          <w:sz w:val="32"/>
          <w:szCs w:val="32"/>
        </w:rPr>
        <w:t>与地理坐标点</w:t>
      </w:r>
      <w:r>
        <w:rPr>
          <w:rFonts w:eastAsia="仿宋_GB2312"/>
          <w:color w:val="000000"/>
          <w:kern w:val="0"/>
          <w:sz w:val="32"/>
          <w:szCs w:val="32"/>
        </w:rPr>
        <w:t>H2</w:t>
      </w:r>
      <w:r>
        <w:rPr>
          <w:rFonts w:eastAsia="仿宋_GB2312"/>
          <w:color w:val="000000"/>
          <w:kern w:val="0"/>
          <w:sz w:val="32"/>
          <w:szCs w:val="32"/>
        </w:rPr>
        <w:t>的连线至地理坐标点</w:t>
      </w:r>
      <w:r>
        <w:rPr>
          <w:rFonts w:eastAsia="仿宋_GB2312"/>
          <w:color w:val="000000"/>
          <w:kern w:val="0"/>
          <w:sz w:val="32"/>
          <w:szCs w:val="32"/>
        </w:rPr>
        <w:t>H3</w:t>
      </w:r>
      <w:r>
        <w:rPr>
          <w:rFonts w:eastAsia="仿宋_GB2312"/>
          <w:color w:val="000000"/>
          <w:kern w:val="0"/>
          <w:sz w:val="32"/>
          <w:szCs w:val="32"/>
        </w:rPr>
        <w:t>与地理坐标点</w:t>
      </w:r>
      <w:r>
        <w:rPr>
          <w:rFonts w:eastAsia="仿宋_GB2312"/>
          <w:color w:val="000000"/>
          <w:kern w:val="0"/>
          <w:sz w:val="32"/>
          <w:szCs w:val="32"/>
        </w:rPr>
        <w:t>H4</w:t>
      </w:r>
      <w:r>
        <w:rPr>
          <w:rFonts w:eastAsia="仿宋_GB2312"/>
          <w:color w:val="000000"/>
          <w:kern w:val="0"/>
          <w:sz w:val="32"/>
          <w:szCs w:val="32"/>
        </w:rPr>
        <w:t>的连线之间的水域。</w:t>
      </w:r>
    </w:p>
    <w:p w:rsidR="004A75E9" w:rsidRDefault="00FE63D4">
      <w:pPr>
        <w:spacing w:line="580" w:lineRule="exact"/>
        <w:ind w:firstLineChars="200" w:firstLine="640"/>
        <w:rPr>
          <w:rFonts w:eastAsia="黑体"/>
          <w:color w:val="000000"/>
          <w:kern w:val="0"/>
          <w:sz w:val="32"/>
          <w:szCs w:val="32"/>
        </w:rPr>
      </w:pPr>
      <w:r>
        <w:rPr>
          <w:rFonts w:eastAsia="黑体"/>
          <w:color w:val="000000"/>
          <w:kern w:val="0"/>
          <w:sz w:val="32"/>
          <w:szCs w:val="32"/>
        </w:rPr>
        <w:t>四、掉头区</w:t>
      </w:r>
    </w:p>
    <w:p w:rsidR="004A75E9" w:rsidRDefault="00FE63D4">
      <w:pPr>
        <w:spacing w:line="580" w:lineRule="exact"/>
        <w:ind w:firstLineChars="200" w:firstLine="640"/>
        <w:rPr>
          <w:rFonts w:eastAsia="楷体_GB2312"/>
          <w:color w:val="000000"/>
          <w:kern w:val="0"/>
          <w:sz w:val="32"/>
          <w:szCs w:val="32"/>
        </w:rPr>
      </w:pPr>
      <w:r>
        <w:rPr>
          <w:rFonts w:eastAsia="楷体_GB2312"/>
          <w:color w:val="000000"/>
          <w:kern w:val="0"/>
          <w:sz w:val="32"/>
          <w:szCs w:val="32"/>
        </w:rPr>
        <w:t>（一）</w:t>
      </w:r>
      <w:r>
        <w:rPr>
          <w:rFonts w:eastAsia="楷体_GB2312"/>
          <w:color w:val="000000"/>
          <w:kern w:val="0"/>
          <w:sz w:val="32"/>
          <w:szCs w:val="32"/>
        </w:rPr>
        <w:t>1</w:t>
      </w:r>
      <w:r>
        <w:rPr>
          <w:rFonts w:eastAsia="楷体_GB2312"/>
          <w:color w:val="000000"/>
          <w:kern w:val="0"/>
          <w:sz w:val="32"/>
          <w:szCs w:val="32"/>
        </w:rPr>
        <w:t>号掉头区。</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1</w:t>
      </w:r>
      <w:r>
        <w:rPr>
          <w:rFonts w:eastAsia="仿宋_GB2312"/>
          <w:color w:val="000000"/>
          <w:kern w:val="0"/>
          <w:sz w:val="32"/>
          <w:szCs w:val="32"/>
        </w:rPr>
        <w:t>号掉头区的范围为地理坐标点</w:t>
      </w:r>
      <w:r>
        <w:rPr>
          <w:rFonts w:eastAsia="仿宋_GB2312"/>
          <w:color w:val="000000"/>
          <w:kern w:val="0"/>
          <w:sz w:val="32"/>
          <w:szCs w:val="32"/>
        </w:rPr>
        <w:t>I1</w:t>
      </w:r>
      <w:r>
        <w:rPr>
          <w:rFonts w:eastAsia="仿宋_GB2312"/>
          <w:color w:val="000000"/>
          <w:kern w:val="0"/>
          <w:sz w:val="32"/>
          <w:szCs w:val="32"/>
        </w:rPr>
        <w:t>（军工路码头上角）与地理坐标点</w:t>
      </w:r>
      <w:r>
        <w:rPr>
          <w:rFonts w:eastAsia="仿宋_GB2312"/>
          <w:color w:val="000000"/>
          <w:kern w:val="0"/>
          <w:sz w:val="32"/>
          <w:szCs w:val="32"/>
        </w:rPr>
        <w:t>I2</w:t>
      </w:r>
      <w:r>
        <w:rPr>
          <w:rFonts w:eastAsia="仿宋_GB2312"/>
          <w:color w:val="000000"/>
          <w:kern w:val="0"/>
          <w:sz w:val="32"/>
          <w:szCs w:val="32"/>
        </w:rPr>
        <w:t>（浦东长航</w:t>
      </w:r>
      <w:r>
        <w:rPr>
          <w:rFonts w:eastAsia="仿宋_GB2312"/>
          <w:color w:val="000000"/>
          <w:kern w:val="0"/>
          <w:sz w:val="32"/>
          <w:szCs w:val="32"/>
        </w:rPr>
        <w:t>12</w:t>
      </w:r>
      <w:r>
        <w:rPr>
          <w:rFonts w:eastAsia="仿宋_GB2312"/>
          <w:color w:val="000000"/>
          <w:kern w:val="0"/>
          <w:sz w:val="32"/>
          <w:szCs w:val="32"/>
        </w:rPr>
        <w:t>号驳船码头上游端）的连线至地理坐标点</w:t>
      </w:r>
      <w:r>
        <w:rPr>
          <w:rFonts w:eastAsia="仿宋_GB2312"/>
          <w:color w:val="000000"/>
          <w:kern w:val="0"/>
          <w:sz w:val="32"/>
          <w:szCs w:val="32"/>
        </w:rPr>
        <w:t>I3</w:t>
      </w:r>
      <w:r>
        <w:rPr>
          <w:rFonts w:eastAsia="仿宋_GB2312"/>
          <w:color w:val="000000"/>
          <w:kern w:val="0"/>
          <w:sz w:val="32"/>
          <w:szCs w:val="32"/>
        </w:rPr>
        <w:t>与地理坐标点</w:t>
      </w:r>
      <w:r>
        <w:rPr>
          <w:rFonts w:eastAsia="仿宋_GB2312"/>
          <w:color w:val="000000"/>
          <w:kern w:val="0"/>
          <w:sz w:val="32"/>
          <w:szCs w:val="32"/>
        </w:rPr>
        <w:t>I4</w:t>
      </w:r>
      <w:r>
        <w:rPr>
          <w:rFonts w:eastAsia="仿宋_GB2312"/>
          <w:color w:val="000000"/>
          <w:kern w:val="0"/>
          <w:sz w:val="32"/>
          <w:szCs w:val="32"/>
        </w:rPr>
        <w:t>的连线之间的水域。</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该掉头区仅限总长小于</w:t>
      </w:r>
      <w:r>
        <w:rPr>
          <w:rFonts w:eastAsia="仿宋_GB2312"/>
          <w:color w:val="000000"/>
          <w:kern w:val="0"/>
          <w:sz w:val="32"/>
          <w:szCs w:val="32"/>
        </w:rPr>
        <w:t>300</w:t>
      </w:r>
      <w:r>
        <w:rPr>
          <w:rFonts w:eastAsia="仿宋_GB2312"/>
          <w:color w:val="000000"/>
          <w:kern w:val="0"/>
          <w:sz w:val="32"/>
          <w:szCs w:val="32"/>
        </w:rPr>
        <w:t>米的船舶使用。</w:t>
      </w:r>
    </w:p>
    <w:p w:rsidR="004A75E9" w:rsidRDefault="00FE63D4">
      <w:pPr>
        <w:spacing w:line="580" w:lineRule="exact"/>
        <w:ind w:firstLineChars="200" w:firstLine="640"/>
        <w:rPr>
          <w:rFonts w:eastAsia="楷体_GB2312"/>
          <w:color w:val="000000"/>
          <w:kern w:val="0"/>
          <w:sz w:val="32"/>
          <w:szCs w:val="32"/>
        </w:rPr>
      </w:pPr>
      <w:r>
        <w:rPr>
          <w:rFonts w:eastAsia="楷体_GB2312"/>
          <w:color w:val="000000"/>
          <w:kern w:val="0"/>
          <w:sz w:val="32"/>
          <w:szCs w:val="32"/>
        </w:rPr>
        <w:lastRenderedPageBreak/>
        <w:t>（二）</w:t>
      </w:r>
      <w:r>
        <w:rPr>
          <w:rFonts w:eastAsia="楷体_GB2312"/>
          <w:color w:val="000000"/>
          <w:kern w:val="0"/>
          <w:sz w:val="32"/>
          <w:szCs w:val="32"/>
        </w:rPr>
        <w:t>2</w:t>
      </w:r>
      <w:r>
        <w:rPr>
          <w:rFonts w:eastAsia="楷体_GB2312"/>
          <w:color w:val="000000"/>
          <w:kern w:val="0"/>
          <w:sz w:val="32"/>
          <w:szCs w:val="32"/>
        </w:rPr>
        <w:t>号掉头区。</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2</w:t>
      </w:r>
      <w:r>
        <w:rPr>
          <w:rFonts w:eastAsia="仿宋_GB2312"/>
          <w:color w:val="000000"/>
          <w:kern w:val="0"/>
          <w:sz w:val="32"/>
          <w:szCs w:val="32"/>
        </w:rPr>
        <w:t>号掉头区的范围为自地理坐标点</w:t>
      </w:r>
      <w:r>
        <w:rPr>
          <w:rFonts w:eastAsia="仿宋_GB2312"/>
          <w:color w:val="000000"/>
          <w:kern w:val="0"/>
          <w:sz w:val="32"/>
          <w:szCs w:val="32"/>
        </w:rPr>
        <w:t>J1</w:t>
      </w:r>
      <w:r>
        <w:rPr>
          <w:rFonts w:eastAsia="仿宋_GB2312"/>
          <w:color w:val="000000"/>
          <w:kern w:val="0"/>
          <w:sz w:val="32"/>
          <w:szCs w:val="32"/>
        </w:rPr>
        <w:t>与地理坐标点</w:t>
      </w:r>
      <w:r>
        <w:rPr>
          <w:rFonts w:eastAsia="仿宋_GB2312"/>
          <w:color w:val="000000"/>
          <w:kern w:val="0"/>
          <w:sz w:val="32"/>
          <w:szCs w:val="32"/>
        </w:rPr>
        <w:t>J2</w:t>
      </w:r>
      <w:r>
        <w:rPr>
          <w:rFonts w:eastAsia="仿宋_GB2312"/>
          <w:color w:val="000000"/>
          <w:kern w:val="0"/>
          <w:sz w:val="32"/>
          <w:szCs w:val="32"/>
        </w:rPr>
        <w:t>的连线至地理坐标点</w:t>
      </w:r>
      <w:r>
        <w:rPr>
          <w:rFonts w:eastAsia="仿宋_GB2312"/>
          <w:color w:val="000000"/>
          <w:kern w:val="0"/>
          <w:sz w:val="32"/>
          <w:szCs w:val="32"/>
        </w:rPr>
        <w:t>J3</w:t>
      </w:r>
      <w:r>
        <w:rPr>
          <w:rFonts w:eastAsia="仿宋_GB2312"/>
          <w:color w:val="000000"/>
          <w:kern w:val="0"/>
          <w:sz w:val="32"/>
          <w:szCs w:val="32"/>
        </w:rPr>
        <w:t>（复兴岛上钢二厂码头下游端）与地理坐标点</w:t>
      </w:r>
      <w:r>
        <w:rPr>
          <w:rFonts w:eastAsia="仿宋_GB2312"/>
          <w:color w:val="000000"/>
          <w:kern w:val="0"/>
          <w:sz w:val="32"/>
          <w:szCs w:val="32"/>
        </w:rPr>
        <w:t>J4</w:t>
      </w:r>
      <w:r>
        <w:rPr>
          <w:rFonts w:eastAsia="仿宋_GB2312"/>
          <w:color w:val="000000"/>
          <w:kern w:val="0"/>
          <w:sz w:val="32"/>
          <w:szCs w:val="32"/>
        </w:rPr>
        <w:t>（立新船厂码头上游端）的连线之间的水域。</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该掉头区仅限总长小于</w:t>
      </w:r>
      <w:r>
        <w:rPr>
          <w:rFonts w:eastAsia="仿宋_GB2312"/>
          <w:color w:val="000000"/>
          <w:kern w:val="0"/>
          <w:sz w:val="32"/>
          <w:szCs w:val="32"/>
        </w:rPr>
        <w:t>300</w:t>
      </w:r>
      <w:r>
        <w:rPr>
          <w:rFonts w:eastAsia="仿宋_GB2312"/>
          <w:color w:val="000000"/>
          <w:kern w:val="0"/>
          <w:sz w:val="32"/>
          <w:szCs w:val="32"/>
        </w:rPr>
        <w:t>米的船舶使用。</w:t>
      </w:r>
    </w:p>
    <w:p w:rsidR="004A75E9" w:rsidRDefault="00FE63D4">
      <w:pPr>
        <w:spacing w:line="580" w:lineRule="exact"/>
        <w:ind w:firstLineChars="200" w:firstLine="640"/>
        <w:rPr>
          <w:rFonts w:eastAsia="楷体_GB2312"/>
          <w:color w:val="000000"/>
          <w:kern w:val="0"/>
          <w:sz w:val="32"/>
          <w:szCs w:val="32"/>
        </w:rPr>
      </w:pPr>
      <w:r>
        <w:rPr>
          <w:rFonts w:eastAsia="楷体_GB2312"/>
          <w:color w:val="000000"/>
          <w:kern w:val="0"/>
          <w:sz w:val="32"/>
          <w:szCs w:val="32"/>
        </w:rPr>
        <w:t>（三）</w:t>
      </w:r>
      <w:r>
        <w:rPr>
          <w:rFonts w:eastAsia="楷体_GB2312"/>
          <w:color w:val="000000"/>
          <w:kern w:val="0"/>
          <w:sz w:val="32"/>
          <w:szCs w:val="32"/>
        </w:rPr>
        <w:t>3</w:t>
      </w:r>
      <w:r>
        <w:rPr>
          <w:rFonts w:eastAsia="楷体_GB2312"/>
          <w:color w:val="000000"/>
          <w:kern w:val="0"/>
          <w:sz w:val="32"/>
          <w:szCs w:val="32"/>
        </w:rPr>
        <w:t>号掉头区。</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3</w:t>
      </w:r>
      <w:r>
        <w:rPr>
          <w:rFonts w:eastAsia="仿宋_GB2312"/>
          <w:color w:val="000000"/>
          <w:kern w:val="0"/>
          <w:sz w:val="32"/>
          <w:szCs w:val="32"/>
        </w:rPr>
        <w:t>号掉头区的范围为地理坐标点</w:t>
      </w:r>
      <w:r>
        <w:rPr>
          <w:rFonts w:eastAsia="仿宋_GB2312"/>
          <w:color w:val="000000"/>
          <w:kern w:val="0"/>
          <w:sz w:val="32"/>
          <w:szCs w:val="32"/>
        </w:rPr>
        <w:t>K1</w:t>
      </w:r>
      <w:r>
        <w:rPr>
          <w:rFonts w:eastAsia="仿宋_GB2312"/>
          <w:color w:val="000000"/>
          <w:kern w:val="0"/>
          <w:sz w:val="32"/>
          <w:szCs w:val="32"/>
        </w:rPr>
        <w:t>（上船西厂码头下游端）与地理坐标点</w:t>
      </w:r>
      <w:r>
        <w:rPr>
          <w:rFonts w:eastAsia="仿宋_GB2312"/>
          <w:color w:val="000000"/>
          <w:kern w:val="0"/>
          <w:sz w:val="32"/>
          <w:szCs w:val="32"/>
        </w:rPr>
        <w:t>K2</w:t>
      </w:r>
      <w:r>
        <w:rPr>
          <w:rFonts w:eastAsia="仿宋_GB2312"/>
          <w:color w:val="000000"/>
          <w:kern w:val="0"/>
          <w:sz w:val="32"/>
          <w:szCs w:val="32"/>
        </w:rPr>
        <w:t>（其</w:t>
      </w:r>
      <w:r>
        <w:rPr>
          <w:rFonts w:eastAsia="仿宋_GB2312"/>
          <w:color w:val="000000"/>
          <w:kern w:val="0"/>
          <w:sz w:val="32"/>
          <w:szCs w:val="32"/>
        </w:rPr>
        <w:t>昌东栈码头下游端）的连线至地理坐标点</w:t>
      </w:r>
      <w:r>
        <w:rPr>
          <w:rFonts w:eastAsia="仿宋_GB2312"/>
          <w:color w:val="000000"/>
          <w:kern w:val="0"/>
          <w:sz w:val="32"/>
          <w:szCs w:val="32"/>
        </w:rPr>
        <w:t>K3</w:t>
      </w:r>
      <w:r>
        <w:rPr>
          <w:rFonts w:eastAsia="仿宋_GB2312"/>
          <w:color w:val="000000"/>
          <w:kern w:val="0"/>
          <w:sz w:val="32"/>
          <w:szCs w:val="32"/>
        </w:rPr>
        <w:t>（黄浦码头上游端）与地理坐标点</w:t>
      </w:r>
      <w:r>
        <w:rPr>
          <w:rFonts w:eastAsia="仿宋_GB2312"/>
          <w:color w:val="000000"/>
          <w:kern w:val="0"/>
          <w:sz w:val="32"/>
          <w:szCs w:val="32"/>
        </w:rPr>
        <w:t>K4</w:t>
      </w:r>
      <w:r>
        <w:rPr>
          <w:rFonts w:eastAsia="仿宋_GB2312"/>
          <w:color w:val="000000"/>
          <w:kern w:val="0"/>
          <w:sz w:val="32"/>
          <w:szCs w:val="32"/>
        </w:rPr>
        <w:t>（其昌西栈码头上游端）的连线之间的水域。</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该掉头区仅限总长小于</w:t>
      </w:r>
      <w:r>
        <w:rPr>
          <w:rFonts w:eastAsia="仿宋_GB2312"/>
          <w:color w:val="000000"/>
          <w:kern w:val="0"/>
          <w:sz w:val="32"/>
          <w:szCs w:val="32"/>
        </w:rPr>
        <w:t>275</w:t>
      </w:r>
      <w:r>
        <w:rPr>
          <w:rFonts w:eastAsia="仿宋_GB2312"/>
          <w:color w:val="000000"/>
          <w:kern w:val="0"/>
          <w:sz w:val="32"/>
          <w:szCs w:val="32"/>
        </w:rPr>
        <w:t>米的船舶使用。</w:t>
      </w:r>
    </w:p>
    <w:p w:rsidR="004A75E9" w:rsidRDefault="00FE63D4">
      <w:pPr>
        <w:spacing w:line="580" w:lineRule="exact"/>
        <w:ind w:firstLineChars="200" w:firstLine="640"/>
        <w:rPr>
          <w:rFonts w:eastAsia="楷体_GB2312"/>
          <w:color w:val="000000"/>
          <w:kern w:val="0"/>
          <w:sz w:val="32"/>
          <w:szCs w:val="32"/>
        </w:rPr>
      </w:pPr>
      <w:r>
        <w:rPr>
          <w:rFonts w:eastAsia="楷体_GB2312"/>
          <w:color w:val="000000"/>
          <w:kern w:val="0"/>
          <w:sz w:val="32"/>
          <w:szCs w:val="32"/>
        </w:rPr>
        <w:t>（四）十六铺掉头区。</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十六铺掉头区的范围为地理坐标点</w:t>
      </w:r>
      <w:r>
        <w:rPr>
          <w:rFonts w:eastAsia="仿宋_GB2312"/>
          <w:color w:val="000000"/>
          <w:kern w:val="0"/>
          <w:sz w:val="32"/>
          <w:szCs w:val="32"/>
        </w:rPr>
        <w:t>L1</w:t>
      </w:r>
      <w:r>
        <w:rPr>
          <w:rFonts w:eastAsia="仿宋_GB2312"/>
          <w:color w:val="000000"/>
          <w:kern w:val="0"/>
          <w:sz w:val="32"/>
          <w:szCs w:val="32"/>
        </w:rPr>
        <w:t>与地理坐标点</w:t>
      </w:r>
      <w:r>
        <w:rPr>
          <w:rFonts w:eastAsia="仿宋_GB2312"/>
          <w:color w:val="000000"/>
          <w:kern w:val="0"/>
          <w:sz w:val="32"/>
          <w:szCs w:val="32"/>
        </w:rPr>
        <w:t>L2</w:t>
      </w:r>
      <w:r>
        <w:rPr>
          <w:rFonts w:eastAsia="仿宋_GB2312"/>
          <w:color w:val="000000"/>
          <w:kern w:val="0"/>
          <w:sz w:val="32"/>
          <w:szCs w:val="32"/>
        </w:rPr>
        <w:t>的连线至地理坐标点</w:t>
      </w:r>
      <w:r>
        <w:rPr>
          <w:rFonts w:eastAsia="仿宋_GB2312"/>
          <w:color w:val="000000"/>
          <w:kern w:val="0"/>
          <w:sz w:val="32"/>
          <w:szCs w:val="32"/>
        </w:rPr>
        <w:t>L3</w:t>
      </w:r>
      <w:r>
        <w:rPr>
          <w:rFonts w:eastAsia="仿宋_GB2312"/>
          <w:color w:val="000000"/>
          <w:kern w:val="0"/>
          <w:sz w:val="32"/>
          <w:szCs w:val="32"/>
        </w:rPr>
        <w:t>与地理坐标点</w:t>
      </w:r>
      <w:r>
        <w:rPr>
          <w:rFonts w:eastAsia="仿宋_GB2312"/>
          <w:color w:val="000000"/>
          <w:kern w:val="0"/>
          <w:sz w:val="32"/>
          <w:szCs w:val="32"/>
        </w:rPr>
        <w:t>L4</w:t>
      </w:r>
      <w:r>
        <w:rPr>
          <w:rFonts w:eastAsia="仿宋_GB2312"/>
          <w:color w:val="000000"/>
          <w:kern w:val="0"/>
          <w:sz w:val="32"/>
          <w:szCs w:val="32"/>
        </w:rPr>
        <w:t>的连线之间的水域。</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该掉头区仅限游览船、游艇使用。</w:t>
      </w:r>
    </w:p>
    <w:p w:rsidR="004A75E9" w:rsidRDefault="00FE63D4">
      <w:pPr>
        <w:spacing w:line="580" w:lineRule="exact"/>
        <w:ind w:firstLineChars="200" w:firstLine="640"/>
        <w:rPr>
          <w:rFonts w:eastAsia="楷体_GB2312"/>
          <w:color w:val="000000"/>
          <w:kern w:val="0"/>
          <w:sz w:val="32"/>
          <w:szCs w:val="32"/>
        </w:rPr>
      </w:pPr>
      <w:r>
        <w:rPr>
          <w:rFonts w:eastAsia="楷体_GB2312"/>
          <w:color w:val="000000"/>
          <w:kern w:val="0"/>
          <w:sz w:val="32"/>
          <w:szCs w:val="32"/>
        </w:rPr>
        <w:t>（五）世博掉头区。</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世博掉头区的范围为地理坐标点</w:t>
      </w:r>
      <w:r>
        <w:rPr>
          <w:rFonts w:eastAsia="仿宋_GB2312"/>
          <w:color w:val="000000"/>
          <w:kern w:val="0"/>
          <w:sz w:val="32"/>
          <w:szCs w:val="32"/>
        </w:rPr>
        <w:t>M1</w:t>
      </w:r>
      <w:r>
        <w:rPr>
          <w:rFonts w:eastAsia="仿宋_GB2312"/>
          <w:color w:val="000000"/>
          <w:kern w:val="0"/>
          <w:sz w:val="32"/>
          <w:szCs w:val="32"/>
        </w:rPr>
        <w:t>与地理坐标点</w:t>
      </w:r>
      <w:r>
        <w:rPr>
          <w:rFonts w:eastAsia="仿宋_GB2312"/>
          <w:color w:val="000000"/>
          <w:kern w:val="0"/>
          <w:sz w:val="32"/>
          <w:szCs w:val="32"/>
        </w:rPr>
        <w:t>M2</w:t>
      </w:r>
      <w:r>
        <w:rPr>
          <w:rFonts w:eastAsia="仿宋_GB2312"/>
          <w:color w:val="000000"/>
          <w:kern w:val="0"/>
          <w:sz w:val="32"/>
          <w:szCs w:val="32"/>
        </w:rPr>
        <w:t>的连线至地理坐标点</w:t>
      </w:r>
      <w:r>
        <w:rPr>
          <w:rFonts w:eastAsia="仿宋_GB2312"/>
          <w:color w:val="000000"/>
          <w:kern w:val="0"/>
          <w:sz w:val="32"/>
          <w:szCs w:val="32"/>
        </w:rPr>
        <w:t>M3</w:t>
      </w:r>
      <w:r>
        <w:rPr>
          <w:rFonts w:eastAsia="仿宋_GB2312"/>
          <w:color w:val="000000"/>
          <w:kern w:val="0"/>
          <w:sz w:val="32"/>
          <w:szCs w:val="32"/>
        </w:rPr>
        <w:t>与地理坐标点</w:t>
      </w:r>
      <w:r>
        <w:rPr>
          <w:rFonts w:eastAsia="仿宋_GB2312"/>
          <w:color w:val="000000"/>
          <w:kern w:val="0"/>
          <w:sz w:val="32"/>
          <w:szCs w:val="32"/>
        </w:rPr>
        <w:t>M4</w:t>
      </w:r>
      <w:r>
        <w:rPr>
          <w:rFonts w:eastAsia="仿宋_GB2312"/>
          <w:color w:val="000000"/>
          <w:kern w:val="0"/>
          <w:sz w:val="32"/>
          <w:szCs w:val="32"/>
        </w:rPr>
        <w:t>的连线之间的水域。</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该掉头区仅限游览船、游艇使用。</w:t>
      </w:r>
    </w:p>
    <w:p w:rsidR="004A75E9" w:rsidRDefault="00FE63D4">
      <w:pPr>
        <w:spacing w:line="580" w:lineRule="exact"/>
        <w:ind w:firstLineChars="200" w:firstLine="640"/>
        <w:rPr>
          <w:rFonts w:eastAsia="楷体_GB2312"/>
          <w:color w:val="000000"/>
          <w:kern w:val="0"/>
          <w:sz w:val="32"/>
          <w:szCs w:val="32"/>
        </w:rPr>
      </w:pPr>
      <w:r>
        <w:rPr>
          <w:rFonts w:eastAsia="楷体_GB2312"/>
          <w:color w:val="000000"/>
          <w:kern w:val="0"/>
          <w:sz w:val="32"/>
          <w:szCs w:val="32"/>
        </w:rPr>
        <w:t>（六）龙华掉头区。</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龙华掉头区的范</w:t>
      </w:r>
      <w:r>
        <w:rPr>
          <w:rFonts w:eastAsia="仿宋_GB2312"/>
          <w:color w:val="000000"/>
          <w:kern w:val="0"/>
          <w:sz w:val="32"/>
          <w:szCs w:val="32"/>
        </w:rPr>
        <w:t>围为地理坐标点</w:t>
      </w:r>
      <w:r>
        <w:rPr>
          <w:rFonts w:eastAsia="仿宋_GB2312"/>
          <w:color w:val="000000"/>
          <w:kern w:val="0"/>
          <w:sz w:val="32"/>
          <w:szCs w:val="32"/>
        </w:rPr>
        <w:t>N1</w:t>
      </w:r>
      <w:r>
        <w:rPr>
          <w:rFonts w:eastAsia="仿宋_GB2312"/>
          <w:color w:val="000000"/>
          <w:kern w:val="0"/>
          <w:sz w:val="32"/>
          <w:szCs w:val="32"/>
        </w:rPr>
        <w:t>与地理坐标点</w:t>
      </w:r>
      <w:r>
        <w:rPr>
          <w:rFonts w:eastAsia="仿宋_GB2312"/>
          <w:color w:val="000000"/>
          <w:kern w:val="0"/>
          <w:sz w:val="32"/>
          <w:szCs w:val="32"/>
        </w:rPr>
        <w:t>N2</w:t>
      </w:r>
      <w:r>
        <w:rPr>
          <w:rFonts w:eastAsia="仿宋_GB2312"/>
          <w:color w:val="000000"/>
          <w:kern w:val="0"/>
          <w:sz w:val="32"/>
          <w:szCs w:val="32"/>
        </w:rPr>
        <w:t>的连线至地理坐标点</w:t>
      </w:r>
      <w:r>
        <w:rPr>
          <w:rFonts w:eastAsia="仿宋_GB2312"/>
          <w:color w:val="000000"/>
          <w:kern w:val="0"/>
          <w:sz w:val="32"/>
          <w:szCs w:val="32"/>
        </w:rPr>
        <w:t>N3</w:t>
      </w:r>
      <w:r>
        <w:rPr>
          <w:rFonts w:eastAsia="仿宋_GB2312"/>
          <w:color w:val="000000"/>
          <w:kern w:val="0"/>
          <w:sz w:val="32"/>
          <w:szCs w:val="32"/>
        </w:rPr>
        <w:t>与地理坐标点</w:t>
      </w:r>
      <w:r>
        <w:rPr>
          <w:rFonts w:eastAsia="仿宋_GB2312"/>
          <w:color w:val="000000"/>
          <w:kern w:val="0"/>
          <w:sz w:val="32"/>
          <w:szCs w:val="32"/>
        </w:rPr>
        <w:t>N4</w:t>
      </w:r>
      <w:r>
        <w:rPr>
          <w:rFonts w:eastAsia="仿宋_GB2312"/>
          <w:color w:val="000000"/>
          <w:kern w:val="0"/>
          <w:sz w:val="32"/>
          <w:szCs w:val="32"/>
        </w:rPr>
        <w:t>的连线之间的水</w:t>
      </w:r>
      <w:r>
        <w:rPr>
          <w:rFonts w:eastAsia="仿宋_GB2312"/>
          <w:color w:val="000000"/>
          <w:kern w:val="0"/>
          <w:sz w:val="32"/>
          <w:szCs w:val="32"/>
        </w:rPr>
        <w:lastRenderedPageBreak/>
        <w:t>域。</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该掉头区仅限游览船、游艇使用。</w:t>
      </w:r>
    </w:p>
    <w:p w:rsidR="004A75E9" w:rsidRDefault="00FE63D4">
      <w:pPr>
        <w:spacing w:line="580" w:lineRule="exact"/>
        <w:ind w:firstLineChars="200" w:firstLine="640"/>
        <w:rPr>
          <w:rFonts w:eastAsia="楷体_GB2312"/>
          <w:color w:val="000000"/>
          <w:kern w:val="0"/>
          <w:sz w:val="32"/>
          <w:szCs w:val="32"/>
        </w:rPr>
      </w:pPr>
      <w:r>
        <w:rPr>
          <w:rFonts w:eastAsia="楷体_GB2312"/>
          <w:color w:val="000000"/>
          <w:kern w:val="0"/>
          <w:sz w:val="32"/>
          <w:szCs w:val="32"/>
        </w:rPr>
        <w:t>（七）电机厂掉头区。</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电机厂掉头区的范围为地理坐标点</w:t>
      </w:r>
      <w:r>
        <w:rPr>
          <w:rFonts w:eastAsia="仿宋_GB2312"/>
          <w:color w:val="000000"/>
          <w:kern w:val="0"/>
          <w:sz w:val="32"/>
          <w:szCs w:val="32"/>
        </w:rPr>
        <w:t>Q1</w:t>
      </w:r>
      <w:r>
        <w:rPr>
          <w:rFonts w:eastAsia="仿宋_GB2312"/>
          <w:color w:val="000000"/>
          <w:kern w:val="0"/>
          <w:sz w:val="32"/>
          <w:szCs w:val="32"/>
        </w:rPr>
        <w:t>与地理坐标点</w:t>
      </w:r>
      <w:r>
        <w:rPr>
          <w:rFonts w:eastAsia="仿宋_GB2312"/>
          <w:color w:val="000000"/>
          <w:kern w:val="0"/>
          <w:sz w:val="32"/>
          <w:szCs w:val="32"/>
        </w:rPr>
        <w:t>Q2</w:t>
      </w:r>
      <w:r>
        <w:rPr>
          <w:rFonts w:eastAsia="仿宋_GB2312"/>
          <w:color w:val="000000"/>
          <w:kern w:val="0"/>
          <w:sz w:val="32"/>
          <w:szCs w:val="32"/>
        </w:rPr>
        <w:t>的连线至地理坐标点</w:t>
      </w:r>
      <w:r>
        <w:rPr>
          <w:rFonts w:eastAsia="仿宋_GB2312"/>
          <w:color w:val="000000"/>
          <w:kern w:val="0"/>
          <w:sz w:val="32"/>
          <w:szCs w:val="32"/>
        </w:rPr>
        <w:t>Q3</w:t>
      </w:r>
      <w:r>
        <w:rPr>
          <w:rFonts w:eastAsia="仿宋_GB2312"/>
          <w:color w:val="000000"/>
          <w:kern w:val="0"/>
          <w:sz w:val="32"/>
          <w:szCs w:val="32"/>
        </w:rPr>
        <w:t>与地理坐标点</w:t>
      </w:r>
      <w:r>
        <w:rPr>
          <w:rFonts w:eastAsia="仿宋_GB2312"/>
          <w:color w:val="000000"/>
          <w:kern w:val="0"/>
          <w:sz w:val="32"/>
          <w:szCs w:val="32"/>
        </w:rPr>
        <w:t>Q4</w:t>
      </w:r>
      <w:r>
        <w:rPr>
          <w:rFonts w:eastAsia="仿宋_GB2312"/>
          <w:color w:val="000000"/>
          <w:kern w:val="0"/>
          <w:sz w:val="32"/>
          <w:szCs w:val="32"/>
        </w:rPr>
        <w:t>的连线之间的水域。</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该掉头区仅限总长小于</w:t>
      </w:r>
      <w:r>
        <w:rPr>
          <w:rFonts w:eastAsia="仿宋_GB2312"/>
          <w:color w:val="000000"/>
          <w:kern w:val="0"/>
          <w:sz w:val="32"/>
          <w:szCs w:val="32"/>
        </w:rPr>
        <w:t>120</w:t>
      </w:r>
      <w:r>
        <w:rPr>
          <w:rFonts w:eastAsia="仿宋_GB2312"/>
          <w:color w:val="000000"/>
          <w:kern w:val="0"/>
          <w:sz w:val="32"/>
          <w:szCs w:val="32"/>
        </w:rPr>
        <w:t>米的船舶使用。</w:t>
      </w:r>
    </w:p>
    <w:p w:rsidR="004A75E9" w:rsidRDefault="00FE63D4">
      <w:pPr>
        <w:spacing w:line="580" w:lineRule="exact"/>
        <w:ind w:firstLineChars="200" w:firstLine="640"/>
        <w:rPr>
          <w:rFonts w:eastAsia="黑体"/>
          <w:color w:val="000000"/>
          <w:kern w:val="0"/>
          <w:sz w:val="32"/>
          <w:szCs w:val="32"/>
        </w:rPr>
      </w:pPr>
      <w:r>
        <w:rPr>
          <w:rFonts w:eastAsia="黑体"/>
          <w:color w:val="000000"/>
          <w:kern w:val="0"/>
          <w:sz w:val="32"/>
          <w:szCs w:val="32"/>
        </w:rPr>
        <w:t>五、</w:t>
      </w:r>
      <w:r>
        <w:rPr>
          <w:rFonts w:eastAsia="黑体"/>
          <w:color w:val="000000"/>
          <w:kern w:val="0"/>
          <w:sz w:val="32"/>
          <w:szCs w:val="32"/>
        </w:rPr>
        <w:t>锚地和水上绿色综合服务区</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7"/>
        <w:gridCol w:w="6843"/>
      </w:tblGrid>
      <w:tr w:rsidR="004A75E9">
        <w:trPr>
          <w:jc w:val="center"/>
        </w:trPr>
        <w:tc>
          <w:tcPr>
            <w:tcW w:w="1657" w:type="dxa"/>
            <w:tcBorders>
              <w:top w:val="single" w:sz="4" w:space="0" w:color="auto"/>
              <w:left w:val="single" w:sz="4" w:space="0" w:color="auto"/>
              <w:bottom w:val="single" w:sz="4" w:space="0" w:color="auto"/>
              <w:right w:val="single" w:sz="4" w:space="0" w:color="auto"/>
            </w:tcBorders>
            <w:vAlign w:val="center"/>
          </w:tcPr>
          <w:p w:rsidR="004A75E9" w:rsidRDefault="00FE63D4">
            <w:pPr>
              <w:spacing w:line="300" w:lineRule="exact"/>
              <w:jc w:val="center"/>
              <w:rPr>
                <w:rFonts w:eastAsia="黑体"/>
                <w:color w:val="000000"/>
                <w:kern w:val="0"/>
                <w:sz w:val="28"/>
                <w:szCs w:val="28"/>
              </w:rPr>
            </w:pPr>
            <w:r>
              <w:rPr>
                <w:rFonts w:eastAsia="黑体"/>
                <w:color w:val="000000"/>
                <w:kern w:val="0"/>
                <w:sz w:val="28"/>
                <w:szCs w:val="28"/>
              </w:rPr>
              <w:t>名称</w:t>
            </w:r>
          </w:p>
        </w:tc>
        <w:tc>
          <w:tcPr>
            <w:tcW w:w="6843" w:type="dxa"/>
            <w:tcBorders>
              <w:top w:val="single" w:sz="4" w:space="0" w:color="auto"/>
              <w:left w:val="single" w:sz="4" w:space="0" w:color="auto"/>
              <w:bottom w:val="single" w:sz="4" w:space="0" w:color="auto"/>
              <w:right w:val="single" w:sz="4" w:space="0" w:color="auto"/>
            </w:tcBorders>
            <w:vAlign w:val="center"/>
          </w:tcPr>
          <w:p w:rsidR="004A75E9" w:rsidRDefault="00FE63D4">
            <w:pPr>
              <w:spacing w:line="300" w:lineRule="exact"/>
              <w:jc w:val="center"/>
              <w:rPr>
                <w:rFonts w:eastAsia="黑体"/>
                <w:color w:val="000000"/>
                <w:kern w:val="0"/>
                <w:sz w:val="28"/>
                <w:szCs w:val="28"/>
              </w:rPr>
            </w:pPr>
            <w:r>
              <w:rPr>
                <w:rFonts w:eastAsia="黑体"/>
                <w:color w:val="000000"/>
                <w:kern w:val="0"/>
                <w:sz w:val="28"/>
                <w:szCs w:val="28"/>
              </w:rPr>
              <w:t>位置及使用规定</w:t>
            </w:r>
          </w:p>
        </w:tc>
      </w:tr>
      <w:tr w:rsidR="004A75E9">
        <w:trPr>
          <w:jc w:val="center"/>
        </w:trPr>
        <w:tc>
          <w:tcPr>
            <w:tcW w:w="1657" w:type="dxa"/>
            <w:tcBorders>
              <w:top w:val="single" w:sz="4" w:space="0" w:color="auto"/>
              <w:left w:val="single" w:sz="4" w:space="0" w:color="auto"/>
              <w:bottom w:val="single" w:sz="4" w:space="0" w:color="auto"/>
              <w:right w:val="single" w:sz="4" w:space="0" w:color="auto"/>
            </w:tcBorders>
            <w:vAlign w:val="center"/>
          </w:tcPr>
          <w:p w:rsidR="004A75E9" w:rsidRDefault="00FE63D4">
            <w:pPr>
              <w:spacing w:line="300" w:lineRule="exact"/>
              <w:rPr>
                <w:rFonts w:eastAsia="仿宋_GB2312"/>
                <w:color w:val="000000"/>
                <w:kern w:val="0"/>
                <w:szCs w:val="21"/>
              </w:rPr>
            </w:pPr>
            <w:r>
              <w:rPr>
                <w:rFonts w:eastAsia="仿宋_GB2312"/>
                <w:color w:val="000000"/>
                <w:kern w:val="0"/>
                <w:szCs w:val="21"/>
              </w:rPr>
              <w:t>张华浜锚地</w:t>
            </w:r>
          </w:p>
        </w:tc>
        <w:tc>
          <w:tcPr>
            <w:tcW w:w="6843" w:type="dxa"/>
            <w:tcBorders>
              <w:top w:val="single" w:sz="4" w:space="0" w:color="auto"/>
              <w:left w:val="single" w:sz="4" w:space="0" w:color="auto"/>
              <w:bottom w:val="single" w:sz="4" w:space="0" w:color="auto"/>
              <w:right w:val="single" w:sz="4" w:space="0" w:color="auto"/>
            </w:tcBorders>
            <w:vAlign w:val="center"/>
          </w:tcPr>
          <w:p w:rsidR="004A75E9" w:rsidRDefault="00FE63D4">
            <w:pPr>
              <w:spacing w:line="300" w:lineRule="exact"/>
              <w:rPr>
                <w:rFonts w:eastAsia="仿宋_GB2312"/>
                <w:color w:val="000000"/>
                <w:kern w:val="0"/>
                <w:szCs w:val="21"/>
              </w:rPr>
            </w:pPr>
            <w:r>
              <w:rPr>
                <w:rFonts w:eastAsia="仿宋_GB2312"/>
                <w:color w:val="000000"/>
                <w:kern w:val="0"/>
                <w:szCs w:val="21"/>
              </w:rPr>
              <w:t>自</w:t>
            </w:r>
            <w:r>
              <w:rPr>
                <w:rFonts w:eastAsia="仿宋_GB2312"/>
                <w:color w:val="000000"/>
                <w:kern w:val="0"/>
                <w:szCs w:val="21"/>
              </w:rPr>
              <w:t>31°21′32.4″N / 121°30′15.2″E</w:t>
            </w:r>
            <w:r>
              <w:rPr>
                <w:rFonts w:eastAsia="仿宋_GB2312"/>
                <w:color w:val="000000"/>
                <w:kern w:val="0"/>
                <w:szCs w:val="21"/>
              </w:rPr>
              <w:t>顺河道弯度向下游至</w:t>
            </w:r>
            <w:r>
              <w:rPr>
                <w:rFonts w:eastAsia="仿宋_GB2312"/>
                <w:color w:val="000000"/>
                <w:kern w:val="0"/>
                <w:szCs w:val="21"/>
              </w:rPr>
              <w:t xml:space="preserve">31°22′06.3″N / </w:t>
            </w:r>
            <w:r>
              <w:rPr>
                <w:rFonts w:eastAsia="仿宋_GB2312"/>
                <w:color w:val="000000"/>
                <w:kern w:val="0"/>
                <w:szCs w:val="21"/>
              </w:rPr>
              <w:t>121°29′58.0″E</w:t>
            </w:r>
            <w:r>
              <w:rPr>
                <w:rFonts w:eastAsia="仿宋_GB2312"/>
                <w:color w:val="000000"/>
                <w:kern w:val="0"/>
                <w:szCs w:val="21"/>
              </w:rPr>
              <w:t>的连线向浦东侧宽</w:t>
            </w:r>
            <w:r>
              <w:rPr>
                <w:rFonts w:eastAsia="仿宋_GB2312"/>
                <w:color w:val="000000"/>
                <w:kern w:val="0"/>
                <w:szCs w:val="21"/>
              </w:rPr>
              <w:t>100</w:t>
            </w:r>
            <w:r>
              <w:rPr>
                <w:rFonts w:eastAsia="仿宋_GB2312"/>
                <w:color w:val="000000"/>
                <w:kern w:val="0"/>
                <w:szCs w:val="21"/>
              </w:rPr>
              <w:t>米的水域。</w:t>
            </w:r>
          </w:p>
          <w:p w:rsidR="004A75E9" w:rsidRDefault="00FE63D4">
            <w:pPr>
              <w:spacing w:line="300" w:lineRule="exact"/>
              <w:rPr>
                <w:rFonts w:eastAsia="仿宋_GB2312"/>
                <w:color w:val="000000"/>
                <w:kern w:val="0"/>
                <w:szCs w:val="21"/>
              </w:rPr>
            </w:pPr>
            <w:r>
              <w:rPr>
                <w:rFonts w:eastAsia="仿宋_GB2312"/>
                <w:color w:val="000000"/>
                <w:kern w:val="0"/>
                <w:sz w:val="28"/>
                <w:szCs w:val="28"/>
              </w:rPr>
              <w:t>限</w:t>
            </w:r>
            <w:r>
              <w:rPr>
                <w:rFonts w:eastAsia="仿宋_GB2312"/>
                <w:color w:val="000000"/>
                <w:kern w:val="0"/>
                <w:sz w:val="28"/>
                <w:szCs w:val="28"/>
              </w:rPr>
              <w:t>500</w:t>
            </w:r>
            <w:r>
              <w:rPr>
                <w:rFonts w:eastAsia="仿宋_GB2312"/>
                <w:color w:val="000000"/>
                <w:kern w:val="0"/>
                <w:sz w:val="28"/>
                <w:szCs w:val="28"/>
              </w:rPr>
              <w:t>载重吨及以下船舶候潮使用；</w:t>
            </w:r>
          </w:p>
          <w:p w:rsidR="004A75E9" w:rsidRDefault="00FE63D4">
            <w:pPr>
              <w:spacing w:line="300" w:lineRule="exact"/>
              <w:rPr>
                <w:rFonts w:eastAsia="仿宋_GB2312"/>
                <w:color w:val="000000"/>
                <w:kern w:val="0"/>
                <w:szCs w:val="21"/>
              </w:rPr>
            </w:pPr>
            <w:r>
              <w:rPr>
                <w:rFonts w:eastAsia="仿宋_GB2312"/>
                <w:color w:val="000000"/>
                <w:kern w:val="0"/>
                <w:szCs w:val="21"/>
              </w:rPr>
              <w:t>连续锚泊时间不得超过</w:t>
            </w:r>
            <w:r>
              <w:rPr>
                <w:rFonts w:eastAsia="仿宋_GB2312"/>
                <w:color w:val="000000"/>
                <w:kern w:val="0"/>
                <w:szCs w:val="21"/>
              </w:rPr>
              <w:t>24</w:t>
            </w:r>
            <w:r>
              <w:rPr>
                <w:rFonts w:eastAsia="仿宋_GB2312"/>
                <w:color w:val="000000"/>
                <w:kern w:val="0"/>
                <w:szCs w:val="21"/>
              </w:rPr>
              <w:t>小时。</w:t>
            </w:r>
          </w:p>
        </w:tc>
      </w:tr>
      <w:tr w:rsidR="004A75E9">
        <w:trPr>
          <w:jc w:val="center"/>
        </w:trPr>
        <w:tc>
          <w:tcPr>
            <w:tcW w:w="1657" w:type="dxa"/>
            <w:tcBorders>
              <w:top w:val="single" w:sz="4" w:space="0" w:color="auto"/>
              <w:left w:val="single" w:sz="4" w:space="0" w:color="auto"/>
              <w:bottom w:val="single" w:sz="4" w:space="0" w:color="auto"/>
              <w:right w:val="single" w:sz="4" w:space="0" w:color="auto"/>
            </w:tcBorders>
            <w:vAlign w:val="center"/>
          </w:tcPr>
          <w:p w:rsidR="004A75E9" w:rsidRDefault="00FE63D4">
            <w:pPr>
              <w:spacing w:line="300" w:lineRule="exact"/>
              <w:rPr>
                <w:rFonts w:eastAsia="仿宋_GB2312"/>
                <w:color w:val="000000"/>
                <w:kern w:val="0"/>
                <w:szCs w:val="21"/>
              </w:rPr>
            </w:pPr>
            <w:r>
              <w:rPr>
                <w:rFonts w:eastAsia="仿宋_GB2312"/>
                <w:color w:val="000000"/>
                <w:kern w:val="0"/>
                <w:szCs w:val="21"/>
              </w:rPr>
              <w:t>龙华嘴小型船舶锚地</w:t>
            </w:r>
          </w:p>
        </w:tc>
        <w:tc>
          <w:tcPr>
            <w:tcW w:w="6843" w:type="dxa"/>
            <w:tcBorders>
              <w:top w:val="single" w:sz="4" w:space="0" w:color="auto"/>
              <w:left w:val="single" w:sz="4" w:space="0" w:color="auto"/>
              <w:bottom w:val="single" w:sz="4" w:space="0" w:color="auto"/>
              <w:right w:val="single" w:sz="4" w:space="0" w:color="auto"/>
            </w:tcBorders>
            <w:vAlign w:val="center"/>
          </w:tcPr>
          <w:p w:rsidR="004A75E9" w:rsidRDefault="00FE63D4">
            <w:pPr>
              <w:spacing w:line="300" w:lineRule="exact"/>
              <w:rPr>
                <w:rFonts w:eastAsia="仿宋_GB2312"/>
                <w:color w:val="000000"/>
                <w:kern w:val="0"/>
                <w:szCs w:val="21"/>
              </w:rPr>
            </w:pPr>
            <w:r>
              <w:rPr>
                <w:rFonts w:eastAsia="仿宋_GB2312"/>
                <w:color w:val="000000"/>
                <w:kern w:val="0"/>
                <w:szCs w:val="21"/>
              </w:rPr>
              <w:t>自上海港船舶修理厂码头上游端上游</w:t>
            </w:r>
            <w:r>
              <w:rPr>
                <w:rFonts w:eastAsia="仿宋_GB2312"/>
                <w:color w:val="000000"/>
                <w:kern w:val="0"/>
                <w:szCs w:val="21"/>
              </w:rPr>
              <w:t>30</w:t>
            </w:r>
            <w:r>
              <w:rPr>
                <w:rFonts w:eastAsia="仿宋_GB2312"/>
                <w:color w:val="000000"/>
                <w:kern w:val="0"/>
                <w:szCs w:val="21"/>
              </w:rPr>
              <w:t>米的</w:t>
            </w:r>
            <w:r>
              <w:rPr>
                <w:rFonts w:eastAsia="仿宋_GB2312"/>
                <w:color w:val="000000"/>
                <w:kern w:val="0"/>
                <w:szCs w:val="21"/>
              </w:rPr>
              <w:t>5</w:t>
            </w:r>
            <w:r>
              <w:rPr>
                <w:rFonts w:eastAsia="仿宋_GB2312"/>
                <w:color w:val="000000"/>
                <w:kern w:val="0"/>
                <w:szCs w:val="21"/>
              </w:rPr>
              <w:t>米等深线处起，顺河道弯度向上游方向至</w:t>
            </w:r>
            <w:r>
              <w:rPr>
                <w:rFonts w:eastAsia="仿宋_GB2312"/>
                <w:color w:val="000000"/>
                <w:kern w:val="0"/>
                <w:szCs w:val="21"/>
              </w:rPr>
              <w:t>130</w:t>
            </w:r>
            <w:r>
              <w:rPr>
                <w:rFonts w:eastAsia="仿宋_GB2312"/>
                <w:color w:val="000000"/>
                <w:kern w:val="0"/>
                <w:szCs w:val="21"/>
              </w:rPr>
              <w:t>米处连线，向浦东侧的水域。</w:t>
            </w:r>
          </w:p>
          <w:p w:rsidR="004A75E9" w:rsidRDefault="00FE63D4">
            <w:pPr>
              <w:spacing w:line="300" w:lineRule="exact"/>
              <w:rPr>
                <w:rFonts w:eastAsia="仿宋_GB2312"/>
                <w:color w:val="000000"/>
                <w:kern w:val="0"/>
                <w:szCs w:val="21"/>
              </w:rPr>
            </w:pPr>
            <w:r>
              <w:rPr>
                <w:rFonts w:eastAsia="仿宋_GB2312"/>
                <w:color w:val="000000"/>
                <w:kern w:val="0"/>
                <w:szCs w:val="21"/>
              </w:rPr>
              <w:t>即下列</w:t>
            </w:r>
            <w:r>
              <w:rPr>
                <w:rFonts w:eastAsia="仿宋_GB2312"/>
                <w:color w:val="000000"/>
                <w:kern w:val="0"/>
                <w:szCs w:val="21"/>
              </w:rPr>
              <w:t>4</w:t>
            </w:r>
            <w:r>
              <w:rPr>
                <w:rFonts w:eastAsia="仿宋_GB2312"/>
                <w:color w:val="000000"/>
                <w:kern w:val="0"/>
                <w:szCs w:val="21"/>
              </w:rPr>
              <w:t>点依次连线范围：</w:t>
            </w:r>
          </w:p>
          <w:p w:rsidR="004A75E9" w:rsidRDefault="00FE63D4">
            <w:pPr>
              <w:spacing w:line="300" w:lineRule="exact"/>
              <w:rPr>
                <w:rFonts w:eastAsia="仿宋_GB2312"/>
                <w:color w:val="000000"/>
                <w:kern w:val="0"/>
                <w:szCs w:val="21"/>
              </w:rPr>
            </w:pPr>
            <w:r>
              <w:rPr>
                <w:rFonts w:eastAsia="仿宋_GB2312"/>
                <w:color w:val="000000"/>
                <w:kern w:val="0"/>
                <w:szCs w:val="21"/>
              </w:rPr>
              <w:t>（</w:t>
            </w:r>
            <w:r>
              <w:rPr>
                <w:rFonts w:eastAsia="仿宋_GB2312"/>
                <w:color w:val="000000"/>
                <w:kern w:val="0"/>
                <w:szCs w:val="21"/>
              </w:rPr>
              <w:t>1</w:t>
            </w:r>
            <w:r>
              <w:rPr>
                <w:rFonts w:eastAsia="仿宋_GB2312"/>
                <w:color w:val="000000"/>
                <w:kern w:val="0"/>
                <w:szCs w:val="21"/>
              </w:rPr>
              <w:t>）</w:t>
            </w:r>
            <w:r>
              <w:rPr>
                <w:rFonts w:eastAsia="仿宋_GB2312"/>
                <w:color w:val="000000"/>
                <w:kern w:val="0"/>
                <w:szCs w:val="21"/>
              </w:rPr>
              <w:t>31°11′17.5″N / 121°28′7.6″E</w:t>
            </w:r>
          </w:p>
          <w:p w:rsidR="004A75E9" w:rsidRDefault="00FE63D4">
            <w:pPr>
              <w:spacing w:line="300" w:lineRule="exact"/>
              <w:rPr>
                <w:rFonts w:eastAsia="仿宋_GB2312"/>
                <w:color w:val="000000"/>
                <w:kern w:val="0"/>
                <w:szCs w:val="21"/>
              </w:rPr>
            </w:pPr>
            <w:r>
              <w:rPr>
                <w:rFonts w:eastAsia="仿宋_GB2312"/>
                <w:color w:val="000000"/>
                <w:kern w:val="0"/>
                <w:szCs w:val="21"/>
              </w:rPr>
              <w:t>（</w:t>
            </w:r>
            <w:r>
              <w:rPr>
                <w:rFonts w:eastAsia="仿宋_GB2312"/>
                <w:color w:val="000000"/>
                <w:kern w:val="0"/>
                <w:szCs w:val="21"/>
              </w:rPr>
              <w:t>2</w:t>
            </w:r>
            <w:r>
              <w:rPr>
                <w:rFonts w:eastAsia="仿宋_GB2312"/>
                <w:color w:val="000000"/>
                <w:kern w:val="0"/>
                <w:szCs w:val="21"/>
              </w:rPr>
              <w:t>）</w:t>
            </w:r>
            <w:r>
              <w:rPr>
                <w:rFonts w:eastAsia="仿宋_GB2312"/>
                <w:color w:val="000000"/>
                <w:kern w:val="0"/>
                <w:szCs w:val="21"/>
              </w:rPr>
              <w:t>31°11′15.3″N / 121°28′8.9″E</w:t>
            </w:r>
          </w:p>
          <w:p w:rsidR="004A75E9" w:rsidRDefault="00FE63D4">
            <w:pPr>
              <w:spacing w:line="300" w:lineRule="exact"/>
              <w:rPr>
                <w:rFonts w:eastAsia="仿宋_GB2312"/>
                <w:color w:val="000000"/>
                <w:kern w:val="0"/>
                <w:szCs w:val="21"/>
              </w:rPr>
            </w:pPr>
            <w:r>
              <w:rPr>
                <w:rFonts w:eastAsia="仿宋_GB2312"/>
                <w:color w:val="000000"/>
                <w:kern w:val="0"/>
                <w:szCs w:val="21"/>
              </w:rPr>
              <w:t>（</w:t>
            </w:r>
            <w:r>
              <w:rPr>
                <w:rFonts w:eastAsia="仿宋_GB2312"/>
                <w:color w:val="000000"/>
                <w:kern w:val="0"/>
                <w:szCs w:val="21"/>
              </w:rPr>
              <w:t>3</w:t>
            </w:r>
            <w:r>
              <w:rPr>
                <w:rFonts w:eastAsia="仿宋_GB2312"/>
                <w:color w:val="000000"/>
                <w:kern w:val="0"/>
                <w:szCs w:val="21"/>
              </w:rPr>
              <w:t>）</w:t>
            </w:r>
            <w:r>
              <w:rPr>
                <w:rFonts w:eastAsia="仿宋_GB2312"/>
                <w:color w:val="000000"/>
                <w:kern w:val="0"/>
                <w:szCs w:val="21"/>
              </w:rPr>
              <w:t>31°11′13.2″N / 121°28′4.8″E</w:t>
            </w:r>
          </w:p>
          <w:p w:rsidR="004A75E9" w:rsidRDefault="00FE63D4">
            <w:pPr>
              <w:spacing w:line="300" w:lineRule="exact"/>
              <w:rPr>
                <w:rFonts w:eastAsia="仿宋_GB2312"/>
                <w:color w:val="000000"/>
                <w:kern w:val="0"/>
                <w:szCs w:val="21"/>
              </w:rPr>
            </w:pPr>
            <w:r>
              <w:rPr>
                <w:rFonts w:eastAsia="仿宋_GB2312"/>
                <w:color w:val="000000"/>
                <w:kern w:val="0"/>
                <w:szCs w:val="21"/>
              </w:rPr>
              <w:t>（</w:t>
            </w:r>
            <w:r>
              <w:rPr>
                <w:rFonts w:eastAsia="仿宋_GB2312"/>
                <w:color w:val="000000"/>
                <w:kern w:val="0"/>
                <w:szCs w:val="21"/>
              </w:rPr>
              <w:t>4</w:t>
            </w:r>
            <w:r>
              <w:rPr>
                <w:rFonts w:eastAsia="仿宋_GB2312"/>
                <w:color w:val="000000"/>
                <w:kern w:val="0"/>
                <w:szCs w:val="21"/>
              </w:rPr>
              <w:t>）</w:t>
            </w:r>
            <w:r>
              <w:rPr>
                <w:rFonts w:eastAsia="仿宋_GB2312"/>
                <w:color w:val="000000"/>
                <w:kern w:val="0"/>
                <w:szCs w:val="21"/>
              </w:rPr>
              <w:t xml:space="preserve">31°11′15.5″N / </w:t>
            </w:r>
            <w:r>
              <w:rPr>
                <w:rFonts w:eastAsia="仿宋_GB2312"/>
                <w:color w:val="000000"/>
                <w:kern w:val="0"/>
                <w:szCs w:val="21"/>
              </w:rPr>
              <w:t>121°28′3.3″E</w:t>
            </w:r>
          </w:p>
          <w:p w:rsidR="004A75E9" w:rsidRDefault="00FE63D4">
            <w:pPr>
              <w:spacing w:line="300" w:lineRule="exact"/>
              <w:rPr>
                <w:rFonts w:eastAsia="仿宋_GB2312"/>
                <w:color w:val="000000"/>
                <w:kern w:val="0"/>
                <w:szCs w:val="21"/>
              </w:rPr>
            </w:pPr>
            <w:r>
              <w:rPr>
                <w:rFonts w:eastAsia="仿宋_GB2312"/>
                <w:color w:val="000000"/>
                <w:kern w:val="0"/>
                <w:szCs w:val="21"/>
              </w:rPr>
              <w:t>限</w:t>
            </w:r>
            <w:r>
              <w:rPr>
                <w:rFonts w:eastAsia="仿宋_GB2312"/>
                <w:color w:val="000000"/>
                <w:kern w:val="0"/>
                <w:szCs w:val="21"/>
              </w:rPr>
              <w:t>100</w:t>
            </w:r>
            <w:r>
              <w:rPr>
                <w:rFonts w:eastAsia="仿宋_GB2312"/>
                <w:color w:val="000000"/>
                <w:kern w:val="0"/>
                <w:szCs w:val="21"/>
              </w:rPr>
              <w:t>总吨以下的船舶候潮、避风和待泊；</w:t>
            </w:r>
          </w:p>
          <w:p w:rsidR="004A75E9" w:rsidRDefault="00FE63D4">
            <w:pPr>
              <w:spacing w:line="300" w:lineRule="exact"/>
              <w:rPr>
                <w:rFonts w:eastAsia="仿宋_GB2312"/>
                <w:color w:val="000000"/>
                <w:kern w:val="0"/>
                <w:szCs w:val="21"/>
              </w:rPr>
            </w:pPr>
            <w:r>
              <w:rPr>
                <w:rFonts w:eastAsia="仿宋_GB2312"/>
                <w:color w:val="000000"/>
                <w:kern w:val="0"/>
                <w:szCs w:val="21"/>
              </w:rPr>
              <w:t>连续锚泊时间不得超过</w:t>
            </w:r>
            <w:r>
              <w:rPr>
                <w:rFonts w:eastAsia="仿宋_GB2312"/>
                <w:color w:val="000000"/>
                <w:kern w:val="0"/>
                <w:szCs w:val="21"/>
              </w:rPr>
              <w:t>72</w:t>
            </w:r>
            <w:r>
              <w:rPr>
                <w:rFonts w:eastAsia="仿宋_GB2312"/>
                <w:color w:val="000000"/>
                <w:kern w:val="0"/>
                <w:szCs w:val="21"/>
              </w:rPr>
              <w:t>小时。</w:t>
            </w:r>
          </w:p>
        </w:tc>
      </w:tr>
      <w:tr w:rsidR="004A75E9">
        <w:trPr>
          <w:jc w:val="center"/>
        </w:trPr>
        <w:tc>
          <w:tcPr>
            <w:tcW w:w="1657" w:type="dxa"/>
            <w:tcBorders>
              <w:top w:val="single" w:sz="4" w:space="0" w:color="auto"/>
              <w:left w:val="single" w:sz="4" w:space="0" w:color="auto"/>
              <w:bottom w:val="single" w:sz="4" w:space="0" w:color="auto"/>
              <w:right w:val="single" w:sz="4" w:space="0" w:color="auto"/>
            </w:tcBorders>
            <w:vAlign w:val="center"/>
          </w:tcPr>
          <w:p w:rsidR="004A75E9" w:rsidRDefault="00FE63D4">
            <w:pPr>
              <w:spacing w:line="300" w:lineRule="exact"/>
              <w:rPr>
                <w:rFonts w:eastAsia="仿宋_GB2312"/>
                <w:color w:val="000000"/>
                <w:kern w:val="0"/>
                <w:szCs w:val="21"/>
              </w:rPr>
            </w:pPr>
            <w:r>
              <w:rPr>
                <w:rFonts w:eastAsia="仿宋_GB2312"/>
                <w:color w:val="000000"/>
                <w:kern w:val="0"/>
                <w:szCs w:val="21"/>
              </w:rPr>
              <w:t>小黄浦小型船舶锚地</w:t>
            </w:r>
          </w:p>
        </w:tc>
        <w:tc>
          <w:tcPr>
            <w:tcW w:w="6843" w:type="dxa"/>
            <w:tcBorders>
              <w:top w:val="single" w:sz="4" w:space="0" w:color="auto"/>
              <w:left w:val="single" w:sz="4" w:space="0" w:color="auto"/>
              <w:bottom w:val="single" w:sz="4" w:space="0" w:color="auto"/>
              <w:right w:val="single" w:sz="4" w:space="0" w:color="auto"/>
            </w:tcBorders>
            <w:vAlign w:val="center"/>
          </w:tcPr>
          <w:p w:rsidR="004A75E9" w:rsidRDefault="00FE63D4">
            <w:pPr>
              <w:spacing w:line="300" w:lineRule="exact"/>
              <w:rPr>
                <w:rFonts w:eastAsia="仿宋_GB2312"/>
                <w:color w:val="000000"/>
                <w:kern w:val="0"/>
                <w:szCs w:val="21"/>
              </w:rPr>
            </w:pPr>
            <w:r>
              <w:rPr>
                <w:rFonts w:eastAsia="仿宋_GB2312"/>
                <w:color w:val="000000"/>
                <w:kern w:val="0"/>
                <w:szCs w:val="21"/>
              </w:rPr>
              <w:t>自杨思水厂灯桩上游</w:t>
            </w:r>
            <w:r>
              <w:rPr>
                <w:rFonts w:eastAsia="仿宋_GB2312"/>
                <w:color w:val="000000"/>
                <w:kern w:val="0"/>
                <w:szCs w:val="21"/>
              </w:rPr>
              <w:t>110</w:t>
            </w:r>
            <w:r>
              <w:rPr>
                <w:rFonts w:eastAsia="仿宋_GB2312"/>
                <w:color w:val="000000"/>
                <w:kern w:val="0"/>
                <w:szCs w:val="21"/>
              </w:rPr>
              <w:t>米处起向上游方向</w:t>
            </w:r>
            <w:r>
              <w:rPr>
                <w:rFonts w:eastAsia="仿宋_GB2312"/>
                <w:color w:val="000000"/>
                <w:kern w:val="0"/>
                <w:szCs w:val="21"/>
              </w:rPr>
              <w:t>330</w:t>
            </w:r>
            <w:r>
              <w:rPr>
                <w:rFonts w:eastAsia="仿宋_GB2312"/>
                <w:color w:val="000000"/>
                <w:kern w:val="0"/>
                <w:szCs w:val="21"/>
              </w:rPr>
              <w:t>米处止、距岸</w:t>
            </w:r>
            <w:r>
              <w:rPr>
                <w:rFonts w:eastAsia="仿宋_GB2312"/>
                <w:color w:val="000000"/>
                <w:kern w:val="0"/>
                <w:szCs w:val="21"/>
              </w:rPr>
              <w:t>60</w:t>
            </w:r>
            <w:r>
              <w:rPr>
                <w:rFonts w:eastAsia="仿宋_GB2312"/>
                <w:color w:val="000000"/>
                <w:kern w:val="0"/>
                <w:szCs w:val="21"/>
              </w:rPr>
              <w:t>米处起向江中心方向</w:t>
            </w:r>
            <w:r>
              <w:rPr>
                <w:rFonts w:eastAsia="仿宋_GB2312"/>
                <w:color w:val="000000"/>
                <w:kern w:val="0"/>
                <w:szCs w:val="21"/>
              </w:rPr>
              <w:t>120</w:t>
            </w:r>
            <w:r>
              <w:rPr>
                <w:rFonts w:eastAsia="仿宋_GB2312"/>
                <w:color w:val="000000"/>
                <w:kern w:val="0"/>
                <w:szCs w:val="21"/>
              </w:rPr>
              <w:t>米处止的水域。即下列</w:t>
            </w:r>
            <w:r>
              <w:rPr>
                <w:rFonts w:eastAsia="仿宋_GB2312"/>
                <w:color w:val="000000"/>
                <w:kern w:val="0"/>
                <w:szCs w:val="21"/>
              </w:rPr>
              <w:t>4</w:t>
            </w:r>
            <w:r>
              <w:rPr>
                <w:rFonts w:eastAsia="仿宋_GB2312"/>
                <w:color w:val="000000"/>
                <w:kern w:val="0"/>
                <w:szCs w:val="21"/>
              </w:rPr>
              <w:t>点依次连线范围：</w:t>
            </w:r>
          </w:p>
          <w:p w:rsidR="004A75E9" w:rsidRDefault="00FE63D4">
            <w:pPr>
              <w:spacing w:line="300" w:lineRule="exact"/>
              <w:rPr>
                <w:rFonts w:eastAsia="仿宋_GB2312"/>
                <w:color w:val="000000"/>
                <w:kern w:val="0"/>
                <w:szCs w:val="21"/>
              </w:rPr>
            </w:pPr>
            <w:r>
              <w:rPr>
                <w:rFonts w:eastAsia="仿宋_GB2312"/>
                <w:color w:val="000000"/>
                <w:kern w:val="0"/>
                <w:szCs w:val="21"/>
              </w:rPr>
              <w:t>（</w:t>
            </w:r>
            <w:r>
              <w:rPr>
                <w:rFonts w:eastAsia="仿宋_GB2312"/>
                <w:color w:val="000000"/>
                <w:kern w:val="0"/>
                <w:szCs w:val="21"/>
              </w:rPr>
              <w:t>1</w:t>
            </w:r>
            <w:r>
              <w:rPr>
                <w:rFonts w:eastAsia="仿宋_GB2312"/>
                <w:color w:val="000000"/>
                <w:kern w:val="0"/>
                <w:szCs w:val="21"/>
              </w:rPr>
              <w:t>）</w:t>
            </w:r>
            <w:r>
              <w:rPr>
                <w:rFonts w:eastAsia="仿宋_GB2312"/>
                <w:color w:val="000000"/>
                <w:kern w:val="0"/>
                <w:szCs w:val="21"/>
              </w:rPr>
              <w:t>31°09′30.1″N / 121°27′52.9″E</w:t>
            </w:r>
            <w:r>
              <w:rPr>
                <w:rFonts w:eastAsia="仿宋_GB2312"/>
                <w:color w:val="000000"/>
                <w:kern w:val="0"/>
                <w:szCs w:val="21"/>
              </w:rPr>
              <w:t>；</w:t>
            </w:r>
          </w:p>
          <w:p w:rsidR="004A75E9" w:rsidRDefault="00FE63D4">
            <w:pPr>
              <w:spacing w:line="300" w:lineRule="exact"/>
              <w:rPr>
                <w:rFonts w:eastAsia="仿宋_GB2312"/>
                <w:color w:val="000000"/>
                <w:kern w:val="0"/>
                <w:szCs w:val="21"/>
              </w:rPr>
            </w:pPr>
            <w:r>
              <w:rPr>
                <w:rFonts w:eastAsia="仿宋_GB2312"/>
                <w:color w:val="000000"/>
                <w:kern w:val="0"/>
                <w:szCs w:val="21"/>
              </w:rPr>
              <w:t>（</w:t>
            </w:r>
            <w:r>
              <w:rPr>
                <w:rFonts w:eastAsia="仿宋_GB2312"/>
                <w:color w:val="000000"/>
                <w:kern w:val="0"/>
                <w:szCs w:val="21"/>
              </w:rPr>
              <w:t>2</w:t>
            </w:r>
            <w:r>
              <w:rPr>
                <w:rFonts w:eastAsia="仿宋_GB2312"/>
                <w:color w:val="000000"/>
                <w:kern w:val="0"/>
                <w:szCs w:val="21"/>
              </w:rPr>
              <w:t>）</w:t>
            </w:r>
            <w:r>
              <w:rPr>
                <w:rFonts w:eastAsia="仿宋_GB2312"/>
                <w:color w:val="000000"/>
                <w:kern w:val="0"/>
                <w:szCs w:val="21"/>
              </w:rPr>
              <w:t>31°09′31.2″N / 121°27′50.2″E</w:t>
            </w:r>
            <w:r>
              <w:rPr>
                <w:rFonts w:eastAsia="仿宋_GB2312"/>
                <w:color w:val="000000"/>
                <w:kern w:val="0"/>
                <w:szCs w:val="21"/>
              </w:rPr>
              <w:t>；</w:t>
            </w:r>
          </w:p>
          <w:p w:rsidR="004A75E9" w:rsidRDefault="00FE63D4">
            <w:pPr>
              <w:spacing w:line="300" w:lineRule="exact"/>
              <w:rPr>
                <w:rFonts w:eastAsia="仿宋_GB2312"/>
                <w:color w:val="000000"/>
                <w:kern w:val="0"/>
                <w:szCs w:val="21"/>
              </w:rPr>
            </w:pPr>
            <w:r>
              <w:rPr>
                <w:rFonts w:eastAsia="仿宋_GB2312"/>
                <w:color w:val="000000"/>
                <w:kern w:val="0"/>
                <w:szCs w:val="21"/>
              </w:rPr>
              <w:t>（</w:t>
            </w:r>
            <w:r>
              <w:rPr>
                <w:rFonts w:eastAsia="仿宋_GB2312"/>
                <w:color w:val="000000"/>
                <w:kern w:val="0"/>
                <w:szCs w:val="21"/>
              </w:rPr>
              <w:t>3</w:t>
            </w:r>
            <w:r>
              <w:rPr>
                <w:rFonts w:eastAsia="仿宋_GB2312"/>
                <w:color w:val="000000"/>
                <w:kern w:val="0"/>
                <w:szCs w:val="21"/>
              </w:rPr>
              <w:t>）</w:t>
            </w:r>
            <w:r>
              <w:rPr>
                <w:rFonts w:eastAsia="仿宋_GB2312"/>
                <w:color w:val="000000"/>
                <w:kern w:val="0"/>
                <w:szCs w:val="21"/>
              </w:rPr>
              <w:t>31°09′37.5″N / 121°27′53.4″E</w:t>
            </w:r>
            <w:r>
              <w:rPr>
                <w:rFonts w:eastAsia="仿宋_GB2312"/>
                <w:color w:val="000000"/>
                <w:kern w:val="0"/>
                <w:szCs w:val="21"/>
              </w:rPr>
              <w:t>；</w:t>
            </w:r>
          </w:p>
          <w:p w:rsidR="004A75E9" w:rsidRDefault="00FE63D4">
            <w:pPr>
              <w:spacing w:line="300" w:lineRule="exact"/>
              <w:rPr>
                <w:rFonts w:eastAsia="仿宋_GB2312"/>
                <w:color w:val="000000"/>
                <w:kern w:val="0"/>
                <w:szCs w:val="21"/>
              </w:rPr>
            </w:pPr>
            <w:r>
              <w:rPr>
                <w:rFonts w:eastAsia="仿宋_GB2312"/>
                <w:color w:val="000000"/>
                <w:kern w:val="0"/>
                <w:szCs w:val="21"/>
              </w:rPr>
              <w:t>（</w:t>
            </w:r>
            <w:r>
              <w:rPr>
                <w:rFonts w:eastAsia="仿宋_GB2312"/>
                <w:color w:val="000000"/>
                <w:kern w:val="0"/>
                <w:szCs w:val="21"/>
              </w:rPr>
              <w:t>4</w:t>
            </w:r>
            <w:r>
              <w:rPr>
                <w:rFonts w:eastAsia="仿宋_GB2312"/>
                <w:color w:val="000000"/>
                <w:kern w:val="0"/>
                <w:szCs w:val="21"/>
              </w:rPr>
              <w:t>）</w:t>
            </w:r>
            <w:r>
              <w:rPr>
                <w:rFonts w:eastAsia="仿宋_GB2312"/>
                <w:color w:val="000000"/>
                <w:kern w:val="0"/>
                <w:szCs w:val="21"/>
              </w:rPr>
              <w:t>31°09′36.6″N / 121°27′56.2″E</w:t>
            </w:r>
            <w:r>
              <w:rPr>
                <w:rFonts w:eastAsia="仿宋_GB2312"/>
                <w:color w:val="000000"/>
                <w:kern w:val="0"/>
                <w:szCs w:val="21"/>
              </w:rPr>
              <w:t>。</w:t>
            </w:r>
          </w:p>
          <w:p w:rsidR="004A75E9" w:rsidRDefault="00FE63D4">
            <w:pPr>
              <w:spacing w:line="300" w:lineRule="exact"/>
              <w:rPr>
                <w:rFonts w:eastAsia="仿宋_GB2312"/>
                <w:color w:val="000000"/>
                <w:kern w:val="0"/>
                <w:szCs w:val="21"/>
              </w:rPr>
            </w:pPr>
            <w:r>
              <w:rPr>
                <w:rFonts w:eastAsia="仿宋_GB2312"/>
                <w:color w:val="000000"/>
                <w:kern w:val="0"/>
                <w:sz w:val="28"/>
                <w:szCs w:val="28"/>
              </w:rPr>
              <w:t>限</w:t>
            </w:r>
            <w:r>
              <w:rPr>
                <w:rFonts w:eastAsia="仿宋_GB2312"/>
                <w:color w:val="000000"/>
                <w:kern w:val="0"/>
                <w:sz w:val="28"/>
                <w:szCs w:val="28"/>
              </w:rPr>
              <w:t>100</w:t>
            </w:r>
            <w:r>
              <w:rPr>
                <w:rFonts w:eastAsia="仿宋_GB2312"/>
                <w:color w:val="000000"/>
                <w:kern w:val="0"/>
                <w:sz w:val="28"/>
                <w:szCs w:val="28"/>
              </w:rPr>
              <w:t>总吨以下的船舶候潮、避风和待泊；</w:t>
            </w:r>
          </w:p>
          <w:p w:rsidR="004A75E9" w:rsidRDefault="00FE63D4">
            <w:pPr>
              <w:spacing w:line="300" w:lineRule="exact"/>
              <w:rPr>
                <w:rFonts w:eastAsia="仿宋_GB2312"/>
                <w:color w:val="000000"/>
                <w:kern w:val="0"/>
                <w:szCs w:val="21"/>
              </w:rPr>
            </w:pPr>
            <w:r>
              <w:rPr>
                <w:rFonts w:eastAsia="仿宋_GB2312"/>
                <w:color w:val="000000"/>
                <w:kern w:val="0"/>
                <w:szCs w:val="21"/>
              </w:rPr>
              <w:t>连续锚泊时间不得超过</w:t>
            </w:r>
            <w:r>
              <w:rPr>
                <w:rFonts w:eastAsia="仿宋_GB2312"/>
                <w:color w:val="000000"/>
                <w:kern w:val="0"/>
                <w:szCs w:val="21"/>
              </w:rPr>
              <w:t>72</w:t>
            </w:r>
            <w:r>
              <w:rPr>
                <w:rFonts w:eastAsia="仿宋_GB2312"/>
                <w:color w:val="000000"/>
                <w:kern w:val="0"/>
                <w:szCs w:val="21"/>
              </w:rPr>
              <w:t>小时。</w:t>
            </w:r>
          </w:p>
        </w:tc>
      </w:tr>
      <w:tr w:rsidR="004A75E9">
        <w:trPr>
          <w:jc w:val="center"/>
        </w:trPr>
        <w:tc>
          <w:tcPr>
            <w:tcW w:w="1657" w:type="dxa"/>
            <w:tcBorders>
              <w:top w:val="single" w:sz="4" w:space="0" w:color="auto"/>
              <w:left w:val="single" w:sz="4" w:space="0" w:color="auto"/>
              <w:bottom w:val="single" w:sz="4" w:space="0" w:color="auto"/>
              <w:right w:val="single" w:sz="4" w:space="0" w:color="auto"/>
            </w:tcBorders>
            <w:vAlign w:val="center"/>
          </w:tcPr>
          <w:p w:rsidR="004A75E9" w:rsidRDefault="00FE63D4">
            <w:pPr>
              <w:spacing w:line="300" w:lineRule="exact"/>
              <w:rPr>
                <w:rFonts w:eastAsia="仿宋_GB2312"/>
                <w:color w:val="000000"/>
                <w:kern w:val="0"/>
                <w:szCs w:val="21"/>
              </w:rPr>
            </w:pPr>
            <w:r>
              <w:rPr>
                <w:rFonts w:eastAsia="仿宋_GB2312"/>
                <w:color w:val="000000"/>
                <w:kern w:val="0"/>
                <w:szCs w:val="21"/>
              </w:rPr>
              <w:t>翁家塘锚地</w:t>
            </w:r>
          </w:p>
        </w:tc>
        <w:tc>
          <w:tcPr>
            <w:tcW w:w="6843" w:type="dxa"/>
            <w:tcBorders>
              <w:top w:val="single" w:sz="4" w:space="0" w:color="auto"/>
              <w:left w:val="single" w:sz="4" w:space="0" w:color="auto"/>
              <w:bottom w:val="single" w:sz="4" w:space="0" w:color="auto"/>
              <w:right w:val="single" w:sz="4" w:space="0" w:color="auto"/>
            </w:tcBorders>
            <w:vAlign w:val="center"/>
          </w:tcPr>
          <w:p w:rsidR="004A75E9" w:rsidRDefault="00FE63D4">
            <w:pPr>
              <w:spacing w:line="300" w:lineRule="exact"/>
              <w:rPr>
                <w:rFonts w:eastAsia="仿宋_GB2312"/>
                <w:color w:val="000000"/>
                <w:kern w:val="0"/>
                <w:szCs w:val="21"/>
              </w:rPr>
            </w:pPr>
            <w:r>
              <w:rPr>
                <w:rFonts w:eastAsia="仿宋_GB2312"/>
                <w:color w:val="000000"/>
                <w:kern w:val="0"/>
                <w:szCs w:val="21"/>
              </w:rPr>
              <w:t>翁家塘至盐铁塘浦东侧水域，即下列</w:t>
            </w:r>
            <w:r>
              <w:rPr>
                <w:rFonts w:eastAsia="仿宋_GB2312"/>
                <w:color w:val="000000"/>
                <w:kern w:val="0"/>
                <w:szCs w:val="21"/>
              </w:rPr>
              <w:t>10</w:t>
            </w:r>
            <w:r>
              <w:rPr>
                <w:rFonts w:eastAsia="仿宋_GB2312"/>
                <w:color w:val="000000"/>
                <w:kern w:val="0"/>
                <w:szCs w:val="21"/>
              </w:rPr>
              <w:t>点依次连线范围：</w:t>
            </w:r>
          </w:p>
          <w:p w:rsidR="004A75E9" w:rsidRDefault="00FE63D4">
            <w:pPr>
              <w:spacing w:line="300" w:lineRule="exact"/>
              <w:rPr>
                <w:rFonts w:eastAsia="仿宋_GB2312"/>
                <w:color w:val="000000"/>
                <w:kern w:val="0"/>
                <w:szCs w:val="21"/>
              </w:rPr>
            </w:pPr>
            <w:r>
              <w:rPr>
                <w:rFonts w:eastAsia="仿宋_GB2312"/>
                <w:color w:val="000000"/>
                <w:kern w:val="0"/>
                <w:szCs w:val="21"/>
              </w:rPr>
              <w:t>（</w:t>
            </w:r>
            <w:r>
              <w:rPr>
                <w:rFonts w:eastAsia="仿宋_GB2312"/>
                <w:color w:val="000000"/>
                <w:kern w:val="0"/>
                <w:szCs w:val="21"/>
              </w:rPr>
              <w:t>1</w:t>
            </w:r>
            <w:r>
              <w:rPr>
                <w:rFonts w:eastAsia="仿宋_GB2312"/>
                <w:color w:val="000000"/>
                <w:kern w:val="0"/>
                <w:szCs w:val="21"/>
              </w:rPr>
              <w:t>）</w:t>
            </w:r>
            <w:r>
              <w:rPr>
                <w:rFonts w:eastAsia="仿宋_GB2312"/>
                <w:color w:val="000000"/>
                <w:kern w:val="0"/>
                <w:szCs w:val="21"/>
              </w:rPr>
              <w:t>31°02′39"N / 121°28′46"E</w:t>
            </w:r>
            <w:r>
              <w:rPr>
                <w:rFonts w:eastAsia="仿宋_GB2312"/>
                <w:color w:val="000000"/>
                <w:kern w:val="0"/>
                <w:szCs w:val="21"/>
              </w:rPr>
              <w:t>；</w:t>
            </w:r>
          </w:p>
          <w:p w:rsidR="004A75E9" w:rsidRDefault="00FE63D4">
            <w:pPr>
              <w:spacing w:line="300" w:lineRule="exact"/>
              <w:rPr>
                <w:rFonts w:eastAsia="仿宋_GB2312"/>
                <w:color w:val="000000"/>
                <w:kern w:val="0"/>
                <w:szCs w:val="21"/>
              </w:rPr>
            </w:pPr>
            <w:r>
              <w:rPr>
                <w:rFonts w:eastAsia="仿宋_GB2312"/>
                <w:color w:val="000000"/>
                <w:kern w:val="0"/>
                <w:szCs w:val="21"/>
              </w:rPr>
              <w:t>（</w:t>
            </w:r>
            <w:r>
              <w:rPr>
                <w:rFonts w:eastAsia="仿宋_GB2312"/>
                <w:color w:val="000000"/>
                <w:kern w:val="0"/>
                <w:szCs w:val="21"/>
              </w:rPr>
              <w:t>2</w:t>
            </w:r>
            <w:r>
              <w:rPr>
                <w:rFonts w:eastAsia="仿宋_GB2312"/>
                <w:color w:val="000000"/>
                <w:kern w:val="0"/>
                <w:szCs w:val="21"/>
              </w:rPr>
              <w:t>）</w:t>
            </w:r>
            <w:r>
              <w:rPr>
                <w:rFonts w:eastAsia="仿宋_GB2312"/>
                <w:color w:val="000000"/>
                <w:kern w:val="0"/>
                <w:szCs w:val="21"/>
              </w:rPr>
              <w:t>31°02′40"N / 121°28′48"E</w:t>
            </w:r>
            <w:r>
              <w:rPr>
                <w:rFonts w:eastAsia="仿宋_GB2312"/>
                <w:color w:val="000000"/>
                <w:kern w:val="0"/>
                <w:szCs w:val="21"/>
              </w:rPr>
              <w:t>；</w:t>
            </w:r>
          </w:p>
          <w:p w:rsidR="004A75E9" w:rsidRDefault="00FE63D4">
            <w:pPr>
              <w:spacing w:line="300" w:lineRule="exact"/>
              <w:rPr>
                <w:rFonts w:eastAsia="仿宋_GB2312"/>
                <w:color w:val="000000"/>
                <w:kern w:val="0"/>
                <w:szCs w:val="21"/>
              </w:rPr>
            </w:pPr>
            <w:r>
              <w:rPr>
                <w:rFonts w:eastAsia="仿宋_GB2312"/>
                <w:color w:val="000000"/>
                <w:kern w:val="0"/>
                <w:szCs w:val="21"/>
              </w:rPr>
              <w:t>（</w:t>
            </w:r>
            <w:r>
              <w:rPr>
                <w:rFonts w:eastAsia="仿宋_GB2312"/>
                <w:color w:val="000000"/>
                <w:kern w:val="0"/>
                <w:szCs w:val="21"/>
              </w:rPr>
              <w:t>3</w:t>
            </w:r>
            <w:r>
              <w:rPr>
                <w:rFonts w:eastAsia="仿宋_GB2312"/>
                <w:color w:val="000000"/>
                <w:kern w:val="0"/>
                <w:szCs w:val="21"/>
              </w:rPr>
              <w:t>）</w:t>
            </w:r>
            <w:r>
              <w:rPr>
                <w:rFonts w:eastAsia="仿宋_GB2312"/>
                <w:color w:val="000000"/>
                <w:kern w:val="0"/>
                <w:szCs w:val="21"/>
              </w:rPr>
              <w:t>31°02′36"N / 121°28′49"E</w:t>
            </w:r>
            <w:r>
              <w:rPr>
                <w:rFonts w:eastAsia="仿宋_GB2312"/>
                <w:color w:val="000000"/>
                <w:kern w:val="0"/>
                <w:szCs w:val="21"/>
              </w:rPr>
              <w:t>；</w:t>
            </w:r>
          </w:p>
          <w:p w:rsidR="004A75E9" w:rsidRDefault="00FE63D4">
            <w:pPr>
              <w:spacing w:line="300" w:lineRule="exact"/>
              <w:rPr>
                <w:rFonts w:eastAsia="仿宋_GB2312"/>
                <w:color w:val="000000"/>
                <w:kern w:val="0"/>
                <w:szCs w:val="21"/>
              </w:rPr>
            </w:pPr>
            <w:r>
              <w:rPr>
                <w:rFonts w:eastAsia="仿宋_GB2312"/>
                <w:color w:val="000000"/>
                <w:kern w:val="0"/>
                <w:szCs w:val="21"/>
              </w:rPr>
              <w:t>（</w:t>
            </w:r>
            <w:r>
              <w:rPr>
                <w:rFonts w:eastAsia="仿宋_GB2312"/>
                <w:color w:val="000000"/>
                <w:kern w:val="0"/>
                <w:szCs w:val="21"/>
              </w:rPr>
              <w:t>4</w:t>
            </w:r>
            <w:r>
              <w:rPr>
                <w:rFonts w:eastAsia="仿宋_GB2312"/>
                <w:color w:val="000000"/>
                <w:kern w:val="0"/>
                <w:szCs w:val="21"/>
              </w:rPr>
              <w:t>）</w:t>
            </w:r>
            <w:r>
              <w:rPr>
                <w:rFonts w:eastAsia="仿宋_GB2312"/>
                <w:color w:val="000000"/>
                <w:kern w:val="0"/>
                <w:szCs w:val="21"/>
              </w:rPr>
              <w:t>31°02′25"N / 121°28′50"E</w:t>
            </w:r>
            <w:r>
              <w:rPr>
                <w:rFonts w:eastAsia="仿宋_GB2312"/>
                <w:color w:val="000000"/>
                <w:kern w:val="0"/>
                <w:szCs w:val="21"/>
              </w:rPr>
              <w:t>；</w:t>
            </w:r>
          </w:p>
          <w:p w:rsidR="004A75E9" w:rsidRDefault="00FE63D4">
            <w:pPr>
              <w:spacing w:line="300" w:lineRule="exact"/>
              <w:rPr>
                <w:rFonts w:eastAsia="仿宋_GB2312"/>
                <w:color w:val="000000"/>
                <w:kern w:val="0"/>
                <w:szCs w:val="21"/>
              </w:rPr>
            </w:pPr>
            <w:r>
              <w:rPr>
                <w:rFonts w:eastAsia="仿宋_GB2312"/>
                <w:color w:val="000000"/>
                <w:kern w:val="0"/>
                <w:szCs w:val="21"/>
              </w:rPr>
              <w:t>（</w:t>
            </w:r>
            <w:r>
              <w:rPr>
                <w:rFonts w:eastAsia="仿宋_GB2312"/>
                <w:color w:val="000000"/>
                <w:kern w:val="0"/>
                <w:szCs w:val="21"/>
              </w:rPr>
              <w:t>5</w:t>
            </w:r>
            <w:r>
              <w:rPr>
                <w:rFonts w:eastAsia="仿宋_GB2312"/>
                <w:color w:val="000000"/>
                <w:kern w:val="0"/>
                <w:szCs w:val="21"/>
              </w:rPr>
              <w:t>）</w:t>
            </w:r>
            <w:r>
              <w:rPr>
                <w:rFonts w:eastAsia="仿宋_GB2312"/>
                <w:color w:val="000000"/>
                <w:kern w:val="0"/>
                <w:szCs w:val="21"/>
              </w:rPr>
              <w:t>31°02′09"N / 121°28′53"E</w:t>
            </w:r>
            <w:r>
              <w:rPr>
                <w:rFonts w:eastAsia="仿宋_GB2312"/>
                <w:color w:val="000000"/>
                <w:kern w:val="0"/>
                <w:szCs w:val="21"/>
              </w:rPr>
              <w:t>；</w:t>
            </w:r>
          </w:p>
          <w:p w:rsidR="004A75E9" w:rsidRDefault="00FE63D4">
            <w:pPr>
              <w:spacing w:line="300" w:lineRule="exact"/>
              <w:rPr>
                <w:rFonts w:eastAsia="仿宋_GB2312"/>
                <w:color w:val="000000"/>
                <w:kern w:val="0"/>
                <w:szCs w:val="21"/>
              </w:rPr>
            </w:pPr>
            <w:r>
              <w:rPr>
                <w:rFonts w:eastAsia="仿宋_GB2312"/>
                <w:color w:val="000000"/>
                <w:kern w:val="0"/>
                <w:szCs w:val="21"/>
              </w:rPr>
              <w:t>（</w:t>
            </w:r>
            <w:r>
              <w:rPr>
                <w:rFonts w:eastAsia="仿宋_GB2312"/>
                <w:color w:val="000000"/>
                <w:kern w:val="0"/>
                <w:szCs w:val="21"/>
              </w:rPr>
              <w:t>6</w:t>
            </w:r>
            <w:r>
              <w:rPr>
                <w:rFonts w:eastAsia="仿宋_GB2312"/>
                <w:color w:val="000000"/>
                <w:kern w:val="0"/>
                <w:szCs w:val="21"/>
              </w:rPr>
              <w:t>）</w:t>
            </w:r>
            <w:r>
              <w:rPr>
                <w:rFonts w:eastAsia="仿宋_GB2312"/>
                <w:color w:val="000000"/>
                <w:kern w:val="0"/>
                <w:szCs w:val="21"/>
              </w:rPr>
              <w:t>31°01′58"N / 121°28′56"E</w:t>
            </w:r>
            <w:r>
              <w:rPr>
                <w:rFonts w:eastAsia="仿宋_GB2312"/>
                <w:color w:val="000000"/>
                <w:kern w:val="0"/>
                <w:szCs w:val="21"/>
              </w:rPr>
              <w:t>；</w:t>
            </w:r>
          </w:p>
          <w:p w:rsidR="004A75E9" w:rsidRDefault="00FE63D4">
            <w:pPr>
              <w:spacing w:line="300" w:lineRule="exact"/>
              <w:rPr>
                <w:rFonts w:eastAsia="仿宋_GB2312"/>
                <w:color w:val="000000"/>
                <w:kern w:val="0"/>
                <w:szCs w:val="21"/>
              </w:rPr>
            </w:pPr>
            <w:r>
              <w:rPr>
                <w:rFonts w:eastAsia="仿宋_GB2312"/>
                <w:color w:val="000000"/>
                <w:kern w:val="0"/>
                <w:szCs w:val="21"/>
              </w:rPr>
              <w:t>（</w:t>
            </w:r>
            <w:r>
              <w:rPr>
                <w:rFonts w:eastAsia="仿宋_GB2312"/>
                <w:color w:val="000000"/>
                <w:kern w:val="0"/>
                <w:szCs w:val="21"/>
              </w:rPr>
              <w:t>7</w:t>
            </w:r>
            <w:r>
              <w:rPr>
                <w:rFonts w:eastAsia="仿宋_GB2312"/>
                <w:color w:val="000000"/>
                <w:kern w:val="0"/>
                <w:szCs w:val="21"/>
              </w:rPr>
              <w:t>）</w:t>
            </w:r>
            <w:r>
              <w:rPr>
                <w:rFonts w:eastAsia="仿宋_GB2312"/>
                <w:color w:val="000000"/>
                <w:kern w:val="0"/>
                <w:szCs w:val="21"/>
              </w:rPr>
              <w:t>31°01′58</w:t>
            </w:r>
            <w:r>
              <w:rPr>
                <w:rFonts w:eastAsia="仿宋_GB2312"/>
                <w:color w:val="000000"/>
                <w:kern w:val="0"/>
                <w:szCs w:val="21"/>
              </w:rPr>
              <w:t>"N / 121°28′54"E</w:t>
            </w:r>
            <w:r>
              <w:rPr>
                <w:rFonts w:eastAsia="仿宋_GB2312"/>
                <w:color w:val="000000"/>
                <w:kern w:val="0"/>
                <w:szCs w:val="21"/>
              </w:rPr>
              <w:t>；</w:t>
            </w:r>
          </w:p>
          <w:p w:rsidR="004A75E9" w:rsidRDefault="00FE63D4">
            <w:pPr>
              <w:spacing w:line="300" w:lineRule="exact"/>
              <w:rPr>
                <w:rFonts w:eastAsia="仿宋_GB2312"/>
                <w:color w:val="000000"/>
                <w:kern w:val="0"/>
                <w:szCs w:val="21"/>
              </w:rPr>
            </w:pPr>
            <w:r>
              <w:rPr>
                <w:rFonts w:eastAsia="仿宋_GB2312"/>
                <w:color w:val="000000"/>
                <w:kern w:val="0"/>
                <w:szCs w:val="21"/>
              </w:rPr>
              <w:lastRenderedPageBreak/>
              <w:t>（</w:t>
            </w:r>
            <w:r>
              <w:rPr>
                <w:rFonts w:eastAsia="仿宋_GB2312"/>
                <w:color w:val="000000"/>
                <w:kern w:val="0"/>
                <w:szCs w:val="21"/>
              </w:rPr>
              <w:t>8</w:t>
            </w:r>
            <w:r>
              <w:rPr>
                <w:rFonts w:eastAsia="仿宋_GB2312"/>
                <w:color w:val="000000"/>
                <w:kern w:val="0"/>
                <w:szCs w:val="21"/>
              </w:rPr>
              <w:t>）</w:t>
            </w:r>
            <w:r>
              <w:rPr>
                <w:rFonts w:eastAsia="仿宋_GB2312"/>
                <w:color w:val="000000"/>
                <w:kern w:val="0"/>
                <w:szCs w:val="21"/>
              </w:rPr>
              <w:t>31°02′09"N / 121°28′51"E</w:t>
            </w:r>
            <w:r>
              <w:rPr>
                <w:rFonts w:eastAsia="仿宋_GB2312"/>
                <w:color w:val="000000"/>
                <w:kern w:val="0"/>
                <w:szCs w:val="21"/>
              </w:rPr>
              <w:t>；</w:t>
            </w:r>
          </w:p>
          <w:p w:rsidR="004A75E9" w:rsidRDefault="00FE63D4">
            <w:pPr>
              <w:spacing w:line="300" w:lineRule="exact"/>
              <w:rPr>
                <w:rFonts w:eastAsia="仿宋_GB2312"/>
                <w:color w:val="000000"/>
                <w:kern w:val="0"/>
                <w:szCs w:val="21"/>
              </w:rPr>
            </w:pPr>
            <w:r>
              <w:rPr>
                <w:rFonts w:eastAsia="仿宋_GB2312"/>
                <w:color w:val="000000"/>
                <w:kern w:val="0"/>
                <w:szCs w:val="21"/>
              </w:rPr>
              <w:t>（</w:t>
            </w:r>
            <w:r>
              <w:rPr>
                <w:rFonts w:eastAsia="仿宋_GB2312"/>
                <w:color w:val="000000"/>
                <w:kern w:val="0"/>
                <w:szCs w:val="21"/>
              </w:rPr>
              <w:t>9</w:t>
            </w:r>
            <w:r>
              <w:rPr>
                <w:rFonts w:eastAsia="仿宋_GB2312"/>
                <w:color w:val="000000"/>
                <w:kern w:val="0"/>
                <w:szCs w:val="21"/>
              </w:rPr>
              <w:t>）</w:t>
            </w:r>
            <w:r>
              <w:rPr>
                <w:rFonts w:eastAsia="仿宋_GB2312"/>
                <w:color w:val="000000"/>
                <w:kern w:val="0"/>
                <w:szCs w:val="21"/>
              </w:rPr>
              <w:t>31°02′25"N / 121°28′47"E</w:t>
            </w:r>
            <w:r>
              <w:rPr>
                <w:rFonts w:eastAsia="仿宋_GB2312"/>
                <w:color w:val="000000"/>
                <w:kern w:val="0"/>
                <w:szCs w:val="21"/>
              </w:rPr>
              <w:t>；</w:t>
            </w:r>
          </w:p>
          <w:p w:rsidR="004A75E9" w:rsidRDefault="00FE63D4">
            <w:pPr>
              <w:spacing w:line="300" w:lineRule="exact"/>
              <w:rPr>
                <w:rFonts w:eastAsia="仿宋_GB2312"/>
                <w:color w:val="000000"/>
                <w:kern w:val="0"/>
                <w:szCs w:val="21"/>
              </w:rPr>
            </w:pPr>
            <w:r>
              <w:rPr>
                <w:rFonts w:eastAsia="仿宋_GB2312"/>
                <w:color w:val="000000"/>
                <w:kern w:val="0"/>
                <w:szCs w:val="21"/>
              </w:rPr>
              <w:t>（</w:t>
            </w:r>
            <w:r>
              <w:rPr>
                <w:rFonts w:eastAsia="仿宋_GB2312"/>
                <w:color w:val="000000"/>
                <w:kern w:val="0"/>
                <w:szCs w:val="21"/>
              </w:rPr>
              <w:t>10</w:t>
            </w:r>
            <w:r>
              <w:rPr>
                <w:rFonts w:eastAsia="仿宋_GB2312"/>
                <w:color w:val="000000"/>
                <w:kern w:val="0"/>
                <w:szCs w:val="21"/>
              </w:rPr>
              <w:t>）</w:t>
            </w:r>
            <w:r>
              <w:rPr>
                <w:rFonts w:eastAsia="仿宋_GB2312"/>
                <w:color w:val="000000"/>
                <w:kern w:val="0"/>
                <w:szCs w:val="21"/>
              </w:rPr>
              <w:t>31°02′36"N / 121°28′46"E</w:t>
            </w:r>
            <w:r>
              <w:rPr>
                <w:rFonts w:eastAsia="仿宋_GB2312"/>
                <w:color w:val="000000"/>
                <w:kern w:val="0"/>
                <w:szCs w:val="21"/>
              </w:rPr>
              <w:t>；</w:t>
            </w:r>
          </w:p>
          <w:p w:rsidR="004A75E9" w:rsidRDefault="00FE63D4">
            <w:pPr>
              <w:spacing w:line="300" w:lineRule="exact"/>
              <w:rPr>
                <w:rFonts w:eastAsia="仿宋_GB2312"/>
                <w:color w:val="000000"/>
                <w:kern w:val="0"/>
                <w:szCs w:val="21"/>
              </w:rPr>
            </w:pPr>
            <w:r>
              <w:rPr>
                <w:rFonts w:eastAsia="仿宋_GB2312"/>
                <w:color w:val="000000"/>
                <w:kern w:val="0"/>
                <w:sz w:val="28"/>
                <w:szCs w:val="28"/>
              </w:rPr>
              <w:t>限</w:t>
            </w:r>
            <w:r>
              <w:rPr>
                <w:rFonts w:eastAsia="仿宋_GB2312"/>
                <w:color w:val="000000"/>
                <w:kern w:val="0"/>
                <w:sz w:val="28"/>
                <w:szCs w:val="28"/>
              </w:rPr>
              <w:t>3000</w:t>
            </w:r>
            <w:r>
              <w:rPr>
                <w:rFonts w:eastAsia="仿宋_GB2312"/>
                <w:color w:val="000000"/>
                <w:kern w:val="0"/>
                <w:sz w:val="28"/>
                <w:szCs w:val="28"/>
              </w:rPr>
              <w:t>总吨以下的船舶候潮、避风和待泊；</w:t>
            </w:r>
          </w:p>
          <w:p w:rsidR="004A75E9" w:rsidRDefault="00FE63D4">
            <w:pPr>
              <w:spacing w:line="300" w:lineRule="exact"/>
              <w:rPr>
                <w:rFonts w:eastAsia="仿宋_GB2312"/>
                <w:color w:val="000000"/>
                <w:kern w:val="0"/>
                <w:szCs w:val="21"/>
              </w:rPr>
            </w:pPr>
            <w:r>
              <w:rPr>
                <w:rFonts w:eastAsia="仿宋_GB2312"/>
                <w:color w:val="000000"/>
                <w:kern w:val="0"/>
                <w:sz w:val="28"/>
                <w:szCs w:val="28"/>
              </w:rPr>
              <w:t>连续锚泊时间不得超过</w:t>
            </w:r>
            <w:r>
              <w:rPr>
                <w:rFonts w:eastAsia="仿宋_GB2312"/>
                <w:color w:val="000000"/>
                <w:kern w:val="0"/>
                <w:sz w:val="28"/>
                <w:szCs w:val="28"/>
              </w:rPr>
              <w:t>72</w:t>
            </w:r>
            <w:r>
              <w:rPr>
                <w:rFonts w:eastAsia="仿宋_GB2312"/>
                <w:color w:val="000000"/>
                <w:kern w:val="0"/>
                <w:sz w:val="28"/>
                <w:szCs w:val="28"/>
              </w:rPr>
              <w:t>小时</w:t>
            </w:r>
            <w:r>
              <w:rPr>
                <w:rFonts w:eastAsia="仿宋_GB2312"/>
                <w:color w:val="000000"/>
                <w:kern w:val="0"/>
                <w:sz w:val="28"/>
                <w:szCs w:val="28"/>
              </w:rPr>
              <w:t>。</w:t>
            </w:r>
          </w:p>
        </w:tc>
      </w:tr>
      <w:tr w:rsidR="004A75E9">
        <w:trPr>
          <w:jc w:val="center"/>
        </w:trPr>
        <w:tc>
          <w:tcPr>
            <w:tcW w:w="1657" w:type="dxa"/>
            <w:tcBorders>
              <w:top w:val="single" w:sz="4" w:space="0" w:color="auto"/>
              <w:left w:val="single" w:sz="4" w:space="0" w:color="auto"/>
              <w:bottom w:val="single" w:sz="4" w:space="0" w:color="auto"/>
              <w:right w:val="single" w:sz="4" w:space="0" w:color="auto"/>
            </w:tcBorders>
            <w:vAlign w:val="center"/>
          </w:tcPr>
          <w:p w:rsidR="004A75E9" w:rsidRDefault="00FE63D4">
            <w:pPr>
              <w:spacing w:line="300" w:lineRule="exact"/>
              <w:rPr>
                <w:rFonts w:eastAsia="仿宋_GB2312"/>
                <w:color w:val="000000"/>
                <w:kern w:val="0"/>
                <w:sz w:val="28"/>
                <w:szCs w:val="28"/>
              </w:rPr>
            </w:pPr>
            <w:r>
              <w:rPr>
                <w:rFonts w:eastAsia="仿宋_GB2312"/>
                <w:color w:val="000000"/>
                <w:kern w:val="0"/>
                <w:sz w:val="28"/>
                <w:szCs w:val="28"/>
              </w:rPr>
              <w:lastRenderedPageBreak/>
              <w:t>水上绿色综合服务区（闵行）</w:t>
            </w:r>
          </w:p>
        </w:tc>
        <w:tc>
          <w:tcPr>
            <w:tcW w:w="6843" w:type="dxa"/>
            <w:tcBorders>
              <w:top w:val="single" w:sz="4" w:space="0" w:color="auto"/>
              <w:left w:val="single" w:sz="4" w:space="0" w:color="auto"/>
              <w:bottom w:val="single" w:sz="4" w:space="0" w:color="auto"/>
              <w:right w:val="single" w:sz="4" w:space="0" w:color="auto"/>
            </w:tcBorders>
            <w:vAlign w:val="center"/>
          </w:tcPr>
          <w:p w:rsidR="004A75E9" w:rsidRDefault="00FE63D4">
            <w:pPr>
              <w:spacing w:line="300" w:lineRule="exact"/>
              <w:rPr>
                <w:rFonts w:eastAsia="仿宋_GB2312"/>
                <w:color w:val="000000"/>
                <w:kern w:val="0"/>
                <w:sz w:val="28"/>
                <w:szCs w:val="28"/>
              </w:rPr>
            </w:pPr>
            <w:r>
              <w:rPr>
                <w:rFonts w:eastAsia="仿宋_GB2312"/>
                <w:color w:val="000000"/>
                <w:kern w:val="0"/>
                <w:sz w:val="28"/>
                <w:szCs w:val="28"/>
              </w:rPr>
              <w:t>原老闵南船厂码头离岸江面的以下四点范围内：</w:t>
            </w:r>
          </w:p>
          <w:p w:rsidR="004A75E9" w:rsidRDefault="00FE63D4">
            <w:pPr>
              <w:spacing w:line="300" w:lineRule="exact"/>
              <w:rPr>
                <w:rFonts w:eastAsia="仿宋_GB2312"/>
                <w:color w:val="000000"/>
                <w:kern w:val="0"/>
                <w:sz w:val="28"/>
                <w:szCs w:val="28"/>
              </w:rPr>
            </w:pPr>
            <w:r>
              <w:rPr>
                <w:rFonts w:eastAsia="仿宋_GB2312"/>
                <w:color w:val="000000"/>
                <w:kern w:val="0"/>
                <w:sz w:val="28"/>
                <w:szCs w:val="28"/>
              </w:rPr>
              <w:t>（</w:t>
            </w:r>
            <w:r>
              <w:rPr>
                <w:rFonts w:eastAsia="仿宋_GB2312"/>
                <w:color w:val="000000"/>
                <w:kern w:val="0"/>
                <w:sz w:val="28"/>
                <w:szCs w:val="28"/>
              </w:rPr>
              <w:t>1</w:t>
            </w:r>
            <w:r>
              <w:rPr>
                <w:rFonts w:eastAsia="仿宋_GB2312"/>
                <w:color w:val="000000"/>
                <w:kern w:val="0"/>
                <w:sz w:val="28"/>
                <w:szCs w:val="28"/>
              </w:rPr>
              <w:t>）</w:t>
            </w:r>
            <w:r>
              <w:rPr>
                <w:rFonts w:eastAsia="仿宋_GB2312"/>
                <w:color w:val="000000"/>
                <w:kern w:val="0"/>
                <w:sz w:val="28"/>
                <w:szCs w:val="28"/>
              </w:rPr>
              <w:t>30˚59΄28.6˝N/121˚24΄30.2˝E</w:t>
            </w:r>
            <w:r>
              <w:rPr>
                <w:rFonts w:eastAsia="仿宋_GB2312"/>
                <w:color w:val="000000"/>
                <w:kern w:val="0"/>
                <w:sz w:val="28"/>
                <w:szCs w:val="28"/>
              </w:rPr>
              <w:t>；</w:t>
            </w:r>
          </w:p>
          <w:p w:rsidR="004A75E9" w:rsidRDefault="00FE63D4">
            <w:pPr>
              <w:spacing w:line="300" w:lineRule="exact"/>
              <w:rPr>
                <w:rFonts w:eastAsia="仿宋_GB2312"/>
                <w:color w:val="000000"/>
                <w:kern w:val="0"/>
                <w:sz w:val="28"/>
                <w:szCs w:val="28"/>
              </w:rPr>
            </w:pPr>
            <w:r>
              <w:rPr>
                <w:rFonts w:eastAsia="仿宋_GB2312"/>
                <w:color w:val="000000"/>
                <w:kern w:val="0"/>
                <w:sz w:val="28"/>
                <w:szCs w:val="28"/>
              </w:rPr>
              <w:t>（</w:t>
            </w:r>
            <w:r>
              <w:rPr>
                <w:rFonts w:eastAsia="仿宋_GB2312"/>
                <w:color w:val="000000"/>
                <w:kern w:val="0"/>
                <w:sz w:val="28"/>
                <w:szCs w:val="28"/>
              </w:rPr>
              <w:t>2</w:t>
            </w:r>
            <w:r>
              <w:rPr>
                <w:rFonts w:eastAsia="仿宋_GB2312"/>
                <w:color w:val="000000"/>
                <w:kern w:val="0"/>
                <w:sz w:val="28"/>
                <w:szCs w:val="28"/>
              </w:rPr>
              <w:t>）</w:t>
            </w:r>
            <w:r>
              <w:rPr>
                <w:rFonts w:eastAsia="仿宋_GB2312"/>
                <w:color w:val="000000"/>
                <w:kern w:val="0"/>
                <w:sz w:val="28"/>
                <w:szCs w:val="28"/>
              </w:rPr>
              <w:t>30˚59΄26.8˝N/121˚24΄30.8˝E</w:t>
            </w:r>
            <w:r>
              <w:rPr>
                <w:rFonts w:eastAsia="仿宋_GB2312"/>
                <w:color w:val="000000"/>
                <w:kern w:val="0"/>
                <w:sz w:val="28"/>
                <w:szCs w:val="28"/>
              </w:rPr>
              <w:t>；</w:t>
            </w:r>
          </w:p>
          <w:p w:rsidR="004A75E9" w:rsidRDefault="00FE63D4">
            <w:pPr>
              <w:spacing w:line="300" w:lineRule="exact"/>
              <w:rPr>
                <w:rFonts w:eastAsia="仿宋_GB2312"/>
                <w:color w:val="000000"/>
                <w:kern w:val="0"/>
                <w:sz w:val="28"/>
                <w:szCs w:val="28"/>
              </w:rPr>
            </w:pPr>
            <w:r>
              <w:rPr>
                <w:rFonts w:eastAsia="仿宋_GB2312"/>
                <w:color w:val="000000"/>
                <w:kern w:val="0"/>
                <w:sz w:val="28"/>
                <w:szCs w:val="28"/>
              </w:rPr>
              <w:t>（</w:t>
            </w:r>
            <w:r>
              <w:rPr>
                <w:rFonts w:eastAsia="仿宋_GB2312"/>
                <w:color w:val="000000"/>
                <w:kern w:val="0"/>
                <w:sz w:val="28"/>
                <w:szCs w:val="28"/>
              </w:rPr>
              <w:t>3</w:t>
            </w:r>
            <w:r>
              <w:rPr>
                <w:rFonts w:eastAsia="仿宋_GB2312"/>
                <w:color w:val="000000"/>
                <w:kern w:val="0"/>
                <w:sz w:val="28"/>
                <w:szCs w:val="28"/>
              </w:rPr>
              <w:t>）</w:t>
            </w:r>
            <w:r>
              <w:rPr>
                <w:rFonts w:eastAsia="仿宋_GB2312"/>
                <w:color w:val="000000"/>
                <w:kern w:val="0"/>
                <w:sz w:val="28"/>
                <w:szCs w:val="28"/>
              </w:rPr>
              <w:t>30˚59΄32.3˝N/121˚24΄50.3˝E</w:t>
            </w:r>
            <w:r>
              <w:rPr>
                <w:rFonts w:eastAsia="仿宋_GB2312"/>
                <w:color w:val="000000"/>
                <w:kern w:val="0"/>
                <w:sz w:val="28"/>
                <w:szCs w:val="28"/>
              </w:rPr>
              <w:t>；</w:t>
            </w:r>
          </w:p>
          <w:p w:rsidR="004A75E9" w:rsidRDefault="00FE63D4">
            <w:pPr>
              <w:spacing w:line="300" w:lineRule="exact"/>
              <w:rPr>
                <w:rFonts w:eastAsia="仿宋_GB2312"/>
                <w:color w:val="000000"/>
                <w:kern w:val="0"/>
                <w:sz w:val="28"/>
                <w:szCs w:val="28"/>
              </w:rPr>
            </w:pPr>
            <w:r>
              <w:rPr>
                <w:rFonts w:eastAsia="仿宋_GB2312"/>
                <w:color w:val="000000"/>
                <w:kern w:val="0"/>
                <w:sz w:val="28"/>
                <w:szCs w:val="28"/>
              </w:rPr>
              <w:t>（</w:t>
            </w:r>
            <w:r>
              <w:rPr>
                <w:rFonts w:eastAsia="仿宋_GB2312"/>
                <w:color w:val="000000"/>
                <w:kern w:val="0"/>
                <w:sz w:val="28"/>
                <w:szCs w:val="28"/>
              </w:rPr>
              <w:t>4</w:t>
            </w:r>
            <w:r>
              <w:rPr>
                <w:rFonts w:eastAsia="仿宋_GB2312"/>
                <w:color w:val="000000"/>
                <w:kern w:val="0"/>
                <w:sz w:val="28"/>
                <w:szCs w:val="28"/>
              </w:rPr>
              <w:t>）</w:t>
            </w:r>
            <w:r>
              <w:rPr>
                <w:rFonts w:eastAsia="仿宋_GB2312"/>
                <w:color w:val="000000"/>
                <w:kern w:val="0"/>
                <w:sz w:val="28"/>
                <w:szCs w:val="28"/>
              </w:rPr>
              <w:t>30˚59΄34.1˝N/121˚24΄49.7˝E</w:t>
            </w:r>
            <w:r>
              <w:rPr>
                <w:rFonts w:eastAsia="仿宋_GB2312"/>
                <w:color w:val="000000"/>
                <w:kern w:val="0"/>
                <w:sz w:val="28"/>
                <w:szCs w:val="28"/>
              </w:rPr>
              <w:t>。</w:t>
            </w:r>
          </w:p>
          <w:p w:rsidR="004A75E9" w:rsidRDefault="00FE63D4">
            <w:pPr>
              <w:spacing w:line="300" w:lineRule="exact"/>
              <w:rPr>
                <w:rFonts w:eastAsia="仿宋_GB2312"/>
                <w:color w:val="000000"/>
                <w:kern w:val="0"/>
                <w:sz w:val="28"/>
                <w:szCs w:val="28"/>
              </w:rPr>
            </w:pPr>
            <w:r>
              <w:rPr>
                <w:rFonts w:eastAsia="仿宋_GB2312"/>
                <w:color w:val="000000"/>
                <w:kern w:val="0"/>
                <w:sz w:val="28"/>
                <w:szCs w:val="28"/>
              </w:rPr>
              <w:t>限总长</w:t>
            </w:r>
            <w:r>
              <w:rPr>
                <w:rFonts w:eastAsia="仿宋_GB2312"/>
                <w:color w:val="000000"/>
                <w:kern w:val="0"/>
                <w:sz w:val="28"/>
                <w:szCs w:val="28"/>
              </w:rPr>
              <w:t>50</w:t>
            </w:r>
            <w:r>
              <w:rPr>
                <w:rFonts w:eastAsia="仿宋_GB2312"/>
                <w:color w:val="000000"/>
                <w:kern w:val="0"/>
                <w:sz w:val="28"/>
                <w:szCs w:val="28"/>
              </w:rPr>
              <w:t>米及以下空载小型船舶使用，禁止危险品船舶使用；</w:t>
            </w:r>
          </w:p>
          <w:p w:rsidR="004A75E9" w:rsidRDefault="00FE63D4">
            <w:pPr>
              <w:spacing w:line="300" w:lineRule="exact"/>
              <w:rPr>
                <w:rFonts w:eastAsia="仿宋_GB2312"/>
                <w:color w:val="000000"/>
                <w:kern w:val="0"/>
                <w:sz w:val="28"/>
                <w:szCs w:val="28"/>
              </w:rPr>
            </w:pPr>
            <w:r>
              <w:rPr>
                <w:rFonts w:eastAsia="仿宋_GB2312"/>
                <w:color w:val="000000"/>
                <w:kern w:val="0"/>
                <w:sz w:val="28"/>
                <w:szCs w:val="28"/>
              </w:rPr>
              <w:t>连续停泊时间不得超过</w:t>
            </w:r>
            <w:r>
              <w:rPr>
                <w:rFonts w:eastAsia="仿宋_GB2312"/>
                <w:color w:val="000000"/>
                <w:kern w:val="0"/>
                <w:sz w:val="28"/>
                <w:szCs w:val="28"/>
              </w:rPr>
              <w:t>24</w:t>
            </w:r>
            <w:r>
              <w:rPr>
                <w:rFonts w:eastAsia="仿宋_GB2312"/>
                <w:color w:val="000000"/>
                <w:kern w:val="0"/>
                <w:sz w:val="28"/>
                <w:szCs w:val="28"/>
              </w:rPr>
              <w:t>小时。</w:t>
            </w:r>
          </w:p>
        </w:tc>
      </w:tr>
    </w:tbl>
    <w:p w:rsidR="004A75E9" w:rsidRDefault="00FE63D4">
      <w:pPr>
        <w:spacing w:line="500" w:lineRule="exact"/>
        <w:ind w:firstLineChars="200" w:firstLine="640"/>
        <w:rPr>
          <w:rFonts w:eastAsia="仿宋_GB2312"/>
          <w:color w:val="000000"/>
          <w:kern w:val="0"/>
          <w:sz w:val="32"/>
          <w:szCs w:val="32"/>
        </w:rPr>
      </w:pPr>
      <w:r>
        <w:rPr>
          <w:rFonts w:eastAsia="仿宋_GB2312"/>
          <w:color w:val="000000"/>
          <w:kern w:val="0"/>
          <w:sz w:val="32"/>
          <w:szCs w:val="32"/>
        </w:rPr>
        <w:t>注：上述锚地除张华浜锚地外，均禁止油轮及装载危险品货物的船舶锚泊。</w:t>
      </w:r>
    </w:p>
    <w:p w:rsidR="004A75E9" w:rsidRDefault="00FE63D4">
      <w:pPr>
        <w:spacing w:line="500" w:lineRule="exact"/>
        <w:ind w:firstLineChars="200" w:firstLine="640"/>
        <w:rPr>
          <w:rFonts w:eastAsia="黑体"/>
          <w:color w:val="000000"/>
          <w:kern w:val="0"/>
          <w:sz w:val="32"/>
          <w:szCs w:val="32"/>
        </w:rPr>
      </w:pPr>
      <w:r>
        <w:rPr>
          <w:rFonts w:eastAsia="黑体"/>
          <w:color w:val="000000"/>
          <w:kern w:val="0"/>
          <w:sz w:val="32"/>
          <w:szCs w:val="32"/>
        </w:rPr>
        <w:t>六、部分物标位置</w:t>
      </w:r>
    </w:p>
    <w:tbl>
      <w:tblPr>
        <w:tblW w:w="8513" w:type="dxa"/>
        <w:tblLayout w:type="fixed"/>
        <w:tblCellMar>
          <w:left w:w="0" w:type="dxa"/>
          <w:right w:w="0" w:type="dxa"/>
        </w:tblCellMar>
        <w:tblLook w:val="04A0" w:firstRow="1" w:lastRow="0" w:firstColumn="1" w:lastColumn="0" w:noHBand="0" w:noVBand="1"/>
      </w:tblPr>
      <w:tblGrid>
        <w:gridCol w:w="739"/>
        <w:gridCol w:w="2104"/>
        <w:gridCol w:w="993"/>
        <w:gridCol w:w="4677"/>
      </w:tblGrid>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序号</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名称</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类别</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位置</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1</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吴淞口灯塔</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31°23′47.2″N / 121°31′08.4″E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2</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101</w:t>
            </w:r>
            <w:r>
              <w:rPr>
                <w:rFonts w:eastAsia="仿宋_GB2312"/>
                <w:color w:val="000000"/>
                <w:kern w:val="0"/>
                <w:szCs w:val="21"/>
              </w:rPr>
              <w:t>号灯浮</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31°23′39.6″N / 121°31′32.3″E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3</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103</w:t>
            </w:r>
            <w:r>
              <w:rPr>
                <w:rFonts w:eastAsia="仿宋_GB2312"/>
                <w:color w:val="000000"/>
                <w:kern w:val="0"/>
                <w:szCs w:val="21"/>
              </w:rPr>
              <w:t>号灯浮</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31°23′26.5″N / 121°30′40.7″E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4</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106</w:t>
            </w:r>
            <w:r>
              <w:rPr>
                <w:rFonts w:eastAsia="仿宋_GB2312"/>
                <w:color w:val="000000"/>
                <w:kern w:val="0"/>
                <w:szCs w:val="21"/>
              </w:rPr>
              <w:t>号灯浮</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31°21′27.3″N / 121°30′18.9″E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5</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107</w:t>
            </w:r>
            <w:r>
              <w:rPr>
                <w:rFonts w:eastAsia="仿宋_GB2312"/>
                <w:color w:val="000000"/>
                <w:kern w:val="0"/>
                <w:szCs w:val="21"/>
              </w:rPr>
              <w:t>号灯浮</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31°20′38.3″N / 121°31′48.0″E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6</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108</w:t>
            </w:r>
            <w:r>
              <w:rPr>
                <w:rFonts w:eastAsia="仿宋_GB2312"/>
                <w:color w:val="000000"/>
                <w:kern w:val="0"/>
                <w:szCs w:val="21"/>
              </w:rPr>
              <w:t>号灯浮</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31°20′28.4″N / 121°32′28.0″E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7</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110</w:t>
            </w:r>
            <w:r>
              <w:rPr>
                <w:rFonts w:eastAsia="仿宋_GB2312"/>
                <w:color w:val="000000"/>
                <w:kern w:val="0"/>
                <w:szCs w:val="21"/>
              </w:rPr>
              <w:t>号灯浮</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31°20′12.5″N / 121°33′01.4″E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8</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114</w:t>
            </w:r>
            <w:r>
              <w:rPr>
                <w:rFonts w:eastAsia="仿宋_GB2312"/>
                <w:color w:val="000000"/>
                <w:kern w:val="0"/>
                <w:szCs w:val="21"/>
              </w:rPr>
              <w:t>号灯浮</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31°14′30.3″N / 121°29′22.5″E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9</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121</w:t>
            </w:r>
            <w:r>
              <w:rPr>
                <w:rFonts w:eastAsia="仿宋_GB2312"/>
                <w:color w:val="000000"/>
                <w:kern w:val="0"/>
                <w:szCs w:val="21"/>
              </w:rPr>
              <w:t>号灯浮</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31°08′11.1″N / 121°27′29.0″E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10</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131</w:t>
            </w:r>
            <w:r>
              <w:rPr>
                <w:rFonts w:eastAsia="仿宋_GB2312"/>
                <w:color w:val="000000"/>
                <w:kern w:val="0"/>
                <w:szCs w:val="21"/>
              </w:rPr>
              <w:t>号灯浮</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31°05′16.1″N / 121°27′55.6″E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11</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133</w:t>
            </w:r>
            <w:r>
              <w:rPr>
                <w:rFonts w:eastAsia="仿宋_GB2312"/>
                <w:color w:val="000000"/>
                <w:kern w:val="0"/>
                <w:szCs w:val="21"/>
              </w:rPr>
              <w:t>号灯浮</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31°03′44.0″N / 121°28′23.2″E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12</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B1</w:t>
            </w:r>
            <w:r>
              <w:rPr>
                <w:rFonts w:eastAsia="仿宋_GB2312"/>
                <w:color w:val="000000"/>
                <w:kern w:val="0"/>
                <w:szCs w:val="21"/>
              </w:rPr>
              <w:t>号系船浮筒</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甲级</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31°17′32.4″N / 121°33′43.1″E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13</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B37</w:t>
            </w:r>
            <w:r>
              <w:rPr>
                <w:rFonts w:eastAsia="仿宋_GB2312"/>
                <w:color w:val="000000"/>
                <w:kern w:val="0"/>
                <w:szCs w:val="21"/>
              </w:rPr>
              <w:t>号系船浮筒</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甲级</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31°14′58.7″N / 121°31′18.2″E</w:t>
            </w:r>
          </w:p>
          <w:p w:rsidR="004A75E9" w:rsidRDefault="004A75E9">
            <w:pPr>
              <w:spacing w:line="300" w:lineRule="exact"/>
              <w:ind w:firstLineChars="200" w:firstLine="420"/>
              <w:rPr>
                <w:rFonts w:eastAsia="仿宋_GB2312"/>
                <w:color w:val="000000"/>
                <w:kern w:val="0"/>
                <w:szCs w:val="21"/>
              </w:rPr>
            </w:pP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14</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B42</w:t>
            </w:r>
            <w:r>
              <w:rPr>
                <w:rFonts w:eastAsia="仿宋_GB2312"/>
                <w:color w:val="000000"/>
                <w:kern w:val="0"/>
                <w:szCs w:val="21"/>
              </w:rPr>
              <w:t>号系船浮筒</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甲级</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31°14′55.3″N / 121°30′21.3″E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15</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B43</w:t>
            </w:r>
            <w:r>
              <w:rPr>
                <w:rFonts w:eastAsia="仿宋_GB2312"/>
                <w:color w:val="000000"/>
                <w:kern w:val="0"/>
                <w:szCs w:val="21"/>
              </w:rPr>
              <w:t>号系船浮筒</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甲级</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31°14′54.6″N / 121°30′13.5″E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16</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B83</w:t>
            </w:r>
            <w:r>
              <w:rPr>
                <w:rFonts w:eastAsia="仿宋_GB2312"/>
                <w:color w:val="000000"/>
                <w:kern w:val="0"/>
                <w:szCs w:val="21"/>
              </w:rPr>
              <w:t>号系船浮筒</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甲级</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31°10′14.2″N / 121°27′42.3″E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17</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S1</w:t>
            </w:r>
            <w:r>
              <w:rPr>
                <w:rFonts w:eastAsia="仿宋_GB2312"/>
                <w:color w:val="000000"/>
                <w:kern w:val="0"/>
                <w:szCs w:val="21"/>
              </w:rPr>
              <w:t>6</w:t>
            </w:r>
            <w:r>
              <w:rPr>
                <w:rFonts w:eastAsia="仿宋_GB2312"/>
                <w:color w:val="000000"/>
                <w:kern w:val="0"/>
                <w:szCs w:val="21"/>
              </w:rPr>
              <w:t>号系船浮筒</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甲级</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31°19′38.9″N / 121°33′23.0″E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lastRenderedPageBreak/>
              <w:t>18</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S19</w:t>
            </w:r>
            <w:r>
              <w:rPr>
                <w:rFonts w:eastAsia="仿宋_GB2312"/>
                <w:color w:val="000000"/>
                <w:kern w:val="0"/>
                <w:szCs w:val="21"/>
              </w:rPr>
              <w:t>号系船浮筒</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甲级</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31°19′17.7″N / 121°33′25.3″E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19</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浦东界标</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31°23′21.5″N / 121°31′16.0″E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20</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闵行发电厂</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30°59′10.8″N / 121°22′04.2″E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21</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地理坐标点</w:t>
            </w:r>
            <w:r>
              <w:rPr>
                <w:rFonts w:eastAsia="仿宋_GB2312"/>
                <w:color w:val="000000"/>
                <w:kern w:val="0"/>
                <w:szCs w:val="21"/>
              </w:rPr>
              <w:t>A</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31°18′30.3″N / 121°33′21.0″E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22</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地理坐标点</w:t>
            </w:r>
            <w:r>
              <w:rPr>
                <w:rFonts w:eastAsia="仿宋_GB2312"/>
                <w:color w:val="000000"/>
                <w:kern w:val="0"/>
                <w:szCs w:val="21"/>
              </w:rPr>
              <w:t>B</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31°13′59.3″N / 121°29′29.0″E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23</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地理坐标点</w:t>
            </w:r>
            <w:r>
              <w:rPr>
                <w:rFonts w:eastAsia="仿宋_GB2312"/>
                <w:color w:val="000000"/>
                <w:kern w:val="0"/>
                <w:szCs w:val="21"/>
              </w:rPr>
              <w:t>C</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 xml:space="preserve">31°12′01.0″N / 121°29′42.0″E </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24</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地理坐标点</w:t>
            </w:r>
            <w:r>
              <w:rPr>
                <w:rFonts w:eastAsia="仿宋_GB2312"/>
                <w:color w:val="000000"/>
                <w:kern w:val="0"/>
                <w:szCs w:val="21"/>
              </w:rPr>
              <w:t>D</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31°11′15.3″N / 121°28′03.0″E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25</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地理坐标点</w:t>
            </w:r>
            <w:r>
              <w:rPr>
                <w:rFonts w:eastAsia="仿宋_GB2312"/>
                <w:color w:val="000000"/>
                <w:kern w:val="0"/>
                <w:szCs w:val="21"/>
              </w:rPr>
              <w:t>E</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31°09′37.5″N / 121°27′53.4″E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26</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地理坐标点</w:t>
            </w:r>
            <w:r>
              <w:rPr>
                <w:rFonts w:eastAsia="仿宋_GB2312"/>
                <w:color w:val="000000"/>
                <w:kern w:val="0"/>
                <w:szCs w:val="21"/>
              </w:rPr>
              <w:t>F</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31°09′31.2″N / 121°27′50.2″E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27</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地理坐标点</w:t>
            </w:r>
            <w:r>
              <w:rPr>
                <w:rFonts w:eastAsia="仿宋_GB2312"/>
                <w:color w:val="000000"/>
                <w:kern w:val="0"/>
                <w:szCs w:val="21"/>
              </w:rPr>
              <w:t>G1</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31°23′21.6″N / 121°31′15.6″E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28</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地理坐标点</w:t>
            </w:r>
            <w:r>
              <w:rPr>
                <w:rFonts w:eastAsia="仿宋_GB2312"/>
                <w:color w:val="000000"/>
                <w:kern w:val="0"/>
                <w:szCs w:val="21"/>
              </w:rPr>
              <w:t>G2</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31°23′34.7″N / 121°30′33.8″E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29</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地理坐标点</w:t>
            </w:r>
            <w:r>
              <w:rPr>
                <w:rFonts w:eastAsia="仿宋_GB2312"/>
                <w:color w:val="000000"/>
                <w:kern w:val="0"/>
                <w:szCs w:val="21"/>
              </w:rPr>
              <w:t>G3</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31°23′15.5″N / 121°30′50.5″E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30</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地理坐标点</w:t>
            </w:r>
            <w:r>
              <w:rPr>
                <w:rFonts w:eastAsia="仿宋_GB2312"/>
                <w:color w:val="000000"/>
                <w:kern w:val="0"/>
                <w:szCs w:val="21"/>
              </w:rPr>
              <w:t>H1</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31°22′32.6″N / 121°29′49.4″E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31</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地理坐标点</w:t>
            </w:r>
            <w:r>
              <w:rPr>
                <w:rFonts w:eastAsia="仿宋_GB2312"/>
                <w:color w:val="000000"/>
                <w:kern w:val="0"/>
                <w:szCs w:val="21"/>
              </w:rPr>
              <w:t>H2</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31°22′28.3″N / 121°30′08.9″E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32</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地理坐标点</w:t>
            </w:r>
            <w:r>
              <w:rPr>
                <w:rFonts w:eastAsia="仿宋_GB2312"/>
                <w:color w:val="000000"/>
                <w:kern w:val="0"/>
                <w:szCs w:val="21"/>
              </w:rPr>
              <w:t>H3</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31°22′17.1″N / 121°29′46.0″E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33</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地理坐标点</w:t>
            </w:r>
            <w:r>
              <w:rPr>
                <w:rFonts w:eastAsia="仿宋_GB2312"/>
                <w:color w:val="000000"/>
                <w:kern w:val="0"/>
                <w:szCs w:val="21"/>
              </w:rPr>
              <w:t>H4</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31°22′12.1″N / 121°30′05.9″E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34</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地理坐标点</w:t>
            </w:r>
            <w:r>
              <w:rPr>
                <w:rFonts w:eastAsia="仿宋_GB2312"/>
                <w:color w:val="000000"/>
                <w:kern w:val="0"/>
                <w:szCs w:val="21"/>
              </w:rPr>
              <w:t>I1</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31°20′52.5″N / 121°31′02.8″E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35</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地理坐标点</w:t>
            </w:r>
            <w:r>
              <w:rPr>
                <w:rFonts w:eastAsia="仿宋_GB2312"/>
                <w:color w:val="000000"/>
                <w:kern w:val="0"/>
                <w:szCs w:val="21"/>
              </w:rPr>
              <w:t>I2</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31°21′07.7″N / 121°31′09.8″E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36</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地理坐标点</w:t>
            </w:r>
            <w:r>
              <w:rPr>
                <w:rFonts w:eastAsia="仿宋_GB2312"/>
                <w:color w:val="000000"/>
                <w:kern w:val="0"/>
                <w:szCs w:val="21"/>
              </w:rPr>
              <w:t>I3</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31°20′35.8″N / 121°31′39.7″E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37</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地理坐标点</w:t>
            </w:r>
            <w:r>
              <w:rPr>
                <w:rFonts w:eastAsia="仿宋_GB2312"/>
                <w:color w:val="000000"/>
                <w:kern w:val="0"/>
                <w:szCs w:val="21"/>
              </w:rPr>
              <w:t>I4</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31°20′50.9″N / 121°31′48.9″E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38</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地理坐标点</w:t>
            </w:r>
            <w:r>
              <w:rPr>
                <w:rFonts w:eastAsia="仿宋_GB2312"/>
                <w:color w:val="000000"/>
                <w:kern w:val="0"/>
                <w:szCs w:val="21"/>
              </w:rPr>
              <w:t>J1</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 xml:space="preserve">31°19′00.6″N / </w:t>
            </w:r>
            <w:r>
              <w:rPr>
                <w:rFonts w:eastAsia="仿宋_GB2312"/>
                <w:color w:val="000000"/>
                <w:kern w:val="0"/>
                <w:szCs w:val="21"/>
              </w:rPr>
              <w:t>121°33′16.6″E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39</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地理坐标点</w:t>
            </w:r>
            <w:r>
              <w:rPr>
                <w:rFonts w:eastAsia="仿宋_GB2312"/>
                <w:color w:val="000000"/>
                <w:kern w:val="0"/>
                <w:szCs w:val="21"/>
              </w:rPr>
              <w:t>J2</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31°19′00.5″N / 121°33′40.8″E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40</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地理坐标点</w:t>
            </w:r>
            <w:r>
              <w:rPr>
                <w:rFonts w:eastAsia="仿宋_GB2312"/>
                <w:color w:val="000000"/>
                <w:kern w:val="0"/>
                <w:szCs w:val="21"/>
              </w:rPr>
              <w:t>J3</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31°18′11.7″N / 121°33′17.2″E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41</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地理坐标点</w:t>
            </w:r>
            <w:r>
              <w:rPr>
                <w:rFonts w:eastAsia="仿宋_GB2312"/>
                <w:color w:val="000000"/>
                <w:kern w:val="0"/>
                <w:szCs w:val="21"/>
              </w:rPr>
              <w:t>J4</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31°18′16.0″N / 121°33′36.9″E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42</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地理坐标点</w:t>
            </w:r>
            <w:r>
              <w:rPr>
                <w:rFonts w:eastAsia="仿宋_GB2312"/>
                <w:color w:val="000000"/>
                <w:kern w:val="0"/>
                <w:szCs w:val="21"/>
              </w:rPr>
              <w:t>K1</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31°15′03.9″N / 121°31′12.4″E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43</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地理坐标点</w:t>
            </w:r>
            <w:r>
              <w:rPr>
                <w:rFonts w:eastAsia="仿宋_GB2312"/>
                <w:color w:val="000000"/>
                <w:kern w:val="0"/>
                <w:szCs w:val="21"/>
              </w:rPr>
              <w:t>K2</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31°14′48.8″N / 121°31′08.4″E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44</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地理坐标点</w:t>
            </w:r>
            <w:r>
              <w:rPr>
                <w:rFonts w:eastAsia="仿宋_GB2312"/>
                <w:color w:val="000000"/>
                <w:kern w:val="0"/>
                <w:szCs w:val="21"/>
              </w:rPr>
              <w:t>K3</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 xml:space="preserve">31°15′04.4″N </w:t>
            </w:r>
            <w:r>
              <w:rPr>
                <w:rFonts w:eastAsia="仿宋_GB2312"/>
                <w:color w:val="000000"/>
                <w:kern w:val="0"/>
                <w:szCs w:val="21"/>
              </w:rPr>
              <w:t>/ 121°30′43.5″E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45</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地理坐标点</w:t>
            </w:r>
            <w:r>
              <w:rPr>
                <w:rFonts w:eastAsia="仿宋_GB2312"/>
                <w:color w:val="000000"/>
                <w:kern w:val="0"/>
                <w:szCs w:val="21"/>
              </w:rPr>
              <w:t>K4</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31°14′48.9″N / 121°30′42.8″E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46</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地理坐标点</w:t>
            </w:r>
            <w:r>
              <w:rPr>
                <w:rFonts w:eastAsia="仿宋_GB2312"/>
                <w:color w:val="000000"/>
                <w:kern w:val="0"/>
                <w:szCs w:val="21"/>
              </w:rPr>
              <w:t>L1</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31°13′55.3″N / 121°29′30.5″E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47</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地理坐标点</w:t>
            </w:r>
            <w:r>
              <w:rPr>
                <w:rFonts w:eastAsia="仿宋_GB2312"/>
                <w:color w:val="000000"/>
                <w:kern w:val="0"/>
                <w:szCs w:val="21"/>
              </w:rPr>
              <w:t>L2</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31°14′05.1″N / 121°29′42.8″E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lastRenderedPageBreak/>
              <w:t>48</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地理坐标点</w:t>
            </w:r>
            <w:r>
              <w:rPr>
                <w:rFonts w:eastAsia="仿宋_GB2312"/>
                <w:color w:val="000000"/>
                <w:kern w:val="0"/>
                <w:szCs w:val="21"/>
              </w:rPr>
              <w:t>L3</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31°13′41.6″N / 121°29′48.7″E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49</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地理坐标点</w:t>
            </w:r>
            <w:r>
              <w:rPr>
                <w:rFonts w:eastAsia="仿宋_GB2312"/>
                <w:color w:val="000000"/>
                <w:kern w:val="0"/>
                <w:szCs w:val="21"/>
              </w:rPr>
              <w:t>L4</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31°13′51.3″N / 121°29′59.3″E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50</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地理坐标点</w:t>
            </w:r>
            <w:r>
              <w:rPr>
                <w:rFonts w:eastAsia="仿宋_GB2312"/>
                <w:color w:val="000000"/>
                <w:kern w:val="0"/>
                <w:szCs w:val="21"/>
              </w:rPr>
              <w:t>M1</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31°11′44.5″N / 121°29′15.5″E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51</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地理坐标点</w:t>
            </w:r>
            <w:r>
              <w:rPr>
                <w:rFonts w:eastAsia="仿宋_GB2312"/>
                <w:color w:val="000000"/>
                <w:kern w:val="0"/>
                <w:szCs w:val="21"/>
              </w:rPr>
              <w:t>M2</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31°11′33.3″N / 121°29′21.7″E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52</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地理坐标点</w:t>
            </w:r>
            <w:r>
              <w:rPr>
                <w:rFonts w:eastAsia="仿宋_GB2312"/>
                <w:color w:val="000000"/>
                <w:kern w:val="0"/>
                <w:szCs w:val="21"/>
              </w:rPr>
              <w:t>M3</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31°11′40.3″N / 121°28′54.9″E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53</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地理坐标点</w:t>
            </w:r>
            <w:r>
              <w:rPr>
                <w:rFonts w:eastAsia="仿宋_GB2312"/>
                <w:color w:val="000000"/>
                <w:kern w:val="0"/>
                <w:szCs w:val="21"/>
              </w:rPr>
              <w:t>M4</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31°11′27.1″N / 121°28′58.9″E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54</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地理坐标点</w:t>
            </w:r>
            <w:r>
              <w:rPr>
                <w:rFonts w:eastAsia="仿宋_GB2312"/>
                <w:color w:val="000000"/>
                <w:kern w:val="0"/>
                <w:szCs w:val="21"/>
              </w:rPr>
              <w:t>N1</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31°10′44.2″N / 121°27′30.1″E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55</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地理坐标点</w:t>
            </w:r>
            <w:r>
              <w:rPr>
                <w:rFonts w:eastAsia="仿宋_GB2312"/>
                <w:color w:val="000000"/>
                <w:kern w:val="0"/>
                <w:szCs w:val="21"/>
              </w:rPr>
              <w:t>N2</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31°10′44.7″N / 121°27′44.1″E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56</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地理坐标点</w:t>
            </w:r>
            <w:r>
              <w:rPr>
                <w:rFonts w:eastAsia="仿宋_GB2312"/>
                <w:color w:val="000000"/>
                <w:kern w:val="0"/>
                <w:szCs w:val="21"/>
              </w:rPr>
              <w:t>N3</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31°10′13.5″N / 121°27′37.1″E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widowControl/>
              <w:jc w:val="center"/>
              <w:textAlignment w:val="center"/>
              <w:rPr>
                <w:rFonts w:eastAsia="仿宋_GB2312"/>
                <w:color w:val="000000"/>
                <w:kern w:val="0"/>
                <w:szCs w:val="21"/>
              </w:rPr>
            </w:pPr>
            <w:r>
              <w:rPr>
                <w:rFonts w:eastAsia="仿宋_GB2312"/>
                <w:color w:val="000000"/>
                <w:kern w:val="0"/>
                <w:szCs w:val="21"/>
                <w:lang w:bidi="ar"/>
              </w:rPr>
              <w:t>57</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地理坐标点</w:t>
            </w:r>
            <w:r>
              <w:rPr>
                <w:rFonts w:eastAsia="仿宋_GB2312"/>
                <w:color w:val="000000"/>
                <w:kern w:val="0"/>
                <w:szCs w:val="21"/>
              </w:rPr>
              <w:t>N4</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31°10′18.2″N / 121°27′52.4″E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58</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地理坐标点</w:t>
            </w:r>
            <w:r>
              <w:rPr>
                <w:rFonts w:eastAsia="仿宋_GB2312"/>
                <w:color w:val="000000"/>
                <w:kern w:val="0"/>
                <w:szCs w:val="21"/>
              </w:rPr>
              <w:t xml:space="preserve">Q1 </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30°59′33.26″N / 121°24′08.77″E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59</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地理坐标点</w:t>
            </w:r>
            <w:r>
              <w:rPr>
                <w:rFonts w:eastAsia="仿宋_GB2312"/>
                <w:color w:val="000000"/>
                <w:kern w:val="0"/>
                <w:szCs w:val="21"/>
              </w:rPr>
              <w:t xml:space="preserve">Q2 </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30°59′26.83″N / 121°24′09.83″E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60</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地理坐标点</w:t>
            </w:r>
            <w:r>
              <w:rPr>
                <w:rFonts w:eastAsia="仿宋_GB2312"/>
                <w:color w:val="000000"/>
                <w:kern w:val="0"/>
                <w:szCs w:val="21"/>
              </w:rPr>
              <w:t xml:space="preserve">Q3 </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30°59′27.74″N / 121°24′17.33″E</w:t>
            </w:r>
          </w:p>
        </w:tc>
      </w:tr>
      <w:tr w:rsidR="004A75E9">
        <w:trPr>
          <w:trHeight w:hRule="exact" w:val="454"/>
        </w:trPr>
        <w:tc>
          <w:tcPr>
            <w:tcW w:w="739" w:type="dxa"/>
            <w:tcBorders>
              <w:top w:val="outset" w:sz="6" w:space="0" w:color="000000"/>
              <w:left w:val="outset" w:sz="6" w:space="0" w:color="000000"/>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61</w:t>
            </w:r>
          </w:p>
        </w:tc>
        <w:tc>
          <w:tcPr>
            <w:tcW w:w="2104"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jc w:val="center"/>
              <w:rPr>
                <w:rFonts w:eastAsia="仿宋_GB2312"/>
                <w:color w:val="000000"/>
                <w:kern w:val="0"/>
                <w:szCs w:val="21"/>
              </w:rPr>
            </w:pPr>
            <w:r>
              <w:rPr>
                <w:rFonts w:eastAsia="仿宋_GB2312"/>
                <w:color w:val="000000"/>
                <w:kern w:val="0"/>
                <w:szCs w:val="21"/>
              </w:rPr>
              <w:t>地理坐标点</w:t>
            </w:r>
            <w:r>
              <w:rPr>
                <w:rFonts w:eastAsia="仿宋_GB2312"/>
                <w:color w:val="000000"/>
                <w:kern w:val="0"/>
                <w:szCs w:val="21"/>
              </w:rPr>
              <w:t>Q</w:t>
            </w:r>
            <w:r>
              <w:rPr>
                <w:rFonts w:eastAsia="仿宋_GB2312"/>
                <w:color w:val="000000"/>
                <w:kern w:val="0"/>
                <w:szCs w:val="21"/>
              </w:rPr>
              <w:t>4</w:t>
            </w:r>
            <w:r>
              <w:rPr>
                <w:rFonts w:eastAsia="仿宋_GB2312"/>
                <w:color w:val="000000"/>
                <w:kern w:val="0"/>
                <w:szCs w:val="21"/>
              </w:rPr>
              <w:t xml:space="preserve"> </w:t>
            </w:r>
          </w:p>
        </w:tc>
        <w:tc>
          <w:tcPr>
            <w:tcW w:w="993"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w:t>
            </w:r>
          </w:p>
        </w:tc>
        <w:tc>
          <w:tcPr>
            <w:tcW w:w="4677" w:type="dxa"/>
            <w:tcBorders>
              <w:top w:val="outset" w:sz="6" w:space="0" w:color="000000"/>
              <w:left w:val="nil"/>
              <w:bottom w:val="outset" w:sz="6" w:space="0" w:color="000000"/>
              <w:right w:val="outset" w:sz="6" w:space="0" w:color="000000"/>
            </w:tcBorders>
            <w:vAlign w:val="center"/>
          </w:tcPr>
          <w:p w:rsidR="004A75E9" w:rsidRDefault="00FE63D4">
            <w:pPr>
              <w:spacing w:line="300" w:lineRule="exact"/>
              <w:ind w:firstLineChars="200" w:firstLine="420"/>
              <w:rPr>
                <w:rFonts w:eastAsia="仿宋_GB2312"/>
                <w:color w:val="000000"/>
                <w:kern w:val="0"/>
                <w:szCs w:val="21"/>
              </w:rPr>
            </w:pPr>
            <w:r>
              <w:rPr>
                <w:rFonts w:eastAsia="仿宋_GB2312"/>
                <w:color w:val="000000"/>
                <w:kern w:val="0"/>
                <w:szCs w:val="21"/>
              </w:rPr>
              <w:t xml:space="preserve">30°59′34.13″N / </w:t>
            </w:r>
            <w:r>
              <w:rPr>
                <w:rFonts w:eastAsia="仿宋_GB2312"/>
                <w:color w:val="000000"/>
                <w:kern w:val="0"/>
                <w:szCs w:val="21"/>
              </w:rPr>
              <w:t>121°24′16.12″E</w:t>
            </w:r>
          </w:p>
        </w:tc>
      </w:tr>
    </w:tbl>
    <w:p w:rsidR="004A75E9" w:rsidRDefault="00FE63D4">
      <w:pPr>
        <w:spacing w:line="500" w:lineRule="exact"/>
        <w:rPr>
          <w:rFonts w:eastAsia="仿宋_GB2312"/>
          <w:color w:val="000000"/>
          <w:kern w:val="0"/>
          <w:sz w:val="28"/>
          <w:szCs w:val="28"/>
        </w:rPr>
      </w:pPr>
      <w:r>
        <w:rPr>
          <w:rFonts w:eastAsia="仿宋_GB2312"/>
          <w:color w:val="000000"/>
          <w:kern w:val="0"/>
          <w:sz w:val="28"/>
          <w:szCs w:val="28"/>
        </w:rPr>
        <w:br w:type="page"/>
      </w:r>
      <w:r>
        <w:rPr>
          <w:rFonts w:eastAsia="黑体"/>
          <w:color w:val="000000"/>
          <w:kern w:val="0"/>
          <w:sz w:val="32"/>
          <w:szCs w:val="32"/>
        </w:rPr>
        <w:lastRenderedPageBreak/>
        <w:t>附件</w:t>
      </w:r>
      <w:r>
        <w:rPr>
          <w:rFonts w:eastAsia="黑体"/>
          <w:color w:val="000000"/>
          <w:kern w:val="0"/>
          <w:sz w:val="32"/>
          <w:szCs w:val="32"/>
        </w:rPr>
        <w:t>2</w:t>
      </w:r>
    </w:p>
    <w:p w:rsidR="004A75E9" w:rsidRDefault="00FE63D4">
      <w:pPr>
        <w:spacing w:line="580" w:lineRule="exact"/>
        <w:jc w:val="center"/>
        <w:rPr>
          <w:rFonts w:eastAsia="方正小标宋简体"/>
          <w:color w:val="000000"/>
          <w:kern w:val="0"/>
          <w:sz w:val="44"/>
          <w:szCs w:val="44"/>
        </w:rPr>
      </w:pPr>
      <w:r>
        <w:rPr>
          <w:rFonts w:eastAsia="方正小标宋简体"/>
          <w:color w:val="000000"/>
          <w:kern w:val="0"/>
          <w:sz w:val="44"/>
          <w:szCs w:val="44"/>
        </w:rPr>
        <w:t>上海黄浦江通航安全技术要求</w:t>
      </w:r>
    </w:p>
    <w:p w:rsidR="004A75E9" w:rsidRDefault="004A75E9">
      <w:pPr>
        <w:spacing w:line="580" w:lineRule="exact"/>
        <w:ind w:firstLineChars="200" w:firstLine="640"/>
        <w:rPr>
          <w:rFonts w:eastAsia="仿宋_GB2312"/>
          <w:color w:val="000000"/>
          <w:kern w:val="0"/>
          <w:sz w:val="32"/>
          <w:szCs w:val="32"/>
        </w:rPr>
      </w:pPr>
    </w:p>
    <w:p w:rsidR="004A75E9" w:rsidRDefault="00FE63D4">
      <w:pPr>
        <w:spacing w:line="580" w:lineRule="exact"/>
        <w:ind w:firstLineChars="200" w:firstLine="640"/>
        <w:rPr>
          <w:rFonts w:eastAsia="黑体"/>
          <w:color w:val="000000"/>
          <w:kern w:val="0"/>
          <w:sz w:val="32"/>
          <w:szCs w:val="32"/>
        </w:rPr>
      </w:pPr>
      <w:r>
        <w:rPr>
          <w:rFonts w:eastAsia="黑体"/>
          <w:color w:val="000000"/>
          <w:kern w:val="0"/>
          <w:sz w:val="32"/>
          <w:szCs w:val="32"/>
        </w:rPr>
        <w:t>一、船舶净空高度要求</w:t>
      </w:r>
    </w:p>
    <w:p w:rsidR="004A75E9" w:rsidRDefault="00FE63D4">
      <w:pPr>
        <w:spacing w:line="580" w:lineRule="exact"/>
        <w:ind w:firstLineChars="200" w:firstLine="640"/>
        <w:rPr>
          <w:rFonts w:eastAsia="楷体_GB2312"/>
          <w:color w:val="000000"/>
          <w:kern w:val="0"/>
          <w:sz w:val="32"/>
          <w:szCs w:val="32"/>
        </w:rPr>
      </w:pPr>
      <w:r>
        <w:rPr>
          <w:rFonts w:eastAsia="楷体_GB2312"/>
          <w:color w:val="000000"/>
          <w:kern w:val="0"/>
          <w:sz w:val="32"/>
          <w:szCs w:val="32"/>
        </w:rPr>
        <w:t>（一）架空高压线。</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航经吴淞架空高压电线的船舶，其水面以上最大高度加上过高压电线时的当地潮高不得超过</w:t>
      </w:r>
      <w:r>
        <w:rPr>
          <w:rFonts w:eastAsia="仿宋_GB2312"/>
          <w:color w:val="000000"/>
          <w:kern w:val="0"/>
          <w:sz w:val="32"/>
          <w:szCs w:val="32"/>
        </w:rPr>
        <w:t>70.99</w:t>
      </w:r>
      <w:r>
        <w:rPr>
          <w:rFonts w:eastAsia="仿宋_GB2312"/>
          <w:color w:val="000000"/>
          <w:kern w:val="0"/>
          <w:sz w:val="32"/>
          <w:szCs w:val="32"/>
        </w:rPr>
        <w:t>米；</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航经吴泾架空高压电线的船舶，其水面以上最大高度加上过高压电线时的当地潮高不得超过</w:t>
      </w:r>
      <w:r>
        <w:rPr>
          <w:rFonts w:eastAsia="仿宋_GB2312"/>
          <w:color w:val="000000"/>
          <w:kern w:val="0"/>
          <w:sz w:val="32"/>
          <w:szCs w:val="32"/>
        </w:rPr>
        <w:t>39.8</w:t>
      </w:r>
      <w:r>
        <w:rPr>
          <w:rFonts w:eastAsia="仿宋_GB2312"/>
          <w:color w:val="000000"/>
          <w:kern w:val="0"/>
          <w:sz w:val="32"/>
          <w:szCs w:val="32"/>
        </w:rPr>
        <w:t>米；</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航经闵行架空高压电线的船舶，其水面以上最大高度加上过高压电线时的当地潮高不得超过</w:t>
      </w:r>
      <w:r>
        <w:rPr>
          <w:rFonts w:eastAsia="仿宋_GB2312"/>
          <w:color w:val="000000"/>
          <w:kern w:val="0"/>
          <w:sz w:val="32"/>
          <w:szCs w:val="32"/>
        </w:rPr>
        <w:t>28</w:t>
      </w:r>
      <w:r>
        <w:rPr>
          <w:rFonts w:eastAsia="仿宋_GB2312"/>
          <w:color w:val="000000"/>
          <w:kern w:val="0"/>
          <w:sz w:val="32"/>
          <w:szCs w:val="32"/>
        </w:rPr>
        <w:t>米。</w:t>
      </w:r>
    </w:p>
    <w:p w:rsidR="004A75E9" w:rsidRDefault="00FE63D4">
      <w:pPr>
        <w:spacing w:line="580" w:lineRule="exact"/>
        <w:ind w:firstLineChars="200" w:firstLine="640"/>
        <w:rPr>
          <w:rFonts w:eastAsia="楷体_GB2312"/>
          <w:color w:val="000000"/>
          <w:kern w:val="0"/>
          <w:sz w:val="32"/>
          <w:szCs w:val="32"/>
        </w:rPr>
      </w:pPr>
      <w:r>
        <w:rPr>
          <w:rFonts w:eastAsia="楷体_GB2312"/>
          <w:color w:val="000000"/>
          <w:kern w:val="0"/>
          <w:sz w:val="32"/>
          <w:szCs w:val="32"/>
        </w:rPr>
        <w:t>（二）跨江大桥。</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航经杨浦大桥的船舶，其水面以上最大高度加上过大桥时的高桥潮位应当小于</w:t>
      </w:r>
      <w:r>
        <w:rPr>
          <w:rFonts w:eastAsia="仿宋_GB2312"/>
          <w:color w:val="000000"/>
          <w:kern w:val="0"/>
          <w:sz w:val="32"/>
          <w:szCs w:val="32"/>
        </w:rPr>
        <w:t>52</w:t>
      </w:r>
      <w:r>
        <w:rPr>
          <w:rFonts w:eastAsia="仿宋_GB2312"/>
          <w:color w:val="000000"/>
          <w:kern w:val="0"/>
          <w:sz w:val="32"/>
          <w:szCs w:val="32"/>
        </w:rPr>
        <w:t>米；</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航经南浦大桥的船舶，其水面以上最大高度加上过大桥时的黄浦公园潮位应当小于</w:t>
      </w:r>
      <w:r>
        <w:rPr>
          <w:rFonts w:eastAsia="仿宋_GB2312"/>
          <w:color w:val="000000"/>
          <w:kern w:val="0"/>
          <w:sz w:val="32"/>
          <w:szCs w:val="32"/>
        </w:rPr>
        <w:t>48</w:t>
      </w:r>
      <w:r>
        <w:rPr>
          <w:rFonts w:eastAsia="仿宋_GB2312"/>
          <w:color w:val="000000"/>
          <w:kern w:val="0"/>
          <w:sz w:val="32"/>
          <w:szCs w:val="32"/>
        </w:rPr>
        <w:t>米；</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航经卢浦大桥的船舶，其水面以上最大高度加上过大桥时的黄浦公园潮位应当小于</w:t>
      </w:r>
      <w:r>
        <w:rPr>
          <w:rFonts w:eastAsia="仿宋_GB2312"/>
          <w:color w:val="000000"/>
          <w:kern w:val="0"/>
          <w:sz w:val="32"/>
          <w:szCs w:val="32"/>
        </w:rPr>
        <w:t>48</w:t>
      </w:r>
      <w:r>
        <w:rPr>
          <w:rFonts w:eastAsia="仿宋_GB2312"/>
          <w:color w:val="000000"/>
          <w:kern w:val="0"/>
          <w:sz w:val="32"/>
          <w:szCs w:val="32"/>
        </w:rPr>
        <w:t>米；</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航经徐浦大桥的船舶，其水面以上最大高度加上过大桥时的黄浦公园潮位应当小于</w:t>
      </w:r>
      <w:r>
        <w:rPr>
          <w:rFonts w:eastAsia="仿宋_GB2312"/>
          <w:color w:val="000000"/>
          <w:kern w:val="0"/>
          <w:sz w:val="32"/>
          <w:szCs w:val="32"/>
        </w:rPr>
        <w:t>47</w:t>
      </w:r>
      <w:r>
        <w:rPr>
          <w:rFonts w:eastAsia="仿宋_GB2312"/>
          <w:color w:val="000000"/>
          <w:kern w:val="0"/>
          <w:sz w:val="32"/>
          <w:szCs w:val="32"/>
        </w:rPr>
        <w:t>米；</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航经闵浦大桥的船舶，其水面以上最大高度加上过大桥时的当地潮位应当低于</w:t>
      </w:r>
      <w:r>
        <w:rPr>
          <w:rFonts w:eastAsia="仿宋_GB2312"/>
          <w:color w:val="000000"/>
          <w:kern w:val="0"/>
          <w:sz w:val="32"/>
          <w:szCs w:val="32"/>
        </w:rPr>
        <w:t>41.8</w:t>
      </w:r>
      <w:r>
        <w:rPr>
          <w:rFonts w:eastAsia="仿宋_GB2312"/>
          <w:color w:val="000000"/>
          <w:kern w:val="0"/>
          <w:sz w:val="32"/>
          <w:szCs w:val="32"/>
        </w:rPr>
        <w:t>米；</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航经奉浦大桥的船舶，其水面以上最大高度加上过大桥时的当地潮位应当低于</w:t>
      </w:r>
      <w:r>
        <w:rPr>
          <w:rFonts w:eastAsia="仿宋_GB2312"/>
          <w:color w:val="000000"/>
          <w:kern w:val="0"/>
          <w:sz w:val="32"/>
          <w:szCs w:val="32"/>
        </w:rPr>
        <w:t>29.5</w:t>
      </w:r>
      <w:r>
        <w:rPr>
          <w:rFonts w:eastAsia="仿宋_GB2312"/>
          <w:color w:val="000000"/>
          <w:kern w:val="0"/>
          <w:sz w:val="32"/>
          <w:szCs w:val="32"/>
        </w:rPr>
        <w:t>米。其中，水面以上最大高度</w:t>
      </w:r>
      <w:r>
        <w:rPr>
          <w:rFonts w:eastAsia="仿宋_GB2312"/>
          <w:color w:val="000000"/>
          <w:kern w:val="0"/>
          <w:sz w:val="32"/>
          <w:szCs w:val="32"/>
        </w:rPr>
        <w:t>22</w:t>
      </w:r>
      <w:r>
        <w:rPr>
          <w:rFonts w:eastAsia="仿宋_GB2312"/>
          <w:color w:val="000000"/>
          <w:kern w:val="0"/>
          <w:sz w:val="32"/>
          <w:szCs w:val="32"/>
        </w:rPr>
        <w:lastRenderedPageBreak/>
        <w:t>米及以下的小型船舶（含拖轮船队和排筏）上行时应当从北孔通过，下行时应当从南孔通过；大型船舶（船队）应当通过中孔航行</w:t>
      </w:r>
      <w:r>
        <w:rPr>
          <w:rFonts w:eastAsia="仿宋_GB2312"/>
          <w:color w:val="000000"/>
          <w:kern w:val="0"/>
          <w:sz w:val="32"/>
          <w:szCs w:val="32"/>
        </w:rPr>
        <w:t>；</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航经闵浦二桥通航孔（主桥墩南侧）的船舶，其水面以上最大高度加上过大桥时的当地潮位应当低于</w:t>
      </w:r>
      <w:r>
        <w:rPr>
          <w:rFonts w:eastAsia="仿宋_GB2312"/>
          <w:color w:val="000000"/>
          <w:kern w:val="0"/>
          <w:sz w:val="32"/>
          <w:szCs w:val="32"/>
        </w:rPr>
        <w:t>28.0</w:t>
      </w:r>
      <w:r>
        <w:rPr>
          <w:rFonts w:eastAsia="仿宋_GB2312"/>
          <w:color w:val="000000"/>
          <w:kern w:val="0"/>
          <w:sz w:val="32"/>
          <w:szCs w:val="32"/>
        </w:rPr>
        <w:t>米</w:t>
      </w:r>
      <w:r>
        <w:rPr>
          <w:rFonts w:eastAsia="仿宋_GB2312"/>
          <w:color w:val="000000"/>
          <w:kern w:val="0"/>
          <w:sz w:val="32"/>
          <w:szCs w:val="32"/>
        </w:rPr>
        <w:t>；</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航经闵浦</w:t>
      </w:r>
      <w:r>
        <w:rPr>
          <w:rFonts w:eastAsia="仿宋_GB2312"/>
          <w:color w:val="000000"/>
          <w:kern w:val="0"/>
          <w:sz w:val="32"/>
          <w:szCs w:val="32"/>
        </w:rPr>
        <w:t>三</w:t>
      </w:r>
      <w:r>
        <w:rPr>
          <w:rFonts w:eastAsia="仿宋_GB2312"/>
          <w:color w:val="000000"/>
          <w:kern w:val="0"/>
          <w:sz w:val="32"/>
          <w:szCs w:val="32"/>
        </w:rPr>
        <w:t>桥通航孔</w:t>
      </w:r>
      <w:r>
        <w:rPr>
          <w:rFonts w:eastAsia="仿宋_GB2312"/>
          <w:color w:val="000000"/>
          <w:kern w:val="0"/>
          <w:sz w:val="32"/>
          <w:szCs w:val="32"/>
        </w:rPr>
        <w:t>的船舶，</w:t>
      </w:r>
      <w:r>
        <w:rPr>
          <w:rFonts w:eastAsia="仿宋_GB2312"/>
          <w:color w:val="000000"/>
          <w:kern w:val="0"/>
          <w:sz w:val="32"/>
          <w:szCs w:val="32"/>
        </w:rPr>
        <w:t>其水面以上最大高度加上过大桥时的当地潮位应当低于</w:t>
      </w:r>
      <w:r>
        <w:rPr>
          <w:rFonts w:eastAsia="仿宋_GB2312"/>
          <w:color w:val="000000"/>
          <w:kern w:val="0"/>
          <w:sz w:val="32"/>
          <w:szCs w:val="32"/>
        </w:rPr>
        <w:t>28.5</w:t>
      </w:r>
      <w:r>
        <w:rPr>
          <w:rFonts w:eastAsia="仿宋_GB2312"/>
          <w:color w:val="000000"/>
          <w:kern w:val="0"/>
          <w:sz w:val="32"/>
          <w:szCs w:val="32"/>
        </w:rPr>
        <w:t>米。</w:t>
      </w:r>
    </w:p>
    <w:p w:rsidR="004A75E9" w:rsidRDefault="00FE63D4">
      <w:pPr>
        <w:spacing w:line="580" w:lineRule="exact"/>
        <w:ind w:firstLineChars="200" w:firstLine="640"/>
        <w:rPr>
          <w:rFonts w:eastAsia="黑体"/>
          <w:color w:val="000000"/>
          <w:kern w:val="0"/>
          <w:sz w:val="32"/>
          <w:szCs w:val="32"/>
        </w:rPr>
      </w:pPr>
      <w:r>
        <w:rPr>
          <w:rFonts w:eastAsia="黑体"/>
          <w:color w:val="000000"/>
          <w:kern w:val="0"/>
          <w:sz w:val="32"/>
          <w:szCs w:val="32"/>
        </w:rPr>
        <w:t>二、船舶靠泊宽度要求</w:t>
      </w:r>
    </w:p>
    <w:p w:rsidR="004A75E9" w:rsidRDefault="00FE63D4">
      <w:pPr>
        <w:spacing w:line="580" w:lineRule="exact"/>
        <w:ind w:firstLineChars="200" w:firstLine="640"/>
        <w:rPr>
          <w:rFonts w:eastAsia="楷体_GB2312"/>
          <w:color w:val="000000"/>
          <w:kern w:val="0"/>
          <w:sz w:val="32"/>
          <w:szCs w:val="32"/>
        </w:rPr>
      </w:pPr>
      <w:r>
        <w:rPr>
          <w:rFonts w:eastAsia="楷体_GB2312"/>
          <w:color w:val="000000"/>
          <w:kern w:val="0"/>
          <w:sz w:val="32"/>
          <w:szCs w:val="32"/>
        </w:rPr>
        <w:t>（一）黄浦江浦西侧码头靠泊宽度限定：</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吴淞口信号台至吴淞海事局码头沿岸靠泊宽</w:t>
      </w:r>
      <w:r>
        <w:rPr>
          <w:rFonts w:eastAsia="仿宋_GB2312"/>
          <w:color w:val="000000"/>
          <w:kern w:val="0"/>
          <w:sz w:val="32"/>
          <w:szCs w:val="32"/>
        </w:rPr>
        <w:t>度为</w:t>
      </w:r>
      <w:r>
        <w:rPr>
          <w:rFonts w:eastAsia="仿宋_GB2312"/>
          <w:color w:val="000000"/>
          <w:kern w:val="0"/>
          <w:sz w:val="32"/>
          <w:szCs w:val="32"/>
        </w:rPr>
        <w:t>24</w:t>
      </w:r>
      <w:r>
        <w:rPr>
          <w:rFonts w:eastAsia="仿宋_GB2312"/>
          <w:color w:val="000000"/>
          <w:kern w:val="0"/>
          <w:sz w:val="32"/>
          <w:szCs w:val="32"/>
        </w:rPr>
        <w:t>米，但海军码头靠泊宽度为</w:t>
      </w:r>
      <w:r>
        <w:rPr>
          <w:rFonts w:eastAsia="仿宋_GB2312"/>
          <w:color w:val="000000"/>
          <w:kern w:val="0"/>
          <w:sz w:val="32"/>
          <w:szCs w:val="32"/>
        </w:rPr>
        <w:t>32</w:t>
      </w:r>
      <w:r>
        <w:rPr>
          <w:rFonts w:eastAsia="仿宋_GB2312"/>
          <w:color w:val="000000"/>
          <w:kern w:val="0"/>
          <w:sz w:val="32"/>
          <w:szCs w:val="32"/>
        </w:rPr>
        <w:t>米；</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张华浜码头至海军虬江码头沿岸靠泊宽度为</w:t>
      </w:r>
      <w:r>
        <w:rPr>
          <w:rFonts w:eastAsia="仿宋_GB2312"/>
          <w:color w:val="000000"/>
          <w:kern w:val="0"/>
          <w:sz w:val="32"/>
          <w:szCs w:val="32"/>
        </w:rPr>
        <w:t>36</w:t>
      </w:r>
      <w:r>
        <w:rPr>
          <w:rFonts w:eastAsia="仿宋_GB2312"/>
          <w:color w:val="000000"/>
          <w:kern w:val="0"/>
          <w:sz w:val="32"/>
          <w:szCs w:val="32"/>
        </w:rPr>
        <w:t>米；</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复兴岛沿岸靠泊宽度为</w:t>
      </w:r>
      <w:r>
        <w:rPr>
          <w:rFonts w:eastAsia="仿宋_GB2312"/>
          <w:color w:val="000000"/>
          <w:kern w:val="0"/>
          <w:sz w:val="32"/>
          <w:szCs w:val="32"/>
        </w:rPr>
        <w:t>45</w:t>
      </w:r>
      <w:r>
        <w:rPr>
          <w:rFonts w:eastAsia="仿宋_GB2312"/>
          <w:color w:val="000000"/>
          <w:kern w:val="0"/>
          <w:sz w:val="32"/>
          <w:szCs w:val="32"/>
        </w:rPr>
        <w:t>米，但其上游</w:t>
      </w:r>
      <w:r>
        <w:rPr>
          <w:rFonts w:eastAsia="仿宋_GB2312"/>
          <w:color w:val="000000"/>
          <w:kern w:val="0"/>
          <w:sz w:val="32"/>
          <w:szCs w:val="32"/>
        </w:rPr>
        <w:t>100</w:t>
      </w:r>
      <w:r>
        <w:rPr>
          <w:rFonts w:eastAsia="仿宋_GB2312"/>
          <w:color w:val="000000"/>
          <w:kern w:val="0"/>
          <w:sz w:val="32"/>
          <w:szCs w:val="32"/>
        </w:rPr>
        <w:t>米沿岸靠泊宽度为</w:t>
      </w:r>
      <w:r>
        <w:rPr>
          <w:rFonts w:eastAsia="仿宋_GB2312"/>
          <w:color w:val="000000"/>
          <w:kern w:val="0"/>
          <w:sz w:val="32"/>
          <w:szCs w:val="32"/>
        </w:rPr>
        <w:t>18</w:t>
      </w:r>
      <w:r>
        <w:rPr>
          <w:rFonts w:eastAsia="仿宋_GB2312"/>
          <w:color w:val="000000"/>
          <w:kern w:val="0"/>
          <w:sz w:val="32"/>
          <w:szCs w:val="32"/>
        </w:rPr>
        <w:t>米；</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国际时尚中心码头靠泊宽度为</w:t>
      </w:r>
      <w:r>
        <w:rPr>
          <w:rFonts w:eastAsia="仿宋_GB2312"/>
          <w:color w:val="000000"/>
          <w:kern w:val="0"/>
          <w:sz w:val="32"/>
          <w:szCs w:val="32"/>
        </w:rPr>
        <w:t>18</w:t>
      </w:r>
      <w:r>
        <w:rPr>
          <w:rFonts w:eastAsia="仿宋_GB2312"/>
          <w:color w:val="000000"/>
          <w:kern w:val="0"/>
          <w:sz w:val="32"/>
          <w:szCs w:val="32"/>
        </w:rPr>
        <w:t>米；</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国际时尚中心码头上游端至杨树浦港河口下游端靠泊宽度为</w:t>
      </w:r>
      <w:r>
        <w:rPr>
          <w:rFonts w:eastAsia="仿宋_GB2312"/>
          <w:color w:val="000000"/>
          <w:kern w:val="0"/>
          <w:sz w:val="32"/>
          <w:szCs w:val="32"/>
        </w:rPr>
        <w:t>26</w:t>
      </w:r>
      <w:r>
        <w:rPr>
          <w:rFonts w:eastAsia="仿宋_GB2312"/>
          <w:color w:val="000000"/>
          <w:kern w:val="0"/>
          <w:sz w:val="32"/>
          <w:szCs w:val="32"/>
        </w:rPr>
        <w:t>米；</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杨树浦港河口上游端至虹口港河口下游端沿岸靠泊宽度为</w:t>
      </w:r>
      <w:r>
        <w:rPr>
          <w:rFonts w:eastAsia="仿宋_GB2312"/>
          <w:color w:val="000000"/>
          <w:kern w:val="0"/>
          <w:sz w:val="32"/>
          <w:szCs w:val="32"/>
        </w:rPr>
        <w:t>32</w:t>
      </w:r>
      <w:r>
        <w:rPr>
          <w:rFonts w:eastAsia="仿宋_GB2312"/>
          <w:color w:val="000000"/>
          <w:kern w:val="0"/>
          <w:sz w:val="32"/>
          <w:szCs w:val="32"/>
        </w:rPr>
        <w:t>米；</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虹口港河口上游端至苏州河口沿岸靠泊宽度为</w:t>
      </w:r>
      <w:r>
        <w:rPr>
          <w:rFonts w:eastAsia="仿宋_GB2312"/>
          <w:color w:val="000000"/>
          <w:kern w:val="0"/>
          <w:sz w:val="32"/>
          <w:szCs w:val="32"/>
        </w:rPr>
        <w:t>26</w:t>
      </w:r>
      <w:r>
        <w:rPr>
          <w:rFonts w:eastAsia="仿宋_GB2312"/>
          <w:color w:val="000000"/>
          <w:kern w:val="0"/>
          <w:sz w:val="32"/>
          <w:szCs w:val="32"/>
        </w:rPr>
        <w:t>米；</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金陵东路轮渡站码头至开平码头下游端靠泊宽度为</w:t>
      </w:r>
      <w:r>
        <w:rPr>
          <w:rFonts w:eastAsia="仿宋_GB2312"/>
          <w:color w:val="000000"/>
          <w:kern w:val="0"/>
          <w:sz w:val="32"/>
          <w:szCs w:val="32"/>
        </w:rPr>
        <w:t>26</w:t>
      </w:r>
      <w:r>
        <w:rPr>
          <w:rFonts w:eastAsia="仿宋_GB2312"/>
          <w:color w:val="000000"/>
          <w:kern w:val="0"/>
          <w:sz w:val="32"/>
          <w:szCs w:val="32"/>
        </w:rPr>
        <w:t>米；</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开平码头下游端至闵行发电厂上游边界沿岸靠泊宽度为</w:t>
      </w:r>
      <w:r>
        <w:rPr>
          <w:rFonts w:eastAsia="仿宋_GB2312"/>
          <w:color w:val="000000"/>
          <w:kern w:val="0"/>
          <w:sz w:val="32"/>
          <w:szCs w:val="32"/>
        </w:rPr>
        <w:t>32</w:t>
      </w:r>
      <w:r>
        <w:rPr>
          <w:rFonts w:eastAsia="仿宋_GB2312"/>
          <w:color w:val="000000"/>
          <w:kern w:val="0"/>
          <w:sz w:val="32"/>
          <w:szCs w:val="32"/>
        </w:rPr>
        <w:t>米，但闸港嘴下游</w:t>
      </w:r>
      <w:r>
        <w:rPr>
          <w:rFonts w:eastAsia="仿宋_GB2312"/>
          <w:color w:val="000000"/>
          <w:kern w:val="0"/>
          <w:sz w:val="32"/>
          <w:szCs w:val="32"/>
        </w:rPr>
        <w:t>200</w:t>
      </w:r>
      <w:r>
        <w:rPr>
          <w:rFonts w:eastAsia="仿宋_GB2312"/>
          <w:color w:val="000000"/>
          <w:kern w:val="0"/>
          <w:sz w:val="32"/>
          <w:szCs w:val="32"/>
        </w:rPr>
        <w:t>米内沿岸靠泊宽度为</w:t>
      </w:r>
      <w:r>
        <w:rPr>
          <w:rFonts w:eastAsia="仿宋_GB2312"/>
          <w:color w:val="000000"/>
          <w:kern w:val="0"/>
          <w:sz w:val="32"/>
          <w:szCs w:val="32"/>
        </w:rPr>
        <w:t>12</w:t>
      </w:r>
      <w:r>
        <w:rPr>
          <w:rFonts w:eastAsia="仿宋_GB2312"/>
          <w:color w:val="000000"/>
          <w:kern w:val="0"/>
          <w:sz w:val="32"/>
          <w:szCs w:val="32"/>
        </w:rPr>
        <w:t>米。</w:t>
      </w:r>
    </w:p>
    <w:p w:rsidR="004A75E9" w:rsidRDefault="00FE63D4">
      <w:pPr>
        <w:spacing w:line="580" w:lineRule="exact"/>
        <w:ind w:firstLineChars="200" w:firstLine="640"/>
        <w:rPr>
          <w:rFonts w:eastAsia="楷体_GB2312"/>
          <w:color w:val="000000"/>
          <w:kern w:val="0"/>
          <w:sz w:val="32"/>
          <w:szCs w:val="32"/>
        </w:rPr>
      </w:pPr>
      <w:r>
        <w:rPr>
          <w:rFonts w:eastAsia="楷体_GB2312"/>
          <w:color w:val="000000"/>
          <w:kern w:val="0"/>
          <w:sz w:val="32"/>
          <w:szCs w:val="32"/>
        </w:rPr>
        <w:lastRenderedPageBreak/>
        <w:t>（二）黄浦江浦东侧码头靠泊宽度限定：</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三岔港香料厂码头上游端至东方明珠码头沿岸靠泊宽度为</w:t>
      </w:r>
      <w:r>
        <w:rPr>
          <w:rFonts w:eastAsia="仿宋_GB2312"/>
          <w:color w:val="000000"/>
          <w:kern w:val="0"/>
          <w:sz w:val="32"/>
          <w:szCs w:val="32"/>
        </w:rPr>
        <w:t>32</w:t>
      </w:r>
      <w:r>
        <w:rPr>
          <w:rFonts w:eastAsia="仿宋_GB2312"/>
          <w:color w:val="000000"/>
          <w:kern w:val="0"/>
          <w:sz w:val="32"/>
          <w:szCs w:val="32"/>
        </w:rPr>
        <w:t>米，但三航局浦东分公司成品码头靠泊宽度为</w:t>
      </w:r>
      <w:r>
        <w:rPr>
          <w:rFonts w:eastAsia="仿宋_GB2312"/>
          <w:color w:val="000000"/>
          <w:kern w:val="0"/>
          <w:sz w:val="32"/>
          <w:szCs w:val="32"/>
        </w:rPr>
        <w:t>13</w:t>
      </w:r>
      <w:r>
        <w:rPr>
          <w:rFonts w:eastAsia="仿宋_GB2312"/>
          <w:color w:val="000000"/>
          <w:kern w:val="0"/>
          <w:sz w:val="32"/>
          <w:szCs w:val="32"/>
        </w:rPr>
        <w:t>米；</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东昌路轮渡站下游端至巨潮港河口沿岸靠泊宽度为</w:t>
      </w:r>
      <w:r>
        <w:rPr>
          <w:rFonts w:eastAsia="仿宋_GB2312"/>
          <w:color w:val="000000"/>
          <w:kern w:val="0"/>
          <w:sz w:val="32"/>
          <w:szCs w:val="32"/>
        </w:rPr>
        <w:t>26</w:t>
      </w:r>
      <w:r>
        <w:rPr>
          <w:rFonts w:eastAsia="仿宋_GB2312"/>
          <w:color w:val="000000"/>
          <w:kern w:val="0"/>
          <w:sz w:val="32"/>
          <w:szCs w:val="32"/>
        </w:rPr>
        <w:t>米，大治河口下游</w:t>
      </w:r>
      <w:r>
        <w:rPr>
          <w:rFonts w:eastAsia="仿宋_GB2312"/>
          <w:color w:val="000000"/>
          <w:kern w:val="0"/>
          <w:sz w:val="32"/>
          <w:szCs w:val="32"/>
        </w:rPr>
        <w:t>100</w:t>
      </w:r>
      <w:r>
        <w:rPr>
          <w:rFonts w:eastAsia="仿宋_GB2312"/>
          <w:color w:val="000000"/>
          <w:kern w:val="0"/>
          <w:sz w:val="32"/>
          <w:szCs w:val="32"/>
        </w:rPr>
        <w:t>米内和金汇港上游</w:t>
      </w:r>
      <w:r>
        <w:rPr>
          <w:rFonts w:eastAsia="仿宋_GB2312"/>
          <w:color w:val="000000"/>
          <w:kern w:val="0"/>
          <w:sz w:val="32"/>
          <w:szCs w:val="32"/>
        </w:rPr>
        <w:t>100</w:t>
      </w:r>
      <w:r>
        <w:rPr>
          <w:rFonts w:eastAsia="仿宋_GB2312"/>
          <w:color w:val="000000"/>
          <w:kern w:val="0"/>
          <w:sz w:val="32"/>
          <w:szCs w:val="32"/>
        </w:rPr>
        <w:t>米内沿岸禁止泊船。</w:t>
      </w:r>
    </w:p>
    <w:p w:rsidR="004A75E9" w:rsidRDefault="00FE63D4">
      <w:pPr>
        <w:spacing w:line="580" w:lineRule="exact"/>
        <w:ind w:firstLineChars="200" w:firstLine="640"/>
        <w:rPr>
          <w:rFonts w:eastAsia="楷体_GB2312"/>
          <w:color w:val="000000"/>
          <w:kern w:val="0"/>
          <w:sz w:val="32"/>
          <w:szCs w:val="32"/>
        </w:rPr>
      </w:pPr>
      <w:r>
        <w:rPr>
          <w:rFonts w:eastAsia="楷体_GB2312"/>
          <w:color w:val="000000"/>
          <w:kern w:val="0"/>
          <w:sz w:val="32"/>
          <w:szCs w:val="32"/>
        </w:rPr>
        <w:t>（三）系船浮筒靠泊宽度限定：</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甲级系船浮筒连线两侧靠泊宽度不超过</w:t>
      </w:r>
      <w:r>
        <w:rPr>
          <w:rFonts w:eastAsia="仿宋_GB2312"/>
          <w:color w:val="000000"/>
          <w:kern w:val="0"/>
          <w:sz w:val="32"/>
          <w:szCs w:val="32"/>
        </w:rPr>
        <w:t>16</w:t>
      </w:r>
      <w:r>
        <w:rPr>
          <w:rFonts w:eastAsia="仿宋_GB2312"/>
          <w:color w:val="000000"/>
          <w:kern w:val="0"/>
          <w:sz w:val="32"/>
          <w:szCs w:val="32"/>
        </w:rPr>
        <w:t>米；</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乙级系船浮筒连线两侧靠泊宽度不超过</w:t>
      </w:r>
      <w:r>
        <w:rPr>
          <w:rFonts w:eastAsia="仿宋_GB2312"/>
          <w:color w:val="000000"/>
          <w:kern w:val="0"/>
          <w:sz w:val="32"/>
          <w:szCs w:val="32"/>
        </w:rPr>
        <w:t>13</w:t>
      </w:r>
      <w:r>
        <w:rPr>
          <w:rFonts w:eastAsia="仿宋_GB2312"/>
          <w:color w:val="000000"/>
          <w:kern w:val="0"/>
          <w:sz w:val="32"/>
          <w:szCs w:val="32"/>
        </w:rPr>
        <w:t>米。</w:t>
      </w:r>
    </w:p>
    <w:p w:rsidR="004A75E9" w:rsidRDefault="00FE63D4">
      <w:pPr>
        <w:spacing w:line="580" w:lineRule="exact"/>
        <w:ind w:firstLineChars="200" w:firstLine="640"/>
        <w:rPr>
          <w:rFonts w:eastAsia="黑体"/>
          <w:color w:val="000000"/>
          <w:kern w:val="0"/>
          <w:sz w:val="32"/>
          <w:szCs w:val="32"/>
        </w:rPr>
      </w:pPr>
      <w:r>
        <w:rPr>
          <w:rFonts w:eastAsia="黑体"/>
          <w:color w:val="000000"/>
          <w:kern w:val="0"/>
          <w:sz w:val="32"/>
          <w:szCs w:val="32"/>
        </w:rPr>
        <w:t>三、船舶总长要求</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（一）船舶航经吴淞口至杨浦大桥航段时，其总长不得超过</w:t>
      </w:r>
      <w:r>
        <w:rPr>
          <w:rFonts w:eastAsia="仿宋_GB2312"/>
          <w:color w:val="000000"/>
          <w:kern w:val="0"/>
          <w:sz w:val="32"/>
          <w:szCs w:val="32"/>
        </w:rPr>
        <w:t>300</w:t>
      </w:r>
      <w:r>
        <w:rPr>
          <w:rFonts w:eastAsia="仿宋_GB2312"/>
          <w:color w:val="000000"/>
          <w:kern w:val="0"/>
          <w:sz w:val="32"/>
          <w:szCs w:val="32"/>
        </w:rPr>
        <w:t>米；</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（二）船舶航经杨浦大桥至苏州河口航段时，其总长不得超过</w:t>
      </w:r>
      <w:r>
        <w:rPr>
          <w:rFonts w:eastAsia="仿宋_GB2312"/>
          <w:color w:val="000000"/>
          <w:kern w:val="0"/>
          <w:sz w:val="32"/>
          <w:szCs w:val="32"/>
        </w:rPr>
        <w:t>275</w:t>
      </w:r>
      <w:r>
        <w:rPr>
          <w:rFonts w:eastAsia="仿宋_GB2312"/>
          <w:color w:val="000000"/>
          <w:kern w:val="0"/>
          <w:sz w:val="32"/>
          <w:szCs w:val="32"/>
        </w:rPr>
        <w:t>米；</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（三）船舶航经苏州河口至闸港航段时，其总长不得超过</w:t>
      </w:r>
      <w:r>
        <w:rPr>
          <w:rFonts w:eastAsia="仿宋_GB2312"/>
          <w:color w:val="000000"/>
          <w:kern w:val="0"/>
          <w:sz w:val="32"/>
          <w:szCs w:val="32"/>
        </w:rPr>
        <w:t>200</w:t>
      </w:r>
      <w:r>
        <w:rPr>
          <w:rFonts w:eastAsia="仿宋_GB2312"/>
          <w:color w:val="000000"/>
          <w:kern w:val="0"/>
          <w:sz w:val="32"/>
          <w:szCs w:val="32"/>
        </w:rPr>
        <w:t>米；</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（四）船舶航经闸港至奉浦大桥航段时，其总长不得超过</w:t>
      </w:r>
      <w:r>
        <w:rPr>
          <w:rFonts w:eastAsia="仿宋_GB2312"/>
          <w:color w:val="000000"/>
          <w:kern w:val="0"/>
          <w:sz w:val="32"/>
          <w:szCs w:val="32"/>
          <w:lang w:val="en"/>
        </w:rPr>
        <w:t>165</w:t>
      </w:r>
      <w:r>
        <w:rPr>
          <w:rFonts w:eastAsia="仿宋_GB2312"/>
          <w:color w:val="000000"/>
          <w:kern w:val="0"/>
          <w:sz w:val="32"/>
          <w:szCs w:val="32"/>
        </w:rPr>
        <w:t>米。</w:t>
      </w:r>
    </w:p>
    <w:p w:rsidR="004A75E9" w:rsidRDefault="00FE63D4">
      <w:pPr>
        <w:spacing w:line="580" w:lineRule="exact"/>
        <w:ind w:firstLineChars="200" w:firstLine="640"/>
        <w:rPr>
          <w:rFonts w:eastAsia="黑体"/>
          <w:color w:val="000000"/>
          <w:kern w:val="0"/>
          <w:sz w:val="32"/>
          <w:szCs w:val="32"/>
        </w:rPr>
      </w:pPr>
      <w:r>
        <w:rPr>
          <w:rFonts w:eastAsia="黑体"/>
          <w:color w:val="000000"/>
          <w:kern w:val="0"/>
          <w:sz w:val="32"/>
          <w:szCs w:val="32"/>
        </w:rPr>
        <w:t>四、拖带总长度和总宽度要求</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拖带船队航经吴淞口灯塔至</w:t>
      </w:r>
      <w:r>
        <w:rPr>
          <w:rFonts w:eastAsia="仿宋_GB2312"/>
          <w:color w:val="000000"/>
          <w:kern w:val="0"/>
          <w:sz w:val="32"/>
          <w:szCs w:val="32"/>
        </w:rPr>
        <w:t>107</w:t>
      </w:r>
      <w:r>
        <w:rPr>
          <w:rFonts w:eastAsia="仿宋_GB2312"/>
          <w:color w:val="000000"/>
          <w:kern w:val="0"/>
          <w:sz w:val="32"/>
          <w:szCs w:val="32"/>
        </w:rPr>
        <w:t>号灯浮航段时，其总长度不得超过</w:t>
      </w:r>
      <w:r>
        <w:rPr>
          <w:rFonts w:eastAsia="仿宋_GB2312"/>
          <w:color w:val="000000"/>
          <w:kern w:val="0"/>
          <w:sz w:val="32"/>
          <w:szCs w:val="32"/>
        </w:rPr>
        <w:t>160</w:t>
      </w:r>
      <w:r>
        <w:rPr>
          <w:rFonts w:eastAsia="仿宋_GB2312"/>
          <w:color w:val="000000"/>
          <w:kern w:val="0"/>
          <w:sz w:val="32"/>
          <w:szCs w:val="32"/>
        </w:rPr>
        <w:t>米；航经其他航段时，其总长度不得超过</w:t>
      </w:r>
      <w:r>
        <w:rPr>
          <w:rFonts w:eastAsia="仿宋_GB2312"/>
          <w:color w:val="000000"/>
          <w:kern w:val="0"/>
          <w:sz w:val="32"/>
          <w:szCs w:val="32"/>
        </w:rPr>
        <w:t>120</w:t>
      </w:r>
      <w:r>
        <w:rPr>
          <w:rFonts w:eastAsia="仿宋_GB2312"/>
          <w:color w:val="000000"/>
          <w:kern w:val="0"/>
          <w:sz w:val="32"/>
          <w:szCs w:val="32"/>
        </w:rPr>
        <w:t>米。拖带船队总宽度均不得超过</w:t>
      </w:r>
      <w:r>
        <w:rPr>
          <w:rFonts w:eastAsia="仿宋_GB2312"/>
          <w:color w:val="000000"/>
          <w:kern w:val="0"/>
          <w:sz w:val="32"/>
          <w:szCs w:val="32"/>
        </w:rPr>
        <w:t>40</w:t>
      </w:r>
      <w:r>
        <w:rPr>
          <w:rFonts w:eastAsia="仿宋_GB2312"/>
          <w:color w:val="000000"/>
          <w:kern w:val="0"/>
          <w:sz w:val="32"/>
          <w:szCs w:val="32"/>
        </w:rPr>
        <w:t>米。</w:t>
      </w:r>
    </w:p>
    <w:p w:rsidR="004A75E9" w:rsidRDefault="00FE63D4">
      <w:pPr>
        <w:spacing w:line="580" w:lineRule="exact"/>
        <w:ind w:firstLineChars="200" w:firstLine="640"/>
        <w:rPr>
          <w:rFonts w:eastAsia="黑体"/>
          <w:color w:val="000000"/>
          <w:kern w:val="0"/>
          <w:sz w:val="32"/>
          <w:szCs w:val="32"/>
        </w:rPr>
      </w:pPr>
      <w:r>
        <w:rPr>
          <w:rFonts w:eastAsia="黑体"/>
          <w:color w:val="000000"/>
          <w:kern w:val="0"/>
          <w:sz w:val="32"/>
          <w:szCs w:val="32"/>
        </w:rPr>
        <w:t>五、甚高频无线电话（</w:t>
      </w:r>
      <w:r>
        <w:rPr>
          <w:rFonts w:eastAsia="黑体"/>
          <w:color w:val="000000"/>
          <w:kern w:val="0"/>
          <w:sz w:val="32"/>
          <w:szCs w:val="32"/>
        </w:rPr>
        <w:t>VHF</w:t>
      </w:r>
      <w:r>
        <w:rPr>
          <w:rFonts w:eastAsia="黑体"/>
          <w:color w:val="000000"/>
          <w:kern w:val="0"/>
          <w:sz w:val="32"/>
          <w:szCs w:val="32"/>
        </w:rPr>
        <w:t>）要求</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（一）甚高频无线电话</w:t>
      </w:r>
      <w:r>
        <w:rPr>
          <w:rFonts w:eastAsia="仿宋_GB2312"/>
          <w:color w:val="000000"/>
          <w:kern w:val="0"/>
          <w:sz w:val="32"/>
          <w:szCs w:val="32"/>
        </w:rPr>
        <w:t>06</w:t>
      </w:r>
      <w:r>
        <w:rPr>
          <w:rFonts w:eastAsia="仿宋_GB2312"/>
          <w:color w:val="000000"/>
          <w:kern w:val="0"/>
          <w:sz w:val="32"/>
          <w:szCs w:val="32"/>
        </w:rPr>
        <w:t>频道（</w:t>
      </w:r>
      <w:r>
        <w:rPr>
          <w:rFonts w:eastAsia="仿宋_GB2312"/>
          <w:color w:val="000000"/>
          <w:kern w:val="0"/>
          <w:sz w:val="32"/>
          <w:szCs w:val="32"/>
        </w:rPr>
        <w:t>VHF06</w:t>
      </w:r>
      <w:r>
        <w:rPr>
          <w:rFonts w:eastAsia="仿宋_GB2312"/>
          <w:color w:val="000000"/>
          <w:kern w:val="0"/>
          <w:sz w:val="32"/>
          <w:szCs w:val="32"/>
        </w:rPr>
        <w:t>）为船舶航行安</w:t>
      </w:r>
      <w:r>
        <w:rPr>
          <w:rFonts w:eastAsia="仿宋_GB2312"/>
          <w:color w:val="000000"/>
          <w:kern w:val="0"/>
          <w:sz w:val="32"/>
          <w:szCs w:val="32"/>
        </w:rPr>
        <w:lastRenderedPageBreak/>
        <w:t>全频道，专门用于船舶间呼叫、船舶动态通报和交换避让意图；</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二）甚高频无线电话</w:t>
      </w:r>
      <w:r>
        <w:rPr>
          <w:rFonts w:eastAsia="仿宋_GB2312"/>
          <w:color w:val="000000"/>
          <w:kern w:val="0"/>
          <w:sz w:val="32"/>
          <w:szCs w:val="32"/>
        </w:rPr>
        <w:t>08</w:t>
      </w:r>
      <w:r>
        <w:rPr>
          <w:rFonts w:eastAsia="仿宋_GB2312"/>
          <w:color w:val="000000"/>
          <w:kern w:val="0"/>
          <w:sz w:val="32"/>
          <w:szCs w:val="32"/>
        </w:rPr>
        <w:t>频道（</w:t>
      </w:r>
      <w:r>
        <w:rPr>
          <w:rFonts w:eastAsia="仿宋_GB2312"/>
          <w:color w:val="000000"/>
          <w:kern w:val="0"/>
          <w:sz w:val="32"/>
          <w:szCs w:val="32"/>
        </w:rPr>
        <w:t>VHF08</w:t>
      </w:r>
      <w:r>
        <w:rPr>
          <w:rFonts w:eastAsia="仿宋_GB2312"/>
          <w:color w:val="000000"/>
          <w:kern w:val="0"/>
          <w:sz w:val="32"/>
          <w:szCs w:val="32"/>
        </w:rPr>
        <w:t>）专门用于船舶与杨浦海事局、黄浦海事局联系；</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（三）甚高频无线电话</w:t>
      </w:r>
      <w:r>
        <w:rPr>
          <w:rFonts w:eastAsia="仿宋_GB2312"/>
          <w:color w:val="000000"/>
          <w:kern w:val="0"/>
          <w:sz w:val="32"/>
          <w:szCs w:val="32"/>
        </w:rPr>
        <w:t>13</w:t>
      </w:r>
      <w:r>
        <w:rPr>
          <w:rFonts w:eastAsia="仿宋_GB2312"/>
          <w:color w:val="000000"/>
          <w:kern w:val="0"/>
          <w:sz w:val="32"/>
          <w:szCs w:val="32"/>
        </w:rPr>
        <w:t>频道（</w:t>
      </w:r>
      <w:r>
        <w:rPr>
          <w:rFonts w:eastAsia="仿宋_GB2312"/>
          <w:color w:val="000000"/>
          <w:kern w:val="0"/>
          <w:sz w:val="32"/>
          <w:szCs w:val="32"/>
        </w:rPr>
        <w:t>VHF13</w:t>
      </w:r>
      <w:r>
        <w:rPr>
          <w:rFonts w:eastAsia="仿宋_GB2312"/>
          <w:color w:val="000000"/>
          <w:kern w:val="0"/>
          <w:sz w:val="32"/>
          <w:szCs w:val="32"/>
        </w:rPr>
        <w:t>）专门用于船舶与闵行海事局联系；</w:t>
      </w:r>
    </w:p>
    <w:p w:rsidR="004A75E9" w:rsidRDefault="00FE63D4">
      <w:pPr>
        <w:spacing w:line="580" w:lineRule="exact"/>
        <w:ind w:firstLineChars="200" w:firstLine="640"/>
        <w:rPr>
          <w:rFonts w:eastAsia="仿宋_GB2312"/>
          <w:color w:val="000000"/>
          <w:kern w:val="0"/>
          <w:sz w:val="32"/>
          <w:szCs w:val="32"/>
        </w:rPr>
      </w:pPr>
      <w:r>
        <w:rPr>
          <w:rFonts w:eastAsia="仿宋_GB2312"/>
          <w:color w:val="000000"/>
          <w:kern w:val="0"/>
          <w:sz w:val="32"/>
          <w:szCs w:val="32"/>
        </w:rPr>
        <w:t>（四）</w:t>
      </w:r>
      <w:r>
        <w:rPr>
          <w:rFonts w:eastAsia="仿宋_GB2312"/>
          <w:color w:val="000000"/>
          <w:kern w:val="0"/>
          <w:sz w:val="32"/>
          <w:szCs w:val="32"/>
        </w:rPr>
        <w:t>甚高频无线电话</w:t>
      </w:r>
      <w:r>
        <w:rPr>
          <w:rFonts w:eastAsia="仿宋_GB2312"/>
          <w:color w:val="000000"/>
          <w:kern w:val="0"/>
          <w:sz w:val="32"/>
          <w:szCs w:val="32"/>
        </w:rPr>
        <w:t>11</w:t>
      </w:r>
      <w:r>
        <w:rPr>
          <w:rFonts w:eastAsia="仿宋_GB2312"/>
          <w:color w:val="000000"/>
          <w:kern w:val="0"/>
          <w:sz w:val="32"/>
          <w:szCs w:val="32"/>
        </w:rPr>
        <w:t>频道</w:t>
      </w:r>
      <w:r>
        <w:rPr>
          <w:rFonts w:eastAsia="仿宋_GB2312"/>
          <w:color w:val="000000"/>
          <w:kern w:val="0"/>
          <w:sz w:val="32"/>
          <w:szCs w:val="32"/>
        </w:rPr>
        <w:t>(VHF1</w:t>
      </w:r>
      <w:r>
        <w:rPr>
          <w:rFonts w:eastAsia="仿宋_GB2312"/>
          <w:color w:val="000000"/>
          <w:kern w:val="0"/>
          <w:sz w:val="32"/>
          <w:szCs w:val="32"/>
        </w:rPr>
        <w:t>1</w:t>
      </w:r>
      <w:r>
        <w:rPr>
          <w:rFonts w:eastAsia="仿宋_GB2312"/>
          <w:color w:val="000000"/>
          <w:kern w:val="0"/>
          <w:sz w:val="32"/>
          <w:szCs w:val="32"/>
        </w:rPr>
        <w:t>)</w:t>
      </w:r>
      <w:r>
        <w:rPr>
          <w:rFonts w:eastAsia="仿宋_GB2312"/>
          <w:color w:val="000000"/>
          <w:kern w:val="0"/>
          <w:sz w:val="32"/>
          <w:szCs w:val="32"/>
        </w:rPr>
        <w:t>专门用于船舶与吴淞海事局联系。</w:t>
      </w:r>
    </w:p>
    <w:p w:rsidR="004A75E9" w:rsidRDefault="004A75E9">
      <w:pPr>
        <w:spacing w:line="580" w:lineRule="exact"/>
        <w:ind w:firstLineChars="200" w:firstLine="640"/>
        <w:rPr>
          <w:rFonts w:eastAsia="仿宋_GB2312"/>
          <w:color w:val="000000"/>
          <w:kern w:val="0"/>
          <w:sz w:val="32"/>
          <w:szCs w:val="32"/>
        </w:rPr>
      </w:pPr>
    </w:p>
    <w:sectPr w:rsidR="004A75E9">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3D4" w:rsidRDefault="00FE63D4">
      <w:r>
        <w:separator/>
      </w:r>
    </w:p>
  </w:endnote>
  <w:endnote w:type="continuationSeparator" w:id="0">
    <w:p w:rsidR="00FE63D4" w:rsidRDefault="00FE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5E9" w:rsidRDefault="00FE63D4">
    <w:pPr>
      <w:pStyle w:val="ad"/>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A75E9" w:rsidRDefault="00FE63D4">
                          <w:pPr>
                            <w:pStyle w:val="ad"/>
                          </w:pPr>
                          <w:r>
                            <w:fldChar w:fldCharType="begin"/>
                          </w:r>
                          <w:r>
                            <w:instrText xml:space="preserve"> PAGE  \* MERGEFORMAT </w:instrText>
                          </w:r>
                          <w:r>
                            <w:fldChar w:fldCharType="separate"/>
                          </w:r>
                          <w:r w:rsidR="001579F1">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4A75E9" w:rsidRDefault="00FE63D4">
                    <w:pPr>
                      <w:pStyle w:val="ad"/>
                    </w:pPr>
                    <w:r>
                      <w:fldChar w:fldCharType="begin"/>
                    </w:r>
                    <w:r>
                      <w:instrText xml:space="preserve"> PAGE  \* MERGEFORMAT </w:instrText>
                    </w:r>
                    <w:r>
                      <w:fldChar w:fldCharType="separate"/>
                    </w:r>
                    <w:r w:rsidR="001579F1">
                      <w:rPr>
                        <w:noProof/>
                      </w:rPr>
                      <w:t>1</w:t>
                    </w:r>
                    <w:r>
                      <w:fldChar w:fldCharType="end"/>
                    </w:r>
                  </w:p>
                </w:txbxContent>
              </v:textbox>
              <w10:wrap anchorx="margin"/>
            </v:shape>
          </w:pict>
        </mc:Fallback>
      </mc:AlternateContent>
    </w:r>
  </w:p>
  <w:p w:rsidR="004A75E9" w:rsidRDefault="004A75E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5E9" w:rsidRDefault="00FE63D4">
    <w:pPr>
      <w:pStyle w:val="ad"/>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A75E9" w:rsidRDefault="00FE63D4">
                          <w:pPr>
                            <w:pStyle w:val="ad"/>
                          </w:pPr>
                          <w:r>
                            <w:fldChar w:fldCharType="begin"/>
                          </w:r>
                          <w:r>
                            <w:instrText xml:space="preserve"> PAGE  \* MERGEFORMAT </w:instrText>
                          </w:r>
                          <w:r>
                            <w:fldChar w:fldCharType="separate"/>
                          </w:r>
                          <w:r w:rsidR="001579F1">
                            <w:rPr>
                              <w:noProof/>
                            </w:rPr>
                            <w:t>21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4A75E9" w:rsidRDefault="00FE63D4">
                    <w:pPr>
                      <w:pStyle w:val="ad"/>
                    </w:pPr>
                    <w:r>
                      <w:fldChar w:fldCharType="begin"/>
                    </w:r>
                    <w:r>
                      <w:instrText xml:space="preserve"> PAGE  \* MERGEFORMAT </w:instrText>
                    </w:r>
                    <w:r>
                      <w:fldChar w:fldCharType="separate"/>
                    </w:r>
                    <w:r w:rsidR="001579F1">
                      <w:rPr>
                        <w:noProof/>
                      </w:rPr>
                      <w:t>21</w:t>
                    </w:r>
                    <w:r>
                      <w:fldChar w:fldCharType="end"/>
                    </w:r>
                  </w:p>
                </w:txbxContent>
              </v:textbox>
              <w10:wrap anchorx="margin"/>
            </v:shape>
          </w:pict>
        </mc:Fallback>
      </mc:AlternateContent>
    </w:r>
  </w:p>
  <w:p w:rsidR="004A75E9" w:rsidRDefault="004A75E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3D4" w:rsidRDefault="00FE63D4">
      <w:r>
        <w:separator/>
      </w:r>
    </w:p>
  </w:footnote>
  <w:footnote w:type="continuationSeparator" w:id="0">
    <w:p w:rsidR="00FE63D4" w:rsidRDefault="00FE6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U1MzFiOTk3YTA4YzFhMzFjNmNhYzQ2NGU1ZmQ5ZmEifQ=="/>
  </w:docVars>
  <w:rsids>
    <w:rsidRoot w:val="00172A27"/>
    <w:rsid w:val="E45BE080"/>
    <w:rsid w:val="E53E1AF4"/>
    <w:rsid w:val="EAC683BE"/>
    <w:rsid w:val="EBDF92A8"/>
    <w:rsid w:val="EBEBB80D"/>
    <w:rsid w:val="ECF7E923"/>
    <w:rsid w:val="EDD512F4"/>
    <w:rsid w:val="EDEA441D"/>
    <w:rsid w:val="EE7F6F09"/>
    <w:rsid w:val="EF77093E"/>
    <w:rsid w:val="EF7F940C"/>
    <w:rsid w:val="EFF69273"/>
    <w:rsid w:val="EFFF1E19"/>
    <w:rsid w:val="EFFFB623"/>
    <w:rsid w:val="F142DDB7"/>
    <w:rsid w:val="F1B8264D"/>
    <w:rsid w:val="F5C7FBCB"/>
    <w:rsid w:val="F68FF5C7"/>
    <w:rsid w:val="F77BFCA2"/>
    <w:rsid w:val="F79E9CB1"/>
    <w:rsid w:val="F7BD5136"/>
    <w:rsid w:val="F97E4FA0"/>
    <w:rsid w:val="F9BE6185"/>
    <w:rsid w:val="FAFE2C34"/>
    <w:rsid w:val="FB6D46E6"/>
    <w:rsid w:val="FC979B6A"/>
    <w:rsid w:val="FCEEBE4A"/>
    <w:rsid w:val="FD2788AF"/>
    <w:rsid w:val="FDBBEC75"/>
    <w:rsid w:val="FDD6C61A"/>
    <w:rsid w:val="FDEAD7A4"/>
    <w:rsid w:val="FE6FD9F6"/>
    <w:rsid w:val="FF5F1368"/>
    <w:rsid w:val="FF77CC33"/>
    <w:rsid w:val="FF7DA32A"/>
    <w:rsid w:val="FF7F106B"/>
    <w:rsid w:val="FFAB55C1"/>
    <w:rsid w:val="FFAF4541"/>
    <w:rsid w:val="FFBB14A7"/>
    <w:rsid w:val="FFBF3CB7"/>
    <w:rsid w:val="FFC95D0B"/>
    <w:rsid w:val="FFDFBD0F"/>
    <w:rsid w:val="FFEAAE7E"/>
    <w:rsid w:val="FFF73DC3"/>
    <w:rsid w:val="FFF7CA43"/>
    <w:rsid w:val="FFF95671"/>
    <w:rsid w:val="FFFFD9DD"/>
    <w:rsid w:val="0007586E"/>
    <w:rsid w:val="0009523D"/>
    <w:rsid w:val="00096BFD"/>
    <w:rsid w:val="000C5D51"/>
    <w:rsid w:val="000F21D8"/>
    <w:rsid w:val="001579F1"/>
    <w:rsid w:val="00172A27"/>
    <w:rsid w:val="00190CC3"/>
    <w:rsid w:val="00215491"/>
    <w:rsid w:val="00236DD4"/>
    <w:rsid w:val="002C5485"/>
    <w:rsid w:val="003101EE"/>
    <w:rsid w:val="00354550"/>
    <w:rsid w:val="003A5091"/>
    <w:rsid w:val="00477163"/>
    <w:rsid w:val="004A3503"/>
    <w:rsid w:val="004A4761"/>
    <w:rsid w:val="004A75E9"/>
    <w:rsid w:val="004A7767"/>
    <w:rsid w:val="004D3873"/>
    <w:rsid w:val="004E3C7C"/>
    <w:rsid w:val="005D7B84"/>
    <w:rsid w:val="006126B9"/>
    <w:rsid w:val="0062702C"/>
    <w:rsid w:val="006A2A3D"/>
    <w:rsid w:val="00711AA5"/>
    <w:rsid w:val="00741116"/>
    <w:rsid w:val="00822BEB"/>
    <w:rsid w:val="008E4534"/>
    <w:rsid w:val="00973E7C"/>
    <w:rsid w:val="00992607"/>
    <w:rsid w:val="00A329E8"/>
    <w:rsid w:val="00A71509"/>
    <w:rsid w:val="00AE5F1D"/>
    <w:rsid w:val="00B25F9B"/>
    <w:rsid w:val="00B47862"/>
    <w:rsid w:val="00BD0D8F"/>
    <w:rsid w:val="00BD2EFC"/>
    <w:rsid w:val="00BF5EF1"/>
    <w:rsid w:val="00C63948"/>
    <w:rsid w:val="00DB1D5C"/>
    <w:rsid w:val="00DE2A8D"/>
    <w:rsid w:val="00DF78F2"/>
    <w:rsid w:val="00E5121B"/>
    <w:rsid w:val="00EB60FC"/>
    <w:rsid w:val="00ED2AE1"/>
    <w:rsid w:val="00F84AD0"/>
    <w:rsid w:val="00FC61E4"/>
    <w:rsid w:val="00FE63D4"/>
    <w:rsid w:val="06E71804"/>
    <w:rsid w:val="0B942573"/>
    <w:rsid w:val="0CBED37D"/>
    <w:rsid w:val="0ED12352"/>
    <w:rsid w:val="10CF4689"/>
    <w:rsid w:val="1306491E"/>
    <w:rsid w:val="134A67C1"/>
    <w:rsid w:val="1C962F1E"/>
    <w:rsid w:val="1D3477DA"/>
    <w:rsid w:val="1DA3074A"/>
    <w:rsid w:val="258129BE"/>
    <w:rsid w:val="25EF9C0F"/>
    <w:rsid w:val="2A6F95D1"/>
    <w:rsid w:val="2D0076DA"/>
    <w:rsid w:val="2D711B84"/>
    <w:rsid w:val="2DEE4A82"/>
    <w:rsid w:val="2DFF4819"/>
    <w:rsid w:val="2E544ECA"/>
    <w:rsid w:val="2FAA648F"/>
    <w:rsid w:val="31DEB782"/>
    <w:rsid w:val="3733BCA7"/>
    <w:rsid w:val="37E42D62"/>
    <w:rsid w:val="39FC791E"/>
    <w:rsid w:val="3AB3FEEE"/>
    <w:rsid w:val="3B678429"/>
    <w:rsid w:val="3B79B4BA"/>
    <w:rsid w:val="3BF9CA89"/>
    <w:rsid w:val="3BFEA327"/>
    <w:rsid w:val="3EC917EF"/>
    <w:rsid w:val="3EFD5F1B"/>
    <w:rsid w:val="3F8F0804"/>
    <w:rsid w:val="3FDFB2F7"/>
    <w:rsid w:val="3FFBF82B"/>
    <w:rsid w:val="3FFF4BC3"/>
    <w:rsid w:val="41AF16DF"/>
    <w:rsid w:val="48E26B1E"/>
    <w:rsid w:val="4BA257C5"/>
    <w:rsid w:val="57F93EEA"/>
    <w:rsid w:val="57FE6A03"/>
    <w:rsid w:val="597B28DB"/>
    <w:rsid w:val="5B2E3ED8"/>
    <w:rsid w:val="5B7FB006"/>
    <w:rsid w:val="5BBFAB89"/>
    <w:rsid w:val="5F3EDAE0"/>
    <w:rsid w:val="5F7F660C"/>
    <w:rsid w:val="5FD7164C"/>
    <w:rsid w:val="5FDBAB09"/>
    <w:rsid w:val="5FDE8227"/>
    <w:rsid w:val="5FDEA4C8"/>
    <w:rsid w:val="5FFF633D"/>
    <w:rsid w:val="61C36A4D"/>
    <w:rsid w:val="62F64150"/>
    <w:rsid w:val="63F51C62"/>
    <w:rsid w:val="67F7D029"/>
    <w:rsid w:val="6CBF455E"/>
    <w:rsid w:val="6CFFA536"/>
    <w:rsid w:val="6E372918"/>
    <w:rsid w:val="6E5F6E9A"/>
    <w:rsid w:val="6EAF5DB6"/>
    <w:rsid w:val="6EC83391"/>
    <w:rsid w:val="6ECDDCCE"/>
    <w:rsid w:val="6F2ECE45"/>
    <w:rsid w:val="6FCCADE3"/>
    <w:rsid w:val="6FEFAD64"/>
    <w:rsid w:val="6FFB192A"/>
    <w:rsid w:val="6FFCF424"/>
    <w:rsid w:val="708159DE"/>
    <w:rsid w:val="71095259"/>
    <w:rsid w:val="72945EA7"/>
    <w:rsid w:val="735EAE17"/>
    <w:rsid w:val="73A4E925"/>
    <w:rsid w:val="73F74DC3"/>
    <w:rsid w:val="73FDA805"/>
    <w:rsid w:val="73FED693"/>
    <w:rsid w:val="74CD9148"/>
    <w:rsid w:val="75CF408E"/>
    <w:rsid w:val="767FE1DE"/>
    <w:rsid w:val="76BB8889"/>
    <w:rsid w:val="77FD63E6"/>
    <w:rsid w:val="77FE46AB"/>
    <w:rsid w:val="784714F7"/>
    <w:rsid w:val="794F442F"/>
    <w:rsid w:val="7AA2D031"/>
    <w:rsid w:val="7AE74E2C"/>
    <w:rsid w:val="7AEE034E"/>
    <w:rsid w:val="7B572F22"/>
    <w:rsid w:val="7B6A80C1"/>
    <w:rsid w:val="7B7E7595"/>
    <w:rsid w:val="7BBBE2AD"/>
    <w:rsid w:val="7BBD913D"/>
    <w:rsid w:val="7BEEFAE9"/>
    <w:rsid w:val="7BF57905"/>
    <w:rsid w:val="7BFF05BF"/>
    <w:rsid w:val="7BFFD07C"/>
    <w:rsid w:val="7DDB3161"/>
    <w:rsid w:val="7ECF6722"/>
    <w:rsid w:val="7EDFFC42"/>
    <w:rsid w:val="7EFF6C14"/>
    <w:rsid w:val="7F0FEF23"/>
    <w:rsid w:val="7F6B4605"/>
    <w:rsid w:val="7F7D109E"/>
    <w:rsid w:val="7F7F5B34"/>
    <w:rsid w:val="7FA9A38D"/>
    <w:rsid w:val="7FC7A5CC"/>
    <w:rsid w:val="7FE8E701"/>
    <w:rsid w:val="7FF75D7A"/>
    <w:rsid w:val="7FFF8B49"/>
    <w:rsid w:val="8CFAE548"/>
    <w:rsid w:val="97D315ED"/>
    <w:rsid w:val="9DDF0CEE"/>
    <w:rsid w:val="A7B72DBA"/>
    <w:rsid w:val="AEFC799F"/>
    <w:rsid w:val="AF51C20D"/>
    <w:rsid w:val="B3BE8176"/>
    <w:rsid w:val="B7DEB9A1"/>
    <w:rsid w:val="B87C8794"/>
    <w:rsid w:val="B9DBD816"/>
    <w:rsid w:val="BA78439A"/>
    <w:rsid w:val="BC5A56D9"/>
    <w:rsid w:val="BDED115B"/>
    <w:rsid w:val="BDF6282A"/>
    <w:rsid w:val="BDFBD79F"/>
    <w:rsid w:val="BDFD6A4E"/>
    <w:rsid w:val="BDFF5D94"/>
    <w:rsid w:val="BF791FFC"/>
    <w:rsid w:val="BF7F6F90"/>
    <w:rsid w:val="BFBD7B81"/>
    <w:rsid w:val="BFCFC4EF"/>
    <w:rsid w:val="BFDE59C9"/>
    <w:rsid w:val="C3CF733E"/>
    <w:rsid w:val="C5BB32A7"/>
    <w:rsid w:val="CBFE1906"/>
    <w:rsid w:val="CFD94B3E"/>
    <w:rsid w:val="D1EBA641"/>
    <w:rsid w:val="D3FEBC75"/>
    <w:rsid w:val="D7FFFE39"/>
    <w:rsid w:val="D9F3984B"/>
    <w:rsid w:val="DAD70A95"/>
    <w:rsid w:val="DAFD1838"/>
    <w:rsid w:val="DBDF4314"/>
    <w:rsid w:val="DD5F3954"/>
    <w:rsid w:val="DE5D423C"/>
    <w:rsid w:val="DF7A5344"/>
    <w:rsid w:val="DF7F838A"/>
    <w:rsid w:val="DFE4589D"/>
    <w:rsid w:val="DFEF52B0"/>
    <w:rsid w:val="DFFFC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C10232-3568-4323-BB9B-5A660043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index 1" w:qFormat="1"/>
    <w:lsdException w:name="toc 1" w:qFormat="1"/>
    <w:lsdException w:name="toc 2" w:qFormat="1"/>
    <w:lsdException w:name="toc 3" w:qFormat="1"/>
    <w:lsdException w:name="footnote text" w:qFormat="1"/>
    <w:lsdException w:name="annotation text" w:uiPriority="99" w:qFormat="1"/>
    <w:lsdException w:name="header" w:qFormat="1"/>
    <w:lsdException w:name="footer" w:qFormat="1"/>
    <w:lsdException w:name="caption" w:semiHidden="1" w:unhideWhenUsed="1" w:qFormat="1"/>
    <w:lsdException w:name="annotation reference" w:uiPriority="99" w:qFormat="1"/>
    <w:lsdException w:name="page number" w:qFormat="1"/>
    <w:lsdException w:name="Title" w:qFormat="1"/>
    <w:lsdException w:name="Closing"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HTML Typewriter" w:qFormat="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pageBreakBefore/>
      <w:spacing w:before="340" w:after="330" w:line="576" w:lineRule="auto"/>
      <w:jc w:val="center"/>
      <w:outlineLvl w:val="0"/>
    </w:pPr>
    <w:rPr>
      <w:b/>
      <w:bCs/>
      <w:spacing w:val="-2"/>
      <w:sz w:val="32"/>
      <w:szCs w:val="32"/>
    </w:rPr>
  </w:style>
  <w:style w:type="paragraph" w:styleId="2">
    <w:name w:val="heading 2"/>
    <w:basedOn w:val="a"/>
    <w:next w:val="a"/>
    <w:link w:val="2Char"/>
    <w:qFormat/>
    <w:pPr>
      <w:keepNext/>
      <w:keepLines/>
      <w:spacing w:before="260" w:after="260" w:line="413" w:lineRule="auto"/>
      <w:outlineLvl w:val="1"/>
    </w:pPr>
    <w:rPr>
      <w:rFonts w:ascii="Cambria" w:hAnsi="Cambria"/>
      <w:b/>
      <w:bCs/>
      <w:sz w:val="32"/>
      <w:szCs w:val="32"/>
    </w:rPr>
  </w:style>
  <w:style w:type="paragraph" w:styleId="3">
    <w:name w:val="heading 3"/>
    <w:basedOn w:val="a"/>
    <w:next w:val="a"/>
    <w:link w:val="3Char"/>
    <w:qFormat/>
    <w:pPr>
      <w:keepNext/>
      <w:keepLines/>
      <w:spacing w:before="260" w:after="260" w:line="413" w:lineRule="auto"/>
      <w:jc w:val="center"/>
      <w:outlineLvl w:val="2"/>
    </w:pPr>
    <w:rPr>
      <w:rFonts w:ascii="宋体" w:hAnsi="宋体"/>
      <w:b/>
      <w:spacing w:val="40"/>
      <w:sz w:val="32"/>
      <w:szCs w:val="32"/>
    </w:rPr>
  </w:style>
  <w:style w:type="paragraph" w:styleId="4">
    <w:name w:val="heading 4"/>
    <w:basedOn w:val="a"/>
    <w:next w:val="a"/>
    <w:link w:val="4Char"/>
    <w:qFormat/>
    <w:pPr>
      <w:keepNext/>
      <w:keepLines/>
      <w:spacing w:before="280" w:after="290" w:line="372" w:lineRule="auto"/>
      <w:outlineLvl w:val="3"/>
    </w:pPr>
    <w:rPr>
      <w:rFonts w:ascii="Cambria" w:hAnsi="Cambria"/>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7">
    <w:name w:val="heading 7"/>
    <w:basedOn w:val="a"/>
    <w:next w:val="a"/>
    <w:link w:val="7Char"/>
    <w:qFormat/>
    <w:pPr>
      <w:keepNext/>
      <w:keepLines/>
      <w:spacing w:before="240" w:after="64" w:line="317" w:lineRule="auto"/>
      <w:outlineLvl w:val="6"/>
    </w:pPr>
    <w:rPr>
      <w:b/>
      <w:bCs/>
      <w:sz w:val="24"/>
    </w:rPr>
  </w:style>
  <w:style w:type="paragraph" w:styleId="8">
    <w:name w:val="heading 8"/>
    <w:basedOn w:val="a"/>
    <w:next w:val="a"/>
    <w:link w:val="8Char"/>
    <w:qFormat/>
    <w:pPr>
      <w:keepNext/>
      <w:keepLines/>
      <w:spacing w:before="240" w:after="64" w:line="317" w:lineRule="auto"/>
      <w:outlineLvl w:val="7"/>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pPr>
      <w:shd w:val="clear" w:color="auto" w:fill="000080"/>
    </w:pPr>
    <w:rPr>
      <w:shd w:val="clear" w:color="auto" w:fill="000080"/>
    </w:rPr>
  </w:style>
  <w:style w:type="paragraph" w:styleId="a4">
    <w:name w:val="annotation text"/>
    <w:basedOn w:val="a"/>
    <w:link w:val="Char0"/>
    <w:uiPriority w:val="99"/>
    <w:qFormat/>
    <w:pPr>
      <w:jc w:val="left"/>
    </w:pPr>
  </w:style>
  <w:style w:type="paragraph" w:styleId="a5">
    <w:name w:val="Salutation"/>
    <w:basedOn w:val="a"/>
    <w:next w:val="a"/>
    <w:link w:val="Char1"/>
    <w:qFormat/>
    <w:rPr>
      <w:sz w:val="32"/>
    </w:rPr>
  </w:style>
  <w:style w:type="paragraph" w:styleId="30">
    <w:name w:val="Body Text 3"/>
    <w:basedOn w:val="a"/>
    <w:link w:val="3Char0"/>
    <w:qFormat/>
    <w:pPr>
      <w:spacing w:beforeLines="25" w:line="0" w:lineRule="atLeast"/>
      <w:jc w:val="center"/>
    </w:pPr>
    <w:rPr>
      <w:sz w:val="18"/>
    </w:rPr>
  </w:style>
  <w:style w:type="paragraph" w:styleId="a6">
    <w:name w:val="Closing"/>
    <w:basedOn w:val="a"/>
    <w:next w:val="a"/>
    <w:link w:val="Char2"/>
    <w:qFormat/>
    <w:pPr>
      <w:ind w:left="4320"/>
    </w:pPr>
    <w:rPr>
      <w:sz w:val="32"/>
    </w:rPr>
  </w:style>
  <w:style w:type="paragraph" w:styleId="a7">
    <w:name w:val="Body Text"/>
    <w:basedOn w:val="a"/>
    <w:link w:val="Char3"/>
    <w:qFormat/>
    <w:pPr>
      <w:widowControl/>
      <w:jc w:val="left"/>
    </w:pPr>
    <w:rPr>
      <w:sz w:val="28"/>
      <w:szCs w:val="28"/>
    </w:rPr>
  </w:style>
  <w:style w:type="paragraph" w:styleId="a8">
    <w:name w:val="Body Text Indent"/>
    <w:basedOn w:val="a"/>
    <w:link w:val="Char4"/>
    <w:qFormat/>
    <w:pPr>
      <w:spacing w:line="240" w:lineRule="atLeast"/>
      <w:ind w:firstLine="560"/>
      <w:jc w:val="left"/>
    </w:pPr>
    <w:rPr>
      <w:rFonts w:ascii="宋体"/>
      <w:color w:val="000000"/>
      <w:sz w:val="28"/>
    </w:rPr>
  </w:style>
  <w:style w:type="paragraph" w:styleId="a9">
    <w:name w:val="Block Text"/>
    <w:basedOn w:val="a"/>
    <w:qFormat/>
    <w:pPr>
      <w:spacing w:line="760" w:lineRule="atLeast"/>
      <w:ind w:leftChars="223" w:left="223" w:firstLineChars="200" w:firstLine="800"/>
    </w:pPr>
    <w:rPr>
      <w:spacing w:val="60"/>
      <w:sz w:val="28"/>
    </w:rPr>
  </w:style>
  <w:style w:type="paragraph" w:styleId="31">
    <w:name w:val="toc 3"/>
    <w:basedOn w:val="a"/>
    <w:next w:val="a"/>
    <w:qFormat/>
    <w:pPr>
      <w:ind w:left="420"/>
      <w:jc w:val="left"/>
    </w:pPr>
    <w:rPr>
      <w:rFonts w:ascii="Calibri" w:hAnsi="Calibri"/>
      <w:i/>
      <w:iCs/>
      <w:sz w:val="20"/>
      <w:szCs w:val="20"/>
    </w:rPr>
  </w:style>
  <w:style w:type="paragraph" w:styleId="aa">
    <w:name w:val="Plain Text"/>
    <w:basedOn w:val="a"/>
    <w:link w:val="Char5"/>
    <w:qFormat/>
    <w:pPr>
      <w:snapToGrid w:val="0"/>
      <w:spacing w:line="360" w:lineRule="auto"/>
      <w:ind w:firstLine="510"/>
    </w:pPr>
    <w:rPr>
      <w:sz w:val="28"/>
    </w:rPr>
  </w:style>
  <w:style w:type="paragraph" w:styleId="ab">
    <w:name w:val="Date"/>
    <w:basedOn w:val="a"/>
    <w:next w:val="a"/>
    <w:link w:val="Char6"/>
    <w:qFormat/>
    <w:pPr>
      <w:ind w:leftChars="2500" w:left="100"/>
    </w:pPr>
  </w:style>
  <w:style w:type="paragraph" w:styleId="20">
    <w:name w:val="Body Text Indent 2"/>
    <w:basedOn w:val="a"/>
    <w:link w:val="2Char0"/>
    <w:qFormat/>
    <w:pPr>
      <w:spacing w:after="120" w:line="480" w:lineRule="auto"/>
      <w:ind w:leftChars="200" w:left="420"/>
    </w:pPr>
  </w:style>
  <w:style w:type="paragraph" w:styleId="ac">
    <w:name w:val="Balloon Text"/>
    <w:basedOn w:val="a"/>
    <w:link w:val="Char7"/>
    <w:qFormat/>
    <w:rPr>
      <w:sz w:val="18"/>
      <w:szCs w:val="18"/>
    </w:rPr>
  </w:style>
  <w:style w:type="paragraph" w:styleId="ad">
    <w:name w:val="footer"/>
    <w:basedOn w:val="a"/>
    <w:link w:val="Char8"/>
    <w:qFormat/>
    <w:pPr>
      <w:tabs>
        <w:tab w:val="center" w:pos="4153"/>
        <w:tab w:val="right" w:pos="8306"/>
      </w:tabs>
      <w:snapToGrid w:val="0"/>
      <w:jc w:val="left"/>
    </w:pPr>
    <w:rPr>
      <w:sz w:val="18"/>
      <w:szCs w:val="18"/>
    </w:rPr>
  </w:style>
  <w:style w:type="paragraph" w:styleId="ae">
    <w:name w:val="header"/>
    <w:basedOn w:val="a"/>
    <w:link w:val="Char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tabs>
        <w:tab w:val="right" w:leader="dot" w:pos="9742"/>
      </w:tabs>
      <w:spacing w:before="120" w:after="120"/>
      <w:ind w:firstLineChars="200" w:firstLine="480"/>
      <w:jc w:val="center"/>
    </w:pPr>
    <w:rPr>
      <w:rFonts w:ascii="宋体" w:hAnsi="宋体"/>
      <w:bCs/>
      <w:iCs/>
      <w:caps/>
      <w:sz w:val="24"/>
    </w:rPr>
  </w:style>
  <w:style w:type="paragraph" w:styleId="af">
    <w:name w:val="Subtitle"/>
    <w:basedOn w:val="a"/>
    <w:link w:val="Chara"/>
    <w:qFormat/>
    <w:pPr>
      <w:jc w:val="center"/>
    </w:pPr>
    <w:rPr>
      <w:sz w:val="32"/>
    </w:rPr>
  </w:style>
  <w:style w:type="paragraph" w:styleId="af0">
    <w:name w:val="footnote text"/>
    <w:basedOn w:val="a"/>
    <w:link w:val="Charb"/>
    <w:qFormat/>
    <w:pPr>
      <w:snapToGrid w:val="0"/>
      <w:jc w:val="left"/>
    </w:pPr>
    <w:rPr>
      <w:rFonts w:eastAsia="仿宋_GB2312"/>
      <w:sz w:val="18"/>
      <w:szCs w:val="18"/>
    </w:rPr>
  </w:style>
  <w:style w:type="paragraph" w:styleId="32">
    <w:name w:val="Body Text Indent 3"/>
    <w:basedOn w:val="a"/>
    <w:link w:val="3Char1"/>
    <w:qFormat/>
    <w:pPr>
      <w:ind w:firstLineChars="200" w:firstLine="546"/>
    </w:pPr>
    <w:rPr>
      <w:rFonts w:ascii="宋体" w:hAnsi="宋体"/>
      <w:b/>
      <w:bCs/>
      <w:spacing w:val="-14"/>
      <w:sz w:val="30"/>
    </w:rPr>
  </w:style>
  <w:style w:type="paragraph" w:styleId="21">
    <w:name w:val="toc 2"/>
    <w:basedOn w:val="a"/>
    <w:next w:val="a"/>
    <w:qFormat/>
    <w:pPr>
      <w:ind w:left="210"/>
      <w:jc w:val="left"/>
    </w:pPr>
    <w:rPr>
      <w:rFonts w:ascii="Calibri" w:hAnsi="Calibri"/>
      <w:smallCaps/>
      <w:sz w:val="20"/>
      <w:szCs w:val="20"/>
    </w:rPr>
  </w:style>
  <w:style w:type="paragraph" w:styleId="22">
    <w:name w:val="Body Text 2"/>
    <w:basedOn w:val="a"/>
    <w:link w:val="2Char1"/>
    <w:qFormat/>
    <w:pPr>
      <w:spacing w:line="0" w:lineRule="atLeast"/>
      <w:jc w:val="center"/>
    </w:p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rPr>
  </w:style>
  <w:style w:type="paragraph" w:styleId="af1">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qFormat/>
  </w:style>
  <w:style w:type="paragraph" w:styleId="af2">
    <w:name w:val="Title"/>
    <w:basedOn w:val="a"/>
    <w:link w:val="Charc"/>
    <w:qFormat/>
    <w:pPr>
      <w:jc w:val="center"/>
    </w:pPr>
    <w:rPr>
      <w:sz w:val="32"/>
    </w:rPr>
  </w:style>
  <w:style w:type="paragraph" w:styleId="af3">
    <w:name w:val="annotation subject"/>
    <w:basedOn w:val="a4"/>
    <w:next w:val="a4"/>
    <w:link w:val="Chard"/>
    <w:uiPriority w:val="99"/>
    <w:qFormat/>
    <w:rPr>
      <w:b/>
      <w:bCs/>
    </w:rPr>
  </w:style>
  <w:style w:type="character" w:styleId="af4">
    <w:name w:val="Strong"/>
    <w:qFormat/>
    <w:rPr>
      <w:b/>
      <w:bCs/>
    </w:rPr>
  </w:style>
  <w:style w:type="character" w:styleId="af5">
    <w:name w:val="page number"/>
    <w:basedOn w:val="a0"/>
    <w:qFormat/>
  </w:style>
  <w:style w:type="character" w:styleId="af6">
    <w:name w:val="FollowedHyperlink"/>
    <w:qFormat/>
    <w:rPr>
      <w:color w:val="000000"/>
      <w:u w:val="none"/>
    </w:rPr>
  </w:style>
  <w:style w:type="character" w:styleId="af7">
    <w:name w:val="Emphasis"/>
    <w:qFormat/>
    <w:rPr>
      <w:i/>
    </w:rPr>
  </w:style>
  <w:style w:type="character" w:styleId="HTML0">
    <w:name w:val="HTML Typewriter"/>
    <w:qFormat/>
    <w:rPr>
      <w:rFonts w:ascii="黑体" w:eastAsia="黑体" w:hAnsi="Courier New" w:cs="Courier New"/>
      <w:sz w:val="20"/>
      <w:szCs w:val="20"/>
    </w:rPr>
  </w:style>
  <w:style w:type="character" w:styleId="af8">
    <w:name w:val="Hyperlink"/>
    <w:qFormat/>
    <w:rPr>
      <w:color w:val="000000"/>
      <w:u w:val="none"/>
    </w:rPr>
  </w:style>
  <w:style w:type="character" w:styleId="af9">
    <w:name w:val="annotation reference"/>
    <w:uiPriority w:val="99"/>
    <w:qFormat/>
    <w:rPr>
      <w:sz w:val="21"/>
      <w:szCs w:val="21"/>
    </w:rPr>
  </w:style>
  <w:style w:type="character" w:customStyle="1" w:styleId="1Char">
    <w:name w:val="标题 1 Char"/>
    <w:link w:val="1"/>
    <w:qFormat/>
    <w:rPr>
      <w:b/>
      <w:bCs/>
      <w:spacing w:val="-2"/>
      <w:sz w:val="32"/>
      <w:szCs w:val="32"/>
    </w:rPr>
  </w:style>
  <w:style w:type="character" w:customStyle="1" w:styleId="2Char">
    <w:name w:val="标题 2 Char"/>
    <w:link w:val="2"/>
    <w:qFormat/>
    <w:rPr>
      <w:rFonts w:ascii="Cambria" w:hAnsi="Cambria"/>
      <w:b/>
      <w:bCs/>
      <w:kern w:val="2"/>
      <w:sz w:val="32"/>
      <w:szCs w:val="32"/>
    </w:rPr>
  </w:style>
  <w:style w:type="character" w:customStyle="1" w:styleId="3Char">
    <w:name w:val="标题 3 Char"/>
    <w:link w:val="3"/>
    <w:qFormat/>
    <w:rPr>
      <w:rFonts w:ascii="宋体" w:hAnsi="宋体"/>
      <w:b/>
      <w:spacing w:val="40"/>
      <w:kern w:val="2"/>
      <w:sz w:val="32"/>
      <w:szCs w:val="32"/>
    </w:rPr>
  </w:style>
  <w:style w:type="character" w:customStyle="1" w:styleId="4Char">
    <w:name w:val="标题 4 Char"/>
    <w:link w:val="4"/>
    <w:qFormat/>
    <w:rPr>
      <w:rFonts w:ascii="Cambria" w:hAnsi="Cambria"/>
      <w:b/>
      <w:bCs/>
      <w:kern w:val="2"/>
      <w:sz w:val="28"/>
      <w:szCs w:val="28"/>
    </w:rPr>
  </w:style>
  <w:style w:type="character" w:customStyle="1" w:styleId="5Char">
    <w:name w:val="标题 5 Char"/>
    <w:link w:val="5"/>
    <w:qFormat/>
    <w:rPr>
      <w:b/>
      <w:bCs/>
      <w:kern w:val="2"/>
      <w:sz w:val="28"/>
      <w:szCs w:val="28"/>
    </w:rPr>
  </w:style>
  <w:style w:type="character" w:customStyle="1" w:styleId="7Char">
    <w:name w:val="标题 7 Char"/>
    <w:link w:val="7"/>
    <w:qFormat/>
    <w:rPr>
      <w:b/>
      <w:bCs/>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HTMLChar">
    <w:name w:val="HTML 预设格式 Char"/>
    <w:link w:val="HTML"/>
    <w:qFormat/>
    <w:rPr>
      <w:rFonts w:ascii="黑体" w:eastAsia="黑体" w:hAnsi="Courier New" w:cs="Courier New"/>
    </w:rPr>
  </w:style>
  <w:style w:type="character" w:customStyle="1" w:styleId="3Char1">
    <w:name w:val="正文文本缩进 3 Char"/>
    <w:link w:val="32"/>
    <w:qFormat/>
    <w:rPr>
      <w:rFonts w:ascii="宋体" w:hAnsi="宋体"/>
      <w:b/>
      <w:bCs/>
      <w:spacing w:val="-14"/>
      <w:kern w:val="2"/>
      <w:sz w:val="30"/>
      <w:szCs w:val="24"/>
    </w:rPr>
  </w:style>
  <w:style w:type="character" w:customStyle="1" w:styleId="Char1">
    <w:name w:val="称呼 Char"/>
    <w:link w:val="a5"/>
    <w:qFormat/>
    <w:rPr>
      <w:kern w:val="2"/>
      <w:sz w:val="32"/>
    </w:rPr>
  </w:style>
  <w:style w:type="character" w:customStyle="1" w:styleId="15">
    <w:name w:val="15"/>
    <w:qFormat/>
    <w:rPr>
      <w:rFonts w:ascii="Times New Roman" w:hAnsi="Times New Roman" w:cs="Times New Roman" w:hint="default"/>
      <w:b/>
      <w:bCs/>
      <w:sz w:val="20"/>
      <w:szCs w:val="20"/>
    </w:rPr>
  </w:style>
  <w:style w:type="character" w:customStyle="1" w:styleId="Chara">
    <w:name w:val="副标题 Char"/>
    <w:link w:val="af"/>
    <w:qFormat/>
    <w:rPr>
      <w:kern w:val="2"/>
      <w:sz w:val="32"/>
    </w:rPr>
  </w:style>
  <w:style w:type="character" w:customStyle="1" w:styleId="Char3">
    <w:name w:val="正文文本 Char"/>
    <w:link w:val="a7"/>
    <w:qFormat/>
    <w:rPr>
      <w:sz w:val="28"/>
      <w:szCs w:val="28"/>
    </w:rPr>
  </w:style>
  <w:style w:type="character" w:customStyle="1" w:styleId="16">
    <w:name w:val="16"/>
    <w:qFormat/>
    <w:rPr>
      <w:rFonts w:ascii="Times New Roman" w:hAnsi="Times New Roman" w:cs="Times New Roman" w:hint="default"/>
      <w:color w:val="0000FF"/>
      <w:sz w:val="20"/>
      <w:szCs w:val="20"/>
      <w:u w:val="single"/>
    </w:rPr>
  </w:style>
  <w:style w:type="character" w:customStyle="1" w:styleId="3Char0">
    <w:name w:val="正文文本 3 Char"/>
    <w:link w:val="30"/>
    <w:qFormat/>
    <w:rPr>
      <w:kern w:val="2"/>
      <w:sz w:val="18"/>
    </w:rPr>
  </w:style>
  <w:style w:type="character" w:customStyle="1" w:styleId="textlist1">
    <w:name w:val="textlist1"/>
    <w:qFormat/>
    <w:rPr>
      <w:color w:val="003399"/>
      <w:spacing w:val="300"/>
      <w:sz w:val="21"/>
      <w:szCs w:val="21"/>
    </w:rPr>
  </w:style>
  <w:style w:type="character" w:customStyle="1" w:styleId="Char7">
    <w:name w:val="批注框文本 Char"/>
    <w:link w:val="ac"/>
    <w:qFormat/>
    <w:rPr>
      <w:kern w:val="2"/>
      <w:sz w:val="18"/>
      <w:szCs w:val="18"/>
    </w:rPr>
  </w:style>
  <w:style w:type="character" w:customStyle="1" w:styleId="Char0">
    <w:name w:val="批注文字 Char"/>
    <w:link w:val="a4"/>
    <w:uiPriority w:val="99"/>
    <w:qFormat/>
    <w:rPr>
      <w:kern w:val="2"/>
      <w:sz w:val="21"/>
      <w:szCs w:val="24"/>
    </w:rPr>
  </w:style>
  <w:style w:type="character" w:customStyle="1" w:styleId="Char6">
    <w:name w:val="日期 Char"/>
    <w:link w:val="ab"/>
    <w:qFormat/>
    <w:rPr>
      <w:kern w:val="2"/>
      <w:sz w:val="21"/>
      <w:szCs w:val="24"/>
    </w:rPr>
  </w:style>
  <w:style w:type="character" w:customStyle="1" w:styleId="Char9">
    <w:name w:val="页眉 Char"/>
    <w:link w:val="ae"/>
    <w:qFormat/>
    <w:rPr>
      <w:kern w:val="2"/>
      <w:sz w:val="18"/>
      <w:szCs w:val="18"/>
    </w:rPr>
  </w:style>
  <w:style w:type="character" w:customStyle="1" w:styleId="Char">
    <w:name w:val="文档结构图 Char"/>
    <w:link w:val="a3"/>
    <w:qFormat/>
    <w:rPr>
      <w:kern w:val="2"/>
      <w:sz w:val="21"/>
      <w:szCs w:val="24"/>
      <w:shd w:val="clear" w:color="auto" w:fill="000080"/>
    </w:rPr>
  </w:style>
  <w:style w:type="character" w:customStyle="1" w:styleId="dijitarrowbuttoninner90">
    <w:name w:val="dijitarrowbuttoninner90"/>
    <w:qFormat/>
    <w:rPr>
      <w:vanish/>
    </w:rPr>
  </w:style>
  <w:style w:type="character" w:customStyle="1" w:styleId="2Char1">
    <w:name w:val="正文文本 2 Char"/>
    <w:link w:val="22"/>
    <w:qFormat/>
    <w:rPr>
      <w:kern w:val="2"/>
      <w:sz w:val="21"/>
    </w:rPr>
  </w:style>
  <w:style w:type="character" w:customStyle="1" w:styleId="2Char0">
    <w:name w:val="正文文本缩进 2 Char"/>
    <w:link w:val="20"/>
    <w:qFormat/>
    <w:rPr>
      <w:kern w:val="2"/>
      <w:sz w:val="21"/>
      <w:szCs w:val="24"/>
    </w:rPr>
  </w:style>
  <w:style w:type="character" w:customStyle="1" w:styleId="CharChar13">
    <w:name w:val="Char Char13"/>
    <w:qFormat/>
    <w:rPr>
      <w:rFonts w:ascii="宋体" w:eastAsia="宋体" w:hAnsi="宋体"/>
      <w:sz w:val="28"/>
      <w:lang w:val="en-US" w:eastAsia="zh-CN" w:bidi="ar-SA"/>
    </w:rPr>
  </w:style>
  <w:style w:type="character" w:customStyle="1" w:styleId="Char4">
    <w:name w:val="正文文本缩进 Char"/>
    <w:link w:val="a8"/>
    <w:qFormat/>
    <w:rPr>
      <w:rFonts w:ascii="宋体"/>
      <w:color w:val="000000"/>
      <w:kern w:val="2"/>
      <w:sz w:val="28"/>
    </w:rPr>
  </w:style>
  <w:style w:type="character" w:customStyle="1" w:styleId="Char8">
    <w:name w:val="页脚 Char"/>
    <w:link w:val="ad"/>
    <w:qFormat/>
    <w:rPr>
      <w:kern w:val="2"/>
      <w:sz w:val="18"/>
      <w:szCs w:val="18"/>
    </w:rPr>
  </w:style>
  <w:style w:type="character" w:customStyle="1" w:styleId="Charc">
    <w:name w:val="标题 Char"/>
    <w:link w:val="af2"/>
    <w:qFormat/>
    <w:rPr>
      <w:kern w:val="2"/>
      <w:sz w:val="32"/>
    </w:rPr>
  </w:style>
  <w:style w:type="character" w:customStyle="1" w:styleId="Chard">
    <w:name w:val="批注主题 Char"/>
    <w:link w:val="af3"/>
    <w:uiPriority w:val="99"/>
    <w:qFormat/>
    <w:rPr>
      <w:b/>
      <w:bCs/>
      <w:kern w:val="2"/>
      <w:sz w:val="21"/>
      <w:szCs w:val="24"/>
    </w:rPr>
  </w:style>
  <w:style w:type="character" w:customStyle="1" w:styleId="Char2">
    <w:name w:val="结束语 Char"/>
    <w:link w:val="a6"/>
    <w:qFormat/>
    <w:rPr>
      <w:kern w:val="2"/>
      <w:sz w:val="32"/>
    </w:rPr>
  </w:style>
  <w:style w:type="character" w:customStyle="1" w:styleId="Charb">
    <w:name w:val="脚注文本 Char"/>
    <w:link w:val="af0"/>
    <w:qFormat/>
    <w:rPr>
      <w:rFonts w:eastAsia="仿宋_GB2312"/>
      <w:kern w:val="2"/>
      <w:sz w:val="18"/>
      <w:szCs w:val="18"/>
    </w:rPr>
  </w:style>
  <w:style w:type="character" w:customStyle="1" w:styleId="Char5">
    <w:name w:val="纯文本 Char"/>
    <w:link w:val="aa"/>
    <w:qFormat/>
    <w:rPr>
      <w:sz w:val="28"/>
    </w:rPr>
  </w:style>
  <w:style w:type="paragraph" w:customStyle="1" w:styleId="p17">
    <w:name w:val="p17"/>
    <w:basedOn w:val="a"/>
    <w:qFormat/>
    <w:pPr>
      <w:widowControl/>
      <w:spacing w:before="100" w:after="100"/>
      <w:jc w:val="left"/>
    </w:pPr>
    <w:rPr>
      <w:rFonts w:ascii="宋体" w:hAnsi="宋体" w:cs="宋体"/>
      <w:kern w:val="0"/>
      <w:sz w:val="24"/>
    </w:rPr>
  </w:style>
  <w:style w:type="paragraph" w:customStyle="1" w:styleId="Style1">
    <w:name w:val="_Style 1"/>
    <w:basedOn w:val="a"/>
    <w:next w:val="a"/>
    <w:qFormat/>
    <w:pPr>
      <w:pBdr>
        <w:bottom w:val="single" w:sz="6" w:space="1" w:color="auto"/>
      </w:pBdr>
      <w:jc w:val="center"/>
    </w:pPr>
    <w:rPr>
      <w:rFonts w:ascii="Arial" w:hAnsi="Calibri"/>
      <w:vanish/>
      <w:sz w:val="16"/>
    </w:rPr>
  </w:style>
  <w:style w:type="paragraph" w:customStyle="1" w:styleId="23">
    <w:name w:val="样式 正文缩进正文（首行缩进两字）文章正文 + 首行缩进:  2 字符"/>
    <w:basedOn w:val="a"/>
    <w:qFormat/>
    <w:pPr>
      <w:adjustRightInd w:val="0"/>
      <w:snapToGrid w:val="0"/>
      <w:spacing w:line="520" w:lineRule="exact"/>
      <w:ind w:firstLineChars="200" w:firstLine="200"/>
    </w:pPr>
    <w:rPr>
      <w:kern w:val="0"/>
      <w:sz w:val="28"/>
      <w:szCs w:val="20"/>
    </w:rPr>
  </w:style>
  <w:style w:type="paragraph" w:customStyle="1" w:styleId="12">
    <w:name w:val="列出段落1"/>
    <w:basedOn w:val="a"/>
    <w:qFormat/>
    <w:pPr>
      <w:ind w:firstLineChars="200" w:firstLine="420"/>
    </w:pPr>
    <w:rPr>
      <w:rFonts w:ascii="Calibri" w:hAnsi="Calibri" w:cs="Calibri"/>
      <w:szCs w:val="21"/>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paragraph" w:customStyle="1" w:styleId="p0">
    <w:name w:val="p0"/>
    <w:basedOn w:val="a"/>
    <w:qFormat/>
    <w:pPr>
      <w:widowControl/>
    </w:pPr>
    <w:rPr>
      <w:kern w:val="0"/>
      <w:szCs w:val="21"/>
    </w:rPr>
  </w:style>
  <w:style w:type="paragraph" w:customStyle="1" w:styleId="Style2">
    <w:name w:val="_Style 2"/>
    <w:basedOn w:val="a"/>
    <w:next w:val="a"/>
    <w:qFormat/>
    <w:pPr>
      <w:pBdr>
        <w:top w:val="single" w:sz="6" w:space="1" w:color="auto"/>
      </w:pBdr>
      <w:jc w:val="center"/>
    </w:pPr>
    <w:rPr>
      <w:rFonts w:ascii="Arial" w:hAnsi="Calibri"/>
      <w:vanish/>
      <w:sz w:val="16"/>
    </w:rPr>
  </w:style>
  <w:style w:type="paragraph" w:styleId="afa">
    <w:name w:val="List Paragraph"/>
    <w:basedOn w:val="a"/>
    <w:qFormat/>
    <w:pPr>
      <w:ind w:firstLineChars="200" w:firstLine="420"/>
    </w:pPr>
  </w:style>
  <w:style w:type="paragraph" w:customStyle="1" w:styleId="afb">
    <w:name w:val="图题"/>
    <w:basedOn w:val="a"/>
    <w:qFormat/>
    <w:pPr>
      <w:spacing w:line="320" w:lineRule="exact"/>
      <w:jc w:val="center"/>
    </w:pPr>
    <w:rPr>
      <w:rFonts w:eastAsia="黑体"/>
      <w:color w:val="000000"/>
    </w:rPr>
  </w:style>
  <w:style w:type="paragraph" w:customStyle="1" w:styleId="Chare">
    <w:name w:val="Char"/>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1880</Words>
  <Characters>10720</Characters>
  <Application>Microsoft Office Word</Application>
  <DocSecurity>0</DocSecurity>
  <Lines>89</Lines>
  <Paragraphs>25</Paragraphs>
  <ScaleCrop>false</ScaleCrop>
  <Company>Microsoft</Company>
  <LinksUpToDate>false</LinksUpToDate>
  <CharactersWithSpaces>12575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关于实施 《长江上海段船舶定线制规定》和《上海黄浦江通航安全管理规定》的公告</dc:title>
  <dc:creator>user_wai</dc:creator>
  <cp:lastModifiedBy>USER</cp:lastModifiedBy>
  <cp:revision>2</cp:revision>
  <cp:lastPrinted>2022-12-05T01:01:00Z</cp:lastPrinted>
  <dcterms:created xsi:type="dcterms:W3CDTF">2023-03-10T07:28:00Z</dcterms:created>
  <dcterms:modified xsi:type="dcterms:W3CDTF">2023-03-10T07:28:00Z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y fmtid="{D5CDD505-2E9C-101B-9397-08002B2CF9AE}" pid="3" name="ICV">
    <vt:lpwstr>0349064F572047008653E6BD65E20FC1</vt:lpwstr>
  </property>
</Properties>
</file>