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Cs/>
          <w:sz w:val="32"/>
          <w:szCs w:val="28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pStyle w:val="2"/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21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21"/>
          <w:lang w:eastAsia="zh-CN"/>
        </w:rPr>
        <w:t>交通运输各专业标准化技术委员会信息</w:t>
      </w:r>
      <w:r>
        <w:rPr>
          <w:rFonts w:hint="default" w:ascii="Times New Roman" w:hAnsi="Times New Roman" w:eastAsia="黑体" w:cs="Times New Roman"/>
          <w:sz w:val="32"/>
          <w:szCs w:val="21"/>
        </w:rPr>
        <w:t>表</w:t>
      </w:r>
    </w:p>
    <w:tbl>
      <w:tblPr>
        <w:tblStyle w:val="4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9"/>
        <w:gridCol w:w="900"/>
        <w:gridCol w:w="3073"/>
        <w:gridCol w:w="1077"/>
        <w:gridCol w:w="4100"/>
        <w:gridCol w:w="4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tblHeader/>
        </w:trPr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简称</w:t>
            </w:r>
          </w:p>
        </w:tc>
        <w:tc>
          <w:tcPr>
            <w:tcW w:w="3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全称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hd w:val="clear" w:color="auto" w:fill="FFFFFF"/>
              </w:rPr>
              <w:t>联系人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联系方式</w:t>
            </w:r>
          </w:p>
        </w:tc>
        <w:tc>
          <w:tcPr>
            <w:tcW w:w="4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综合运输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综合交通运输标准化技术委员会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汪健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电话：13581972017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北京市朝阳区惠新里240号，交通运输部科学研究院（邮编：100029）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电子邮箱：itswj@qq.com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集装箱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全国集装箱标准化技术委员会（SAC/TC6）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李继春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电话：010-65290568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北京市海淀区西土城路8号，交通运输部水运科学研究院B601室（邮编：100088）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电子邮箱：ljc217@wti.ac.cn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内河船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全国内河船标准化技术委员会（SAC/TC130）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李广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电话：17786494960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武汉市武昌区临江大道387号，武汉长江船舶设计院有限公司（邮编：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430062</w:t>
            </w:r>
            <w:r>
              <w:rPr>
                <w:rFonts w:hint="default" w:ascii="Times New Roman" w:hAnsi="Times New Roman" w:cs="Times New Roman"/>
                <w:color w:val="00000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电子邮箱：NHCBWH@163.com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交通工程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全国交通工程设施(公路)标准化技术委员会（SAC/TC223）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张帆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电话：15810898118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北京市海淀区西土城路8号，交通运输部公路科学研究院大楼415房间（邮编：100088）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电子邮箱：409830712@qq.com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汽车维修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全国汽车维修标准化技术委员会（SAC/TC247）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王平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电话：010-62079188，15001221488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北京市海淀区西土城路8号，交通运输部公路科学研究院（邮编：100088）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电子邮箱：p.wang@rioh.cn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智能运输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全国智能运输系统标准化技术委员会（SAC/TC268）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张建苍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电话：010-62079526-312，13811351532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北京市海淀区西土城路8号，交通运输部公路科学研究院ITS中心（邮编：100088）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电子邮箱：zjc@itsc.cn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道路运输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全国道路运输标准化技术委员会（SAC/TC521）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张会娜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电话：010-62079188，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北京市西土城路8号院，交通运输部公路科学研究院（邮编：100088）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电子邮箱：hn.zhang@rioh.cn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城市客运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全国城市客运标准化技术委员会（SAC/TC529）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高畅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电话：010-58278588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北京市朝阳区惠新里240号，交通运输部科学研究院（邮编：100029）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电子邮箱：cskybwh@163.com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港口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全国港口标准化技术委员会（SAC/TC530）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唐思远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电话：010-65290555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北京市海淀区西土城路8号，交通运输部水运科学研究院（邮编：100088）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电子邮箱：tangsy@wti.ac.cn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疏浚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全国港口标准化技术委员会疏浚装备分技术委员会（SAC/TC530/SC1）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钟志生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电话：13920338841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天津港保税区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跃进路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航运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服务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中心9号楼天航局大厦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1601室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（邮编：300461）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电子邮箱：397250113@qq.com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挂车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全国汽车标准化技术委员会挂车分技术委员会（SAC/TC114/SC13）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张学礼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电话：010-62079179  62079180（传真），13426130176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北京市海淀区西土城路8号，交通运输部科学研究院汽运中心（邮编：100088）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电子邮箱：xueli.zhang@rioh.cn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客车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全国汽车标准化技术委员会客车分技术委员会（SAC/TC114/SC22）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于雅丽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电话：010-61930214,13911667950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北京市丰台区北京西站南广场中盐大厦A座606（邮编：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100073</w:t>
            </w:r>
            <w:r>
              <w:rPr>
                <w:rFonts w:hint="default" w:ascii="Times New Roman" w:hAnsi="Times New Roman" w:cs="Times New Roman"/>
                <w:color w:val="00000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电子邮箱：yaliyingzhihua@163.com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臂架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全国起重机械标准化技术委员会臂架起重机分技术委员会（SAC/TC227/SC4）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赵溦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电话：010-65290380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北京市海淀区西土城路8号，交通运输部水运科学研究院（邮编：100088）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电子邮箱：bjqzj@wti.ac.cn</w:t>
            </w:r>
          </w:p>
        </w:tc>
        <w:tc>
          <w:tcPr>
            <w:tcW w:w="42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航海安全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交通运输航海安全标准化技术委员会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贾世耀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电话：021-66076673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上海四平路190号，东海航海保障中心办公室（邮编：200086）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电子邮箱：281753832@qq.com</w:t>
            </w:r>
          </w:p>
        </w:tc>
        <w:tc>
          <w:tcPr>
            <w:tcW w:w="42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航测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交通运输航测标准化技术委员会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李慧敏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电话：022-58873183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天津市河西区黑牛城道34号，天津航测科技中心（邮编：300211）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电子邮箱：lhm890@163.com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救捞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交通运输救捞与水下工程标准化技术委员会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张慧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电话：010-65292170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北京市东城区建国门内大街11号，交通运输部救助打捞局（邮编：100736）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电子邮箱：verazhang@163.com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信息通导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交通运输信息通信导航标准化技术委员会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张宝霞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电话：010-64297540（兼传真），18611628678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北京市朝阳区安定门外外馆后身1号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，中国交通通信信息中心</w:t>
            </w:r>
            <w:r>
              <w:rPr>
                <w:rFonts w:hint="default" w:ascii="Times New Roman" w:hAnsi="Times New Roman" w:cs="Times New Roman"/>
                <w:color w:val="000000"/>
              </w:rPr>
              <w:t>（邮编：100011）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电子邮箱：bwh-mishuchu@cttic.cn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环保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交通运输环境保护标准化技术委员会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刘欢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电话：18801073237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北京市海淀区西土城路8号，交通运输部公路科学研究院环境研究中心（邮编：100088）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电子邮箱：64887415@qq.com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公路计量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全国公路专用计量器具计量技术委员会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朱静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电话：010-62079885，13522344095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北京市海淀区西土城路8号，交通运输部公路科学研究院配楼837房间（邮编：100088）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电子邮箱：j.zhu@rioh.cn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水运计量</w:t>
            </w:r>
          </w:p>
        </w:tc>
        <w:tc>
          <w:tcPr>
            <w:tcW w:w="30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全国水运专用计量器具计量技术委员会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窦春晖</w:t>
            </w: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电话：022-59812345-5661，13516166283</w:t>
            </w:r>
          </w:p>
        </w:tc>
        <w:tc>
          <w:tcPr>
            <w:tcW w:w="4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天津市滨海新区塘沽新港二号路2618号，交通运输部天津水运工程科学研究院（邮编：300000）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hd w:val="clear" w:color="auto" w:fill="FFFFFF"/>
              </w:rPr>
              <w:t>电子邮箱：douch83@163.com</w:t>
            </w:r>
          </w:p>
        </w:tc>
        <w:tc>
          <w:tcPr>
            <w:tcW w:w="4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FFFFFF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szCs w:val="21"/>
          <w:u w:val="none" w:color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B4B1C"/>
    <w:rsid w:val="58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黑体"/>
      <w:b/>
      <w:bCs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2018-02-22T04:03:00Z</dcterms:created>
  <dc:creator>rainy_zr</dc:creator>
  <cp:lastModifiedBy>rainy_zr</cp:lastModifiedBy>
  <dcterms:modified xsi:type="dcterms:W3CDTF">2018-02-22T04:04:36Z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