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  <w:t>全国交通技术能手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  <w:lang w:eastAsia="zh-CN"/>
        </w:rPr>
        <w:t>候选人推荐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  <w:t>名额分配表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850"/>
        <w:gridCol w:w="567"/>
        <w:gridCol w:w="709"/>
        <w:gridCol w:w="3118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地区/单位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名额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地区/单位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北  京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湖  北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天  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湖  南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河  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福  建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山  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广  东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内蒙古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海  南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辽  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广  西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吉  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四  川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黑龙江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贵  州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陕  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云  南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宁  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重  庆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甘  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新疆生产建设兵团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青  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中国远洋海运集团有限公司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  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招商局集团有限公司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西  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中国交通建设集团有限公司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山  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国家铁路局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江  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中国民用航空局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安  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国家邮政局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上  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交通运输部海事局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江  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交通运输部长江航务管理局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浙  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交通运输部救助打捞局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河  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5名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合  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1685C"/>
    <w:rsid w:val="0BF61A4D"/>
    <w:rsid w:val="6B71685C"/>
    <w:rsid w:val="772D4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2019-08-05T09:03:00Z</dcterms:created>
  <dc:creator>ljc</dc:creator>
  <cp:lastModifiedBy>ljc</cp:lastModifiedBy>
  <dcterms:modified xsi:type="dcterms:W3CDTF">2019-08-05T09:25:51Z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