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sz w:val="25"/>
          <w:szCs w:val="25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34"/>
          <w:szCs w:val="34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2"/>
          <w:sz w:val="34"/>
          <w:szCs w:val="34"/>
          <w:shd w:val="clear" w:fill="FFFFFF"/>
        </w:rPr>
        <w:t>确认参加交通运输部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34"/>
          <w:szCs w:val="34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2"/>
          <w:sz w:val="34"/>
          <w:szCs w:val="34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2"/>
          <w:sz w:val="25"/>
          <w:szCs w:val="25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F085C"/>
    <w:rsid w:val="126E080F"/>
    <w:rsid w:val="7BD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2019-01-30T01:58:00Z</dcterms:created>
  <dc:creator>bsk-001</dc:creator>
  <cp:lastModifiedBy>bsk-001</cp:lastModifiedBy>
  <dcterms:modified xsi:type="dcterms:W3CDTF">2019-01-30T02:01:01Z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