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74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4DD14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ABD2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2026年智慧航道名单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457"/>
        <w:gridCol w:w="3872"/>
        <w:gridCol w:w="1387"/>
      </w:tblGrid>
      <w:tr w14:paraId="58D59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13BF1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57" w:type="dxa"/>
            <w:vAlign w:val="center"/>
          </w:tcPr>
          <w:p w14:paraId="6638B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3872" w:type="dxa"/>
            <w:vAlign w:val="center"/>
          </w:tcPr>
          <w:p w14:paraId="64C1B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航道名称</w:t>
            </w:r>
          </w:p>
        </w:tc>
        <w:tc>
          <w:tcPr>
            <w:tcW w:w="1387" w:type="dxa"/>
            <w:vAlign w:val="center"/>
          </w:tcPr>
          <w:p w14:paraId="5F1DE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航道长度</w:t>
            </w:r>
          </w:p>
          <w:p w14:paraId="0D2C3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（公里）</w:t>
            </w:r>
          </w:p>
        </w:tc>
      </w:tr>
      <w:tr w14:paraId="6897E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5C96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57" w:type="dxa"/>
            <w:vAlign w:val="center"/>
          </w:tcPr>
          <w:p w14:paraId="1B66E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长江航务管理局</w:t>
            </w:r>
          </w:p>
        </w:tc>
        <w:tc>
          <w:tcPr>
            <w:tcW w:w="3872" w:type="dxa"/>
            <w:vAlign w:val="center"/>
          </w:tcPr>
          <w:p w14:paraId="7D7A4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长江智慧航道武汉创新示范段</w:t>
            </w:r>
          </w:p>
        </w:tc>
        <w:tc>
          <w:tcPr>
            <w:tcW w:w="1387" w:type="dxa"/>
            <w:vAlign w:val="center"/>
          </w:tcPr>
          <w:p w14:paraId="6B37E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59</w:t>
            </w:r>
          </w:p>
        </w:tc>
      </w:tr>
      <w:tr w14:paraId="73057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1B12D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57" w:type="dxa"/>
            <w:vAlign w:val="center"/>
          </w:tcPr>
          <w:p w14:paraId="65881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长江航务管理局</w:t>
            </w:r>
          </w:p>
        </w:tc>
        <w:tc>
          <w:tcPr>
            <w:tcW w:w="3872" w:type="dxa"/>
            <w:vAlign w:val="center"/>
          </w:tcPr>
          <w:p w14:paraId="23B83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长江三峡段</w:t>
            </w:r>
          </w:p>
        </w:tc>
        <w:tc>
          <w:tcPr>
            <w:tcW w:w="1387" w:type="dxa"/>
            <w:vAlign w:val="center"/>
          </w:tcPr>
          <w:p w14:paraId="33794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59</w:t>
            </w:r>
          </w:p>
        </w:tc>
      </w:tr>
      <w:tr w14:paraId="5D10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262A5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57" w:type="dxa"/>
            <w:vAlign w:val="center"/>
          </w:tcPr>
          <w:p w14:paraId="7F4C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江苏省交通运输厅</w:t>
            </w:r>
          </w:p>
        </w:tc>
        <w:tc>
          <w:tcPr>
            <w:tcW w:w="3872" w:type="dxa"/>
            <w:vAlign w:val="center"/>
          </w:tcPr>
          <w:p w14:paraId="69750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江苏省京杭运河苏北段</w:t>
            </w:r>
          </w:p>
        </w:tc>
        <w:tc>
          <w:tcPr>
            <w:tcW w:w="1387" w:type="dxa"/>
            <w:vAlign w:val="center"/>
          </w:tcPr>
          <w:p w14:paraId="6651B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404</w:t>
            </w:r>
          </w:p>
        </w:tc>
      </w:tr>
      <w:tr w14:paraId="7165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02FE0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57" w:type="dxa"/>
            <w:vAlign w:val="center"/>
          </w:tcPr>
          <w:p w14:paraId="2B884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安徽省交通运输厅</w:t>
            </w:r>
          </w:p>
        </w:tc>
        <w:tc>
          <w:tcPr>
            <w:tcW w:w="3872" w:type="dxa"/>
            <w:vAlign w:val="center"/>
          </w:tcPr>
          <w:p w14:paraId="5A36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安徽省江淮运河航道</w:t>
            </w:r>
          </w:p>
        </w:tc>
        <w:tc>
          <w:tcPr>
            <w:tcW w:w="1387" w:type="dxa"/>
            <w:vAlign w:val="center"/>
          </w:tcPr>
          <w:p w14:paraId="1E4CF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355</w:t>
            </w:r>
          </w:p>
        </w:tc>
      </w:tr>
      <w:tr w14:paraId="4E2F3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  <w:vAlign w:val="center"/>
          </w:tcPr>
          <w:p w14:paraId="1F212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57" w:type="dxa"/>
            <w:vAlign w:val="center"/>
          </w:tcPr>
          <w:p w14:paraId="78148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广东省交通运输厅</w:t>
            </w:r>
          </w:p>
        </w:tc>
        <w:tc>
          <w:tcPr>
            <w:tcW w:w="3872" w:type="dxa"/>
            <w:vAlign w:val="center"/>
          </w:tcPr>
          <w:p w14:paraId="11B26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广东省西江航运干线思贤滘—百顷头段、北江韶关—三水河口段、东平水道、顺德水道、陈村水道航道网</w:t>
            </w:r>
          </w:p>
        </w:tc>
        <w:tc>
          <w:tcPr>
            <w:tcW w:w="1387" w:type="dxa"/>
            <w:vAlign w:val="center"/>
          </w:tcPr>
          <w:p w14:paraId="6AA78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489</w:t>
            </w:r>
          </w:p>
        </w:tc>
      </w:tr>
    </w:tbl>
    <w:p w14:paraId="55F9F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706E5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541A2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7216F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42F15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5FD76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71A6D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4E39D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7F994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880" w:firstLineChars="200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</w:rPr>
      </w:pPr>
    </w:p>
    <w:p w14:paraId="784605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抄送：部规划研究院、水运科学研究院。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1274044-304F-40A7-813B-8486F6CD79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8A625F3-01B4-4648-ADF4-7B44A15CD99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A6E41CC-CA61-4E88-93BA-6B1ACDC213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3422B"/>
    <w:rsid w:val="03B66504"/>
    <w:rsid w:val="271055CD"/>
    <w:rsid w:val="2B0364E1"/>
    <w:rsid w:val="465669B8"/>
    <w:rsid w:val="554F18E1"/>
    <w:rsid w:val="66384BCC"/>
    <w:rsid w:val="6BDD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259</Characters>
  <Lines>0</Lines>
  <Paragraphs>0</Paragraphs>
  <TotalTime>10</TotalTime>
  <ScaleCrop>false</ScaleCrop>
  <LinksUpToDate>false</LinksUpToDate>
  <CharactersWithSpaces>266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2026-10-19T07:40:00Z</dcterms:created>
  <dc:creator>HUAWEI</dc:creator>
  <cp:lastModifiedBy> </cp:lastModifiedBy>
  <dcterms:modified xsi:type="dcterms:W3CDTF">2026-11-06T07:29:07Z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eyJoZGlkIjoiZTVjMDVkNDQyNDExNDAwODFlMzRmMjJhYTVlMDY5YWIiLCJ1c2VySWQiOiIzNjg3NDIyNzAifQ==</vt:lpwstr>
  </property>
  <property fmtid="{D5CDD505-2E9C-101B-9397-08002B2CF9AE}" pid="4" name="ICV">
    <vt:lpwstr>46FE640A8B07476B8570DCB504F303FE_13</vt:lpwstr>
  </property>
</Properties>
</file>