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jc w:val="center"/>
        <w:rPr>
          <w:rFonts w:ascii="Times New Roman" w:hAnsi="Times New Roman" w:eastAsia="方正小标宋_GBK" w:cs="Times New Roman"/>
          <w:sz w:val="36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36"/>
          <w:szCs w:val="44"/>
        </w:rPr>
        <w:t>农村物流高质量发展典型案例名单</w:t>
      </w:r>
      <w:bookmarkEnd w:id="0"/>
    </w:p>
    <w:p>
      <w:pPr>
        <w:spacing w:line="200" w:lineRule="exact"/>
        <w:ind w:right="641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58"/>
        <w:gridCol w:w="6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省  份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案 例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平泉市深化交邮融合发展 助力乡村电商发展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唐山市丰南区打造“城乡公交＋邮政快递”服务模式 深入推进电商物流融合发展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辛集市畅通“交邮电商”合作 助力特色产业发展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内蒙古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自治区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林西县下好交邮融合“一盘棋”构建物流服务“广域网”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洮南市推动农村电商物流融合发展 实现一二三产业融合发展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通化市东昌区推动交邮融合 促进电商物流同频发展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宜兴市实施农村物流集中配送 打通进村“最后一公里”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昆山市创新“末端共配＋产业融合”模式 服务农村特色产业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泗洪县“交邮商融合＋”畅连城乡 “运”出服务乡村振兴新路径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如东县促进“电商物流＋产业融合”推动农村物流高质量发展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泰州市姜堰区“交邮快商”齐发力 助推农村物流高质量发展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长兴县推动交邮融合发展 助力乡村共同富裕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永嘉县打造“客货同网＋产业融合＋数字赋能”模式 破解农村物流“最后一公里”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开化县打造“钱江源共富驿站”创新物流模式助力三次产业融合发展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嵊泗县创新“海陆空”协同运输模式 畅通海岛共富路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瑞安市打造“瑞有安寄”品牌 深化交邮融合发展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肥西县加速推进交邮融合 注能乡村振兴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霍邱县深化交邮合作“链”上乡村振兴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福清市构建交邮广域网 畅通城乡一体致富路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尤溪县“交快”融合 打通农村物流双向通道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贵溪市创新快递统仓共配 助推新农特产品上行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横峰县打造交邮快供深度融合物流服务体系 支撑农村制造业高质量发展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樟树市“交通运输＋邮政快递融合”助推农村物流高质量发展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广饶县构建“县村直达”共配体系 助力新农特产品上行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汶上县“客货快邮融合＋电商”协同发展 助推乡村振兴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阳谷县强化邮快合作 探索快递进村新路径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莱西市交邮快融合发展 助力农产品畅销国内外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汤阴县依托“公交代件＋货运专线”模式 精准匹配农村物流需求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光山县交邮联运 激活乡村振兴“一池春水”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宜昌市夷陵区探索“集采集配”模式 商贸赋能物流可持续发展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谷城县推动交邮快商横向融合 打通农村物流全链路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江陵县开展“快快合作” 助力农村物流高质量发展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云浮市云安区推动“交通＋农贸旅游”融合发展 构筑城乡物资双向高效流通通道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广西壮族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自治区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兴安县推动交快融合 开辟运输物流新“板路”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广西壮族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自治区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灵山县推动交邮融合发展 助力特色农业做大做强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五指山市开展“邮快合作”模式 推进快递进村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大足区依托交邮融合 培育农村电商产业发展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垫江区打造“邮运通”助力乡村全面振兴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安岳县推动电商物流发展 助力川货快捷寄递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泸州市江阳区“交商邮供”融合蓄势前行 支撑农村特色产业高质量发展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凤冈县“党建引领＋交邮融合＋产业联动” 推动农村交邮融合发展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大关县促进“交快融合＋商业赋能” 推进农村物流降本增效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工布江达县“三联动三整合三提升”走出农村交邮融合发展新路径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西藏自治区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林周县电商物流深度融合 助力农村物流可持续发展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西安市长安区“交通＋邮政＋供销”深度融合 推动农村物流高质量发展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环县实行“统仓共配＋合作进村”模式 推进农村快递物流高质量发展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青海省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大通县推广共配共建模式 构建交邮快商多赢局面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宁夏回族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自治区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灵武市推广交邮、交快合作模式 助力农村物流服务规范化、绿色化发展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拜城县先行先试 探索“交邮融合”发展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新疆生产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建设兵团</w:t>
            </w:r>
          </w:p>
        </w:tc>
        <w:tc>
          <w:tcPr>
            <w:tcW w:w="3721" w:type="pc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第四师可克达拉市推进“交邮融合＋快递进连”助力乡村振兴</w:t>
            </w:r>
          </w:p>
        </w:tc>
      </w:tr>
    </w:tbl>
    <w:p>
      <w:pPr>
        <w:spacing w:line="600" w:lineRule="exact"/>
        <w:ind w:right="64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C1"/>
    <w:rsid w:val="001068D9"/>
    <w:rsid w:val="0011296F"/>
    <w:rsid w:val="00550B62"/>
    <w:rsid w:val="00606692"/>
    <w:rsid w:val="006F0FC1"/>
    <w:rsid w:val="00775BA1"/>
    <w:rsid w:val="008E751C"/>
    <w:rsid w:val="00E21BBF"/>
    <w:rsid w:val="00F414AF"/>
    <w:rsid w:val="306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character" w:styleId="5">
    <w:name w:val="Placeholder Text"/>
    <w:basedOn w:val="4"/>
    <w:semiHidden/>
    <w:qFormat/>
    <w:uiPriority w:val="99"/>
    <w:rPr>
      <w:color w:val="808080"/>
    </w:rPr>
  </w:style>
  <w:style w:type="character" w:customStyle="1" w:styleId="6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308</Words>
  <Characters>1760</Characters>
  <Lines>14</Lines>
  <Paragraphs>4</Paragraphs>
  <TotalTime>63</TotalTime>
  <ScaleCrop>false</ScaleCrop>
  <LinksUpToDate>false</LinksUpToDate>
  <CharactersWithSpaces>2064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2025-03-12T09:35:00Z</dcterms:created>
  <dc:creator>王硕</dc:creator>
  <cp:lastModifiedBy>张蕊</cp:lastModifiedBy>
  <dcterms:modified xsi:type="dcterms:W3CDTF">2025-03-13T04:06:46Z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575C368B0A64415F922726C1AEF21430</vt:lpwstr>
  </property>
</Properties>
</file>