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0"/>
        <w:jc w:val="both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2020年度“十大最美农村路”名单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安徽省六安市金寨县X324梅汤路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四川省凉山州布拖县阿布洛哈村通村公路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山东省临沂市 爱尚沂南 红色之旅环线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新疆维吾尔自治区巴州和静县哈尔莫敦镇至莫西干达坂道路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山西省临汾市永和县黄河一号旅游公路南庄—阁底段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重庆市梁平区渔米路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贵州省遵义市湄潭27°茶海路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吉林省长春市双阳区神鹿峰旅游公路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甘肃省天水市清水县X307线农村公路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湖北省黄冈市蕲春县绿唐线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0"/>
        <w:jc w:val="both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kern w:val="2"/>
          <w:sz w:val="44"/>
          <w:szCs w:val="44"/>
          <w:lang w:val="en-US" w:eastAsia="zh-CN" w:bidi="ar-SA"/>
        </w:rPr>
        <w:t>2020年度“我家门口那条路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kern w:val="2"/>
          <w:sz w:val="44"/>
          <w:szCs w:val="44"/>
          <w:lang w:val="en-US" w:eastAsia="zh-CN" w:bidi="ar-SA"/>
        </w:rPr>
        <w:t>——最具人气的路”名单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江苏省连云港市连云区大桅尖路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湖南省郴州市安仁县永乐江畔四季花果飘香路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福建省平潭综合实验区北部生态廊道Y049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山东省潍坊市安丘市“天路”（十徐路）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黑龙江省佳木斯市汤原县汤亮公路  </w:t>
      </w:r>
    </w:p>
    <w:sectPr>
      <w:pgSz w:w="11906" w:h="16838"/>
      <w:pgMar w:top="2098" w:right="1587" w:bottom="88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2EF9BC"/>
    <w:multiLevelType w:val="singleLevel"/>
    <w:tmpl w:val="F92EF9B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45ADE"/>
    <w:rsid w:val="19245ADE"/>
    <w:rsid w:val="60005038"/>
    <w:rsid w:val="6CBD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2021-04-20T06:28:00Z</dcterms:created>
  <dc:creator>♀欣格格~zZ</dc:creator>
  <cp:lastModifiedBy>♀欣格格~zZ</cp:lastModifiedBy>
  <cp:lastPrinted>2021-04-22T11:28:00Z</cp:lastPrinted>
  <dcterms:modified xsi:type="dcterms:W3CDTF">2021-05-20T06:06:21Z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704D305DF38C467689E98317D5F98516</vt:lpwstr>
  </property>
</Properties>
</file>