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580" w:lineRule="exact"/>
        <w:ind w:firstLine="4480" w:firstLineChars="1400"/>
        <w:jc w:val="left"/>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p>
    <w:p>
      <w:pPr>
        <w:keepNext w:val="0"/>
        <w:keepLines w:val="0"/>
        <w:widowControl/>
        <w:suppressLineNumbers w:val="0"/>
        <w:spacing w:line="580" w:lineRule="exact"/>
        <w:ind w:firstLine="4480" w:firstLineChars="1400"/>
        <w:jc w:val="left"/>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p>
    <w:p>
      <w:pPr>
        <w:keepNext w:val="0"/>
        <w:keepLines w:val="0"/>
        <w:widowControl/>
        <w:suppressLineNumbers w:val="0"/>
        <w:spacing w:line="580" w:lineRule="exact"/>
        <w:ind w:firstLine="4480" w:firstLineChars="1400"/>
        <w:jc w:val="left"/>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交办政研函〔2022〕1353号</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i w:val="0"/>
          <w:caps w:val="0"/>
          <w:smallCaps w:val="0"/>
          <w:strike w:val="0"/>
          <w:dstrike w:val="0"/>
          <w:snapToGrid/>
          <w:vanish w:val="0"/>
          <w:spacing w:val="0"/>
          <w:w w:val="100"/>
          <w:kern w:val="0"/>
          <w:position w:val="0"/>
          <w:sz w:val="44"/>
          <w:szCs w:val="44"/>
          <w:u w:val="none" w:color="00000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i w:val="0"/>
          <w:caps w:val="0"/>
          <w:smallCaps w:val="0"/>
          <w:strike w:val="0"/>
          <w:dstrike w:val="0"/>
          <w:snapToGrid/>
          <w:vanish w:val="0"/>
          <w:spacing w:val="0"/>
          <w:w w:val="100"/>
          <w:kern w:val="0"/>
          <w:position w:val="0"/>
          <w:sz w:val="44"/>
          <w:szCs w:val="44"/>
          <w:u w:val="none" w:color="00000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i w:val="0"/>
          <w:caps w:val="0"/>
          <w:smallCaps w:val="0"/>
          <w:strike w:val="0"/>
          <w:dstrike w:val="0"/>
          <w:snapToGrid/>
          <w:vanish w:val="0"/>
          <w:spacing w:val="0"/>
          <w:w w:val="100"/>
          <w:kern w:val="0"/>
          <w:position w:val="0"/>
          <w:sz w:val="44"/>
          <w:szCs w:val="44"/>
          <w:u w:val="none" w:color="000000"/>
          <w:lang w:val="en-US" w:eastAsia="zh-CN"/>
        </w:rPr>
      </w:pPr>
      <w:r>
        <w:rPr>
          <w:rFonts w:hint="default" w:ascii="Times New Roman" w:hAnsi="Times New Roman" w:eastAsia="方正小标宋简体" w:cs="Times New Roman"/>
          <w:b w:val="0"/>
          <w:i w:val="0"/>
          <w:caps w:val="0"/>
          <w:smallCaps w:val="0"/>
          <w:strike w:val="0"/>
          <w:dstrike w:val="0"/>
          <w:snapToGrid/>
          <w:vanish w:val="0"/>
          <w:spacing w:val="0"/>
          <w:w w:val="100"/>
          <w:kern w:val="0"/>
          <w:position w:val="0"/>
          <w:sz w:val="44"/>
          <w:szCs w:val="44"/>
          <w:u w:val="none" w:color="000000"/>
          <w:lang w:val="en-US" w:eastAsia="zh-CN"/>
        </w:rPr>
        <w:t>交通运输部办公厅关于公布</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i w:val="0"/>
          <w:caps w:val="0"/>
          <w:smallCaps w:val="0"/>
          <w:strike w:val="0"/>
          <w:dstrike w:val="0"/>
          <w:snapToGrid/>
          <w:vanish w:val="0"/>
          <w:spacing w:val="0"/>
          <w:w w:val="100"/>
          <w:kern w:val="0"/>
          <w:position w:val="0"/>
          <w:sz w:val="44"/>
          <w:szCs w:val="44"/>
          <w:u w:val="none" w:color="000000"/>
          <w:lang w:val="en-US" w:eastAsia="zh-CN"/>
        </w:rPr>
      </w:pPr>
      <w:r>
        <w:rPr>
          <w:rFonts w:hint="default" w:ascii="Times New Roman" w:hAnsi="Times New Roman" w:eastAsia="方正小标宋简体" w:cs="Times New Roman"/>
          <w:b w:val="0"/>
          <w:i w:val="0"/>
          <w:caps w:val="0"/>
          <w:smallCaps w:val="0"/>
          <w:strike w:val="0"/>
          <w:dstrike w:val="0"/>
          <w:snapToGrid/>
          <w:vanish w:val="0"/>
          <w:spacing w:val="0"/>
          <w:w w:val="100"/>
          <w:kern w:val="0"/>
          <w:position w:val="0"/>
          <w:sz w:val="44"/>
          <w:szCs w:val="44"/>
          <w:u w:val="none" w:color="000000"/>
          <w:lang w:val="en-US" w:eastAsia="zh-CN"/>
        </w:rPr>
        <w:t>第三届交通运输行业公益广告大赛</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i w:val="0"/>
          <w:caps w:val="0"/>
          <w:smallCaps w:val="0"/>
          <w:strike w:val="0"/>
          <w:dstrike w:val="0"/>
          <w:snapToGrid/>
          <w:vanish w:val="0"/>
          <w:spacing w:val="0"/>
          <w:w w:val="100"/>
          <w:kern w:val="0"/>
          <w:position w:val="0"/>
          <w:sz w:val="44"/>
          <w:szCs w:val="44"/>
          <w:u w:val="none" w:color="000000"/>
          <w:lang w:val="en-US" w:eastAsia="zh-CN"/>
        </w:rPr>
      </w:pPr>
      <w:r>
        <w:rPr>
          <w:rFonts w:hint="default" w:ascii="Times New Roman" w:hAnsi="Times New Roman" w:eastAsia="方正小标宋简体" w:cs="Times New Roman"/>
          <w:b w:val="0"/>
          <w:i w:val="0"/>
          <w:caps w:val="0"/>
          <w:smallCaps w:val="0"/>
          <w:strike w:val="0"/>
          <w:dstrike w:val="0"/>
          <w:snapToGrid/>
          <w:vanish w:val="0"/>
          <w:spacing w:val="0"/>
          <w:w w:val="100"/>
          <w:kern w:val="0"/>
          <w:position w:val="0"/>
          <w:sz w:val="44"/>
          <w:szCs w:val="44"/>
          <w:u w:val="none" w:color="000000"/>
          <w:lang w:val="en-US" w:eastAsia="zh-CN"/>
        </w:rPr>
        <w:t>获奖名单的通知</w:t>
      </w:r>
    </w:p>
    <w:p>
      <w:pPr>
        <w:keepNext w:val="0"/>
        <w:keepLines w:val="0"/>
        <w:widowControl/>
        <w:suppressLineNumbers w:val="0"/>
        <w:spacing w:line="580" w:lineRule="exact"/>
        <w:jc w:val="left"/>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p>
    <w:p>
      <w:pPr>
        <w:keepNext w:val="0"/>
        <w:keepLines w:val="0"/>
        <w:widowControl/>
        <w:suppressLineNumbers w:val="0"/>
        <w:spacing w:line="580" w:lineRule="exact"/>
        <w:jc w:val="left"/>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各省、自治区、直辖市、新疆生产建设兵团交通运输厅（局、委），中国远洋海运集团、招商局集团、中国交通建设集团，部属各单位，部内各司局：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pP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t>为充分发挥公益广告在培育践行社会主义核心价值观、传承中华传统优秀文化、弘扬时代新风中的重要作用，根据交通运输行业宣传思想工作有关安排，交通运输部面向全社会组织</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t>开展了“</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val="en-US" w:eastAsia="zh-CN"/>
        </w:rPr>
        <w:t>永远跟党走・逐梦新征程”</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t>第</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val="en-US" w:eastAsia="zh-CN"/>
        </w:rPr>
        <w:t>三</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t>届交通运输行业公益广告大赛。经过作品征集、初评、网络终评、</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val="en-US" w:eastAsia="zh-CN"/>
        </w:rPr>
        <w:t>现场</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t>终审等程序，最终从740件参赛作品中，推选出25件获奖作品。相关优秀作品将同步纳入交通运输公益广告专题（可在交通运输部门</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t>户网站首页“专题”中查阅</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pP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val="en-US" w:eastAsia="zh-CN"/>
        </w:rPr>
        <w:t>获奖作品</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val="en-US" w:eastAsia="zh-CN"/>
        </w:rPr>
        <w:t>中，业余创作组平面类获奖作品6件，业余创作组视频类获奖作品6件，专业创作组平面类获奖作品7件，专业创作组视频类获奖作品6件。本</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t>届大赛作品紧紧围绕参赛主题</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val="en-US" w:eastAsia="zh-CN"/>
        </w:rPr>
        <w:t>开展</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t>创作，主题鲜明、创意新颖，制作精良，对深入培育践行社会主义核心价值观和行业精神文明建设起到积极推动作用。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eastAsia="zh-CN"/>
        </w:rPr>
      </w:pP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t>各单位各部门要大力宣传本次大赛成果，充分发挥行业特点优势，利用</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val="en-US" w:eastAsia="zh-CN"/>
        </w:rPr>
        <w:t>车、船、机、路、港、站等媒介资源刊播优秀作品，增进认知认同</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val="en-US" w:eastAsia="zh-CN"/>
        </w:rPr>
        <w:t>，</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val="en-US" w:eastAsia="zh-CN"/>
        </w:rPr>
        <w:t>树立鲜明导向，培育交通文明，</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val="en-US" w:eastAsia="zh-CN"/>
        </w:rPr>
        <w:t>以实际行动迎接党的二十大胜利召开。</w:t>
      </w:r>
      <w:r>
        <w:rPr>
          <w:rFonts w:hint="default" w:ascii="Times New Roman" w:hAnsi="Times New Roman" w:eastAsia="仿宋_GB2312" w:cs="Times New Roman"/>
          <w:b w:val="0"/>
          <w:i w:val="0"/>
          <w:caps w:val="0"/>
          <w:smallCaps w:val="0"/>
          <w:strike w:val="0"/>
          <w:dstrike w:val="0"/>
          <w:snapToGrid/>
          <w:vanish w:val="0"/>
          <w:color w:val="auto"/>
          <w:spacing w:val="0"/>
          <w:w w:val="100"/>
          <w:kern w:val="0"/>
          <w:position w:val="0"/>
          <w:sz w:val="32"/>
          <w:u w:val="none" w:color="000000"/>
          <w:lang w:eastAsia="zh-CN"/>
        </w:rPr>
        <w:cr/>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交通运输部办公厅</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eastAsia="zh-CN"/>
        </w:rPr>
        <w:t>2022年</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9</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eastAsia="zh-CN"/>
        </w:rPr>
        <w:t>月</w:t>
      </w:r>
      <w:r>
        <w:rPr>
          <w:rFonts w:hint="default" w:ascii="Times New Roman" w:hAnsi="Times New Roman" w:cs="Times New Roman"/>
          <w:b w:val="0"/>
          <w:i w:val="0"/>
          <w:caps w:val="0"/>
          <w:smallCaps w:val="0"/>
          <w:strike w:val="0"/>
          <w:dstrike w:val="0"/>
          <w:snapToGrid/>
          <w:vanish w:val="0"/>
          <w:spacing w:val="0"/>
          <w:w w:val="100"/>
          <w:kern w:val="0"/>
          <w:position w:val="0"/>
          <w:sz w:val="32"/>
          <w:u w:val="none" w:color="000000"/>
          <w:lang w:val="en-US" w:eastAsia="zh-CN"/>
        </w:rPr>
        <w:t>2</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eastAsia="zh-CN"/>
        </w:rPr>
        <w:t>日</w:t>
      </w:r>
    </w:p>
    <w:p>
      <w:pPr>
        <w:ind w:firstLine="5440" w:firstLineChars="1700"/>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eastAsia="zh-CN"/>
        </w:rPr>
      </w:pPr>
    </w:p>
    <w:p>
      <w:pP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eastAsia="zh-CN"/>
        </w:rPr>
      </w:pPr>
      <w:r>
        <w:rPr>
          <w:rFonts w:hint="eastAsia" w:ascii="Times New Roman" w:hAnsi="Times New Roman" w:cs="Times New Roman"/>
          <w:b w:val="0"/>
          <w:i w:val="0"/>
          <w:caps w:val="0"/>
          <w:smallCaps w:val="0"/>
          <w:strike w:val="0"/>
          <w:dstrike w:val="0"/>
          <w:snapToGrid/>
          <w:vanish w:val="0"/>
          <w:spacing w:val="0"/>
          <w:w w:val="100"/>
          <w:kern w:val="0"/>
          <w:position w:val="0"/>
          <w:sz w:val="32"/>
          <w:u w:val="none" w:color="000000"/>
          <w:lang w:eastAsia="zh-CN"/>
        </w:rPr>
        <w:t>（此件公开发布）</w:t>
      </w: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default" w:ascii="Times New Roman" w:hAnsi="Times New Roman" w:eastAsia="方正小标宋_GBK" w:cs="Times New Roman"/>
          <w:b w:val="0"/>
          <w:i w:val="0"/>
          <w:caps w:val="0"/>
          <w:smallCaps w:val="0"/>
          <w:strike w:val="0"/>
          <w:dstrike w:val="0"/>
          <w:snapToGrid/>
          <w:vanish w:val="0"/>
          <w:spacing w:val="0"/>
          <w:w w:val="100"/>
          <w:kern w:val="0"/>
          <w:position w:val="0"/>
          <w:sz w:val="44"/>
          <w:szCs w:val="44"/>
          <w:u w:val="none" w:color="000000"/>
          <w:lang w:val="en-US" w:eastAsia="zh-CN"/>
        </w:rPr>
      </w:pPr>
      <w:r>
        <w:rPr>
          <w:rFonts w:hint="default" w:ascii="Times New Roman" w:hAnsi="Times New Roman" w:eastAsia="方正小标宋_GBK" w:cs="Times New Roman"/>
          <w:b w:val="0"/>
          <w:i w:val="0"/>
          <w:caps w:val="0"/>
          <w:smallCaps w:val="0"/>
          <w:strike w:val="0"/>
          <w:dstrike w:val="0"/>
          <w:snapToGrid/>
          <w:vanish w:val="0"/>
          <w:spacing w:val="0"/>
          <w:w w:val="100"/>
          <w:kern w:val="0"/>
          <w:position w:val="0"/>
          <w:sz w:val="44"/>
          <w:szCs w:val="44"/>
          <w:u w:val="none" w:color="000000"/>
          <w:lang w:val="en-US" w:eastAsia="zh-CN"/>
        </w:rPr>
        <w:t>第三届交通运输行业公益广告大赛</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方正小标宋_GBK" w:cs="Times New Roman"/>
          <w:b w:val="0"/>
          <w:i w:val="0"/>
          <w:caps w:val="0"/>
          <w:smallCaps w:val="0"/>
          <w:strike w:val="0"/>
          <w:dstrike w:val="0"/>
          <w:snapToGrid/>
          <w:vanish w:val="0"/>
          <w:spacing w:val="0"/>
          <w:w w:val="100"/>
          <w:kern w:val="0"/>
          <w:position w:val="0"/>
          <w:sz w:val="44"/>
          <w:szCs w:val="44"/>
          <w:u w:val="none" w:color="000000"/>
          <w:lang w:val="en-US" w:eastAsia="zh-CN"/>
        </w:rPr>
        <w:t>获奖作品名单</w:t>
      </w: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cr/>
      </w: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一、业余创作组平面类获奖作品（6件）</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3570"/>
        <w:gridCol w:w="273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hidden/>
        </w:trPr>
        <w:tc>
          <w:tcPr>
            <w:tcW w:w="1363"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奖项</w:t>
            </w:r>
          </w:p>
        </w:tc>
        <w:tc>
          <w:tcPr>
            <w:tcW w:w="3570"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作品名称</w:t>
            </w:r>
          </w:p>
        </w:tc>
        <w:tc>
          <w:tcPr>
            <w:tcW w:w="2730"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报送单位</w:t>
            </w:r>
          </w:p>
        </w:tc>
        <w:tc>
          <w:tcPr>
            <w:tcW w:w="1323"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作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hidden/>
        </w:trPr>
        <w:tc>
          <w:tcPr>
            <w:tcW w:w="1363"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金奖</w:t>
            </w:r>
          </w:p>
        </w:tc>
        <w:tc>
          <w:tcPr>
            <w:tcW w:w="357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《乘风浪・济沧海》</w:t>
            </w:r>
          </w:p>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（系列）</w:t>
            </w:r>
          </w:p>
        </w:tc>
        <w:tc>
          <w:tcPr>
            <w:tcW w:w="273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北京国交信通科技发展有限公司</w:t>
            </w:r>
          </w:p>
        </w:tc>
        <w:tc>
          <w:tcPr>
            <w:tcW w:w="1323"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hidden/>
        </w:trPr>
        <w:tc>
          <w:tcPr>
            <w:tcW w:w="1363" w:type="dxa"/>
            <w:vMerge w:val="restart"/>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银奖</w:t>
            </w:r>
          </w:p>
        </w:tc>
        <w:tc>
          <w:tcPr>
            <w:tcW w:w="357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《一个手势显风度》</w:t>
            </w:r>
          </w:p>
        </w:tc>
        <w:tc>
          <w:tcPr>
            <w:tcW w:w="273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p>
        </w:tc>
        <w:tc>
          <w:tcPr>
            <w:tcW w:w="1323"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许广凌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hidden/>
        </w:trPr>
        <w:tc>
          <w:tcPr>
            <w:tcW w:w="1363"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57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《文明使用远光灯》</w:t>
            </w:r>
          </w:p>
        </w:tc>
        <w:tc>
          <w:tcPr>
            <w:tcW w:w="273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青海省交控信息科技有限公司</w:t>
            </w:r>
          </w:p>
        </w:tc>
        <w:tc>
          <w:tcPr>
            <w:tcW w:w="1323"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hidden/>
        </w:trPr>
        <w:tc>
          <w:tcPr>
            <w:tcW w:w="1363" w:type="dxa"/>
            <w:vMerge w:val="restart"/>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铜奖</w:t>
            </w:r>
          </w:p>
        </w:tc>
        <w:tc>
          <w:tcPr>
            <w:tcW w:w="357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《绿色交通美丽中国》</w:t>
            </w:r>
          </w:p>
        </w:tc>
        <w:tc>
          <w:tcPr>
            <w:tcW w:w="273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北京中交金卡科技有限公司</w:t>
            </w:r>
          </w:p>
        </w:tc>
        <w:tc>
          <w:tcPr>
            <w:tcW w:w="1323"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hidden/>
        </w:trPr>
        <w:tc>
          <w:tcPr>
            <w:tcW w:w="1363"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57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《行车交通安全》</w:t>
            </w:r>
          </w:p>
        </w:tc>
        <w:tc>
          <w:tcPr>
            <w:tcW w:w="273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p>
        </w:tc>
        <w:tc>
          <w:tcPr>
            <w:tcW w:w="1323"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刘  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hidden/>
        </w:trPr>
        <w:tc>
          <w:tcPr>
            <w:tcW w:w="1363"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57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《守护碧海蓝天》</w:t>
            </w:r>
          </w:p>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（系列）</w:t>
            </w:r>
          </w:p>
        </w:tc>
        <w:tc>
          <w:tcPr>
            <w:tcW w:w="273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湛江海事局</w:t>
            </w:r>
          </w:p>
        </w:tc>
        <w:tc>
          <w:tcPr>
            <w:tcW w:w="1323"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bl>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二、业余创作组视频类获奖作品（6件）</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3165"/>
        <w:gridCol w:w="3471"/>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hidden/>
        </w:trPr>
        <w:tc>
          <w:tcPr>
            <w:tcW w:w="1153"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奖项</w:t>
            </w:r>
          </w:p>
        </w:tc>
        <w:tc>
          <w:tcPr>
            <w:tcW w:w="3165"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作品名称</w:t>
            </w:r>
          </w:p>
        </w:tc>
        <w:tc>
          <w:tcPr>
            <w:tcW w:w="3471"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报送单位</w:t>
            </w:r>
          </w:p>
        </w:tc>
        <w:tc>
          <w:tcPr>
            <w:tcW w:w="1190"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作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hidden/>
        </w:trPr>
        <w:tc>
          <w:tcPr>
            <w:tcW w:w="1153"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金奖</w:t>
            </w:r>
          </w:p>
        </w:tc>
        <w:tc>
          <w:tcPr>
            <w:tcW w:w="3165"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《守望》</w:t>
            </w:r>
          </w:p>
        </w:tc>
        <w:tc>
          <w:tcPr>
            <w:tcW w:w="347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青海省南八仙公路段</w:t>
            </w:r>
          </w:p>
        </w:tc>
        <w:tc>
          <w:tcPr>
            <w:tcW w:w="119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hidden/>
        </w:trPr>
        <w:tc>
          <w:tcPr>
            <w:tcW w:w="1153" w:type="dxa"/>
            <w:vMerge w:val="restart"/>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银奖</w:t>
            </w:r>
          </w:p>
        </w:tc>
        <w:tc>
          <w:tcPr>
            <w:tcW w:w="3165"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《镜头下的交通变迁》</w:t>
            </w:r>
          </w:p>
        </w:tc>
        <w:tc>
          <w:tcPr>
            <w:tcW w:w="347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中交第四公路工程局有限公司第二建筑工程分</w:t>
            </w:r>
            <w:r>
              <w:rPr>
                <w:rFonts w:hint="default" w:ascii="Times New Roman" w:hAnsi="Times New Roman" w:cs="Times New Roman"/>
                <w:b w:val="0"/>
                <w:i w:val="0"/>
                <w:caps w:val="0"/>
                <w:smallCaps w:val="0"/>
                <w:strike w:val="0"/>
                <w:dstrike w:val="0"/>
                <w:snapToGrid/>
                <w:vanish w:val="0"/>
                <w:spacing w:val="0"/>
                <w:w w:val="100"/>
                <w:kern w:val="0"/>
                <w:position w:val="0"/>
                <w:sz w:val="32"/>
                <w:u w:val="none" w:color="000000"/>
                <w:lang w:val="en-US" w:eastAsia="zh-CN"/>
              </w:rPr>
              <w:t>公司</w:t>
            </w:r>
          </w:p>
        </w:tc>
        <w:tc>
          <w:tcPr>
            <w:tcW w:w="119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hidden/>
        </w:trPr>
        <w:tc>
          <w:tcPr>
            <w:tcW w:w="1153"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165"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《选择》</w:t>
            </w:r>
          </w:p>
        </w:tc>
        <w:tc>
          <w:tcPr>
            <w:tcW w:w="347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北京市交通综合治理事务中心</w:t>
            </w:r>
          </w:p>
        </w:tc>
        <w:tc>
          <w:tcPr>
            <w:tcW w:w="119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hidden/>
        </w:trPr>
        <w:tc>
          <w:tcPr>
            <w:tcW w:w="1153" w:type="dxa"/>
            <w:vMerge w:val="restart"/>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铜奖</w:t>
            </w:r>
          </w:p>
        </w:tc>
        <w:tc>
          <w:tcPr>
            <w:tcW w:w="3165"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《来自“小畅”同学的交通安全提醒》</w:t>
            </w:r>
          </w:p>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（系列）</w:t>
            </w:r>
          </w:p>
        </w:tc>
        <w:tc>
          <w:tcPr>
            <w:tcW w:w="347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厦门市交通运行</w:t>
            </w:r>
          </w:p>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监测指挥中心</w:t>
            </w:r>
          </w:p>
        </w:tc>
        <w:tc>
          <w:tcPr>
            <w:tcW w:w="119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hidden/>
        </w:trPr>
        <w:tc>
          <w:tcPr>
            <w:tcW w:w="1153"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165"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《地铁安检三字经公益宣传片》</w:t>
            </w:r>
          </w:p>
        </w:tc>
        <w:tc>
          <w:tcPr>
            <w:tcW w:w="347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广州地铁集团有限公司</w:t>
            </w:r>
          </w:p>
        </w:tc>
        <w:tc>
          <w:tcPr>
            <w:tcW w:w="119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hidden/>
        </w:trPr>
        <w:tc>
          <w:tcPr>
            <w:tcW w:w="1153"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165"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《奋斗路》</w:t>
            </w:r>
          </w:p>
        </w:tc>
        <w:tc>
          <w:tcPr>
            <w:tcW w:w="347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广东省港航集团有限公司</w:t>
            </w:r>
          </w:p>
        </w:tc>
        <w:tc>
          <w:tcPr>
            <w:tcW w:w="119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bl>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三、专业创作组平面类获奖作品（7件）</w:t>
      </w:r>
    </w:p>
    <w:tbl>
      <w:tblPr>
        <w:tblStyle w:val="4"/>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3721"/>
        <w:gridCol w:w="2849"/>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hidden/>
        </w:trPr>
        <w:tc>
          <w:tcPr>
            <w:tcW w:w="1291"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奖项</w:t>
            </w:r>
          </w:p>
        </w:tc>
        <w:tc>
          <w:tcPr>
            <w:tcW w:w="3721"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作品名称</w:t>
            </w:r>
          </w:p>
        </w:tc>
        <w:tc>
          <w:tcPr>
            <w:tcW w:w="2849"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报送单位</w:t>
            </w:r>
          </w:p>
        </w:tc>
        <w:tc>
          <w:tcPr>
            <w:tcW w:w="1212"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作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exact"/>
          <w:hidden/>
        </w:trPr>
        <w:tc>
          <w:tcPr>
            <w:tcW w:w="129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金奖</w:t>
            </w:r>
          </w:p>
        </w:tc>
        <w:tc>
          <w:tcPr>
            <w:tcW w:w="372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《中国结》（系列）</w:t>
            </w:r>
          </w:p>
        </w:tc>
        <w:tc>
          <w:tcPr>
            <w:tcW w:w="284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p>
        </w:tc>
        <w:tc>
          <w:tcPr>
            <w:tcW w:w="121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张春苗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exact"/>
          <w:hidden/>
        </w:trPr>
        <w:tc>
          <w:tcPr>
            <w:tcW w:w="1291" w:type="dxa"/>
            <w:vMerge w:val="restart"/>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银奖</w:t>
            </w:r>
          </w:p>
        </w:tc>
        <w:tc>
          <w:tcPr>
            <w:tcW w:w="372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《文明出行》（系列）</w:t>
            </w:r>
          </w:p>
        </w:tc>
        <w:tc>
          <w:tcPr>
            <w:tcW w:w="284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p>
        </w:tc>
        <w:tc>
          <w:tcPr>
            <w:tcW w:w="121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吕  聪</w:t>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cr/>
            </w: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cr/>
            </w:r>
          </w:p>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hidden/>
        </w:trPr>
        <w:tc>
          <w:tcPr>
            <w:tcW w:w="1291"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72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《绿色交通 美丽中国》（系列）</w:t>
            </w:r>
          </w:p>
        </w:tc>
        <w:tc>
          <w:tcPr>
            <w:tcW w:w="284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南宁棋子广告</w:t>
            </w:r>
          </w:p>
        </w:tc>
        <w:tc>
          <w:tcPr>
            <w:tcW w:w="121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hidden/>
        </w:trPr>
        <w:tc>
          <w:tcPr>
            <w:tcW w:w="1291" w:type="dxa"/>
            <w:vMerge w:val="restart"/>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铜奖</w:t>
            </w:r>
          </w:p>
        </w:tc>
        <w:tc>
          <w:tcPr>
            <w:tcW w:w="372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《饮酒驾驶，伤人害己》_x0007_</w:t>
            </w:r>
          </w:p>
        </w:tc>
        <w:tc>
          <w:tcPr>
            <w:tcW w:w="284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p>
        </w:tc>
        <w:tc>
          <w:tcPr>
            <w:tcW w:w="121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庞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hidden/>
        </w:trPr>
        <w:tc>
          <w:tcPr>
            <w:tcW w:w="1291"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72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《珍爱生命》（系列）_x0007__x0007_</w:t>
            </w:r>
          </w:p>
        </w:tc>
        <w:tc>
          <w:tcPr>
            <w:tcW w:w="284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p>
        </w:tc>
        <w:tc>
          <w:tcPr>
            <w:tcW w:w="121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庞炳楠_x0007__x0007_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hidden/>
        </w:trPr>
        <w:tc>
          <w:tcPr>
            <w:tcW w:w="1291"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72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《规则》（系列）</w:t>
            </w:r>
          </w:p>
        </w:tc>
        <w:tc>
          <w:tcPr>
            <w:tcW w:w="284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p>
        </w:tc>
        <w:tc>
          <w:tcPr>
            <w:tcW w:w="121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杨康洁_x0007__x0007_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exact"/>
          <w:hidden/>
        </w:trPr>
        <w:tc>
          <w:tcPr>
            <w:tcW w:w="1291"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721"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《你加快的不仅是速度》（系列）</w:t>
            </w:r>
          </w:p>
        </w:tc>
        <w:tc>
          <w:tcPr>
            <w:tcW w:w="284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p>
        </w:tc>
        <w:tc>
          <w:tcPr>
            <w:tcW w:w="121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章雯雯</w:t>
            </w:r>
          </w:p>
        </w:tc>
      </w:tr>
    </w:tbl>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p>
    <w:p>
      <w:pP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四、专业创作组视频类获奖作品（6件）</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3609"/>
        <w:gridCol w:w="231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hidden/>
        </w:trPr>
        <w:tc>
          <w:tcPr>
            <w:tcW w:w="1558"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奖项</w:t>
            </w:r>
          </w:p>
        </w:tc>
        <w:tc>
          <w:tcPr>
            <w:tcW w:w="3609"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作品名称</w:t>
            </w:r>
          </w:p>
        </w:tc>
        <w:tc>
          <w:tcPr>
            <w:tcW w:w="2310"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报送单位</w:t>
            </w:r>
          </w:p>
        </w:tc>
        <w:tc>
          <w:tcPr>
            <w:tcW w:w="1302" w:type="dxa"/>
            <w:noWrap w:val="0"/>
            <w:vAlign w:val="center"/>
          </w:tcPr>
          <w:p>
            <w:pPr>
              <w:ind w:left="0" w:leftChars="0" w:right="0" w:rightChars="0" w:firstLine="0" w:firstLineChars="0"/>
              <w:jc w:val="cente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黑体" w:cs="Times New Roman"/>
                <w:b w:val="0"/>
                <w:i w:val="0"/>
                <w:caps w:val="0"/>
                <w:smallCaps w:val="0"/>
                <w:strike w:val="0"/>
                <w:dstrike w:val="0"/>
                <w:snapToGrid/>
                <w:vanish w:val="0"/>
                <w:spacing w:val="0"/>
                <w:w w:val="100"/>
                <w:kern w:val="0"/>
                <w:position w:val="0"/>
                <w:sz w:val="32"/>
                <w:u w:val="none" w:color="000000"/>
                <w:lang w:val="en-US" w:eastAsia="zh-CN"/>
              </w:rPr>
              <w:t>作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hidden/>
        </w:trPr>
        <w:tc>
          <w:tcPr>
            <w:tcW w:w="1558"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金奖</w:t>
            </w:r>
          </w:p>
        </w:tc>
        <w:tc>
          <w:tcPr>
            <w:tcW w:w="360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《交通强国》</w:t>
            </w:r>
          </w:p>
        </w:tc>
        <w:tc>
          <w:tcPr>
            <w:tcW w:w="231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央影（北京）传媒有限公司</w:t>
            </w:r>
          </w:p>
        </w:tc>
        <w:tc>
          <w:tcPr>
            <w:tcW w:w="130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hidden/>
        </w:trPr>
        <w:tc>
          <w:tcPr>
            <w:tcW w:w="1558" w:type="dxa"/>
            <w:vMerge w:val="restart"/>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银奖</w:t>
            </w:r>
          </w:p>
        </w:tc>
        <w:tc>
          <w:tcPr>
            <w:tcW w:w="360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《可持续的交通 可持续的发展》</w:t>
            </w:r>
          </w:p>
        </w:tc>
        <w:tc>
          <w:tcPr>
            <w:tcW w:w="231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中央广播电视总台央视</w:t>
            </w:r>
          </w:p>
        </w:tc>
        <w:tc>
          <w:tcPr>
            <w:tcW w:w="130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hidden/>
        </w:trPr>
        <w:tc>
          <w:tcPr>
            <w:tcW w:w="1558"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60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《通途》</w:t>
            </w:r>
          </w:p>
        </w:tc>
        <w:tc>
          <w:tcPr>
            <w:tcW w:w="231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菜鸟网络科技</w:t>
            </w:r>
          </w:p>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有限公司</w:t>
            </w:r>
          </w:p>
        </w:tc>
        <w:tc>
          <w:tcPr>
            <w:tcW w:w="130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hidden/>
        </w:trPr>
        <w:tc>
          <w:tcPr>
            <w:tcW w:w="1558" w:type="dxa"/>
            <w:vMerge w:val="restart"/>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铜奖</w:t>
            </w:r>
          </w:p>
        </w:tc>
        <w:tc>
          <w:tcPr>
            <w:tcW w:w="360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《乡村振兴 四川品牌》</w:t>
            </w:r>
          </w:p>
        </w:tc>
        <w:tc>
          <w:tcPr>
            <w:tcW w:w="231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四川省交通宣传中心</w:t>
            </w:r>
          </w:p>
        </w:tc>
        <w:tc>
          <w:tcPr>
            <w:tcW w:w="130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hidden/>
        </w:trPr>
        <w:tc>
          <w:tcPr>
            <w:tcW w:w="1558"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60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《脱贫攻坚 四川奇迹》</w:t>
            </w:r>
          </w:p>
        </w:tc>
        <w:tc>
          <w:tcPr>
            <w:tcW w:w="231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四川省交通宣传中心</w:t>
            </w:r>
          </w:p>
        </w:tc>
        <w:tc>
          <w:tcPr>
            <w:tcW w:w="130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hidden/>
        </w:trPr>
        <w:tc>
          <w:tcPr>
            <w:tcW w:w="1558" w:type="dxa"/>
            <w:vMerge w:val="continue"/>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_x0007__x0007_</w:t>
            </w:r>
          </w:p>
        </w:tc>
        <w:tc>
          <w:tcPr>
            <w:tcW w:w="3609"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《科技守护 平安出行》</w:t>
            </w:r>
          </w:p>
        </w:tc>
        <w:tc>
          <w:tcPr>
            <w:tcW w:w="2310"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阿里巴巴集团</w:t>
            </w:r>
          </w:p>
        </w:tc>
        <w:tc>
          <w:tcPr>
            <w:tcW w:w="1302" w:type="dxa"/>
            <w:noWrap w:val="0"/>
            <w:vAlign w:val="center"/>
          </w:tcPr>
          <w:p>
            <w:pPr>
              <w:ind w:left="0" w:leftChars="0" w:right="0" w:rightChars="0" w:firstLine="0" w:firstLineChars="0"/>
              <w:jc w:val="cente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pPr>
            <w: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lang w:val="en-US" w:eastAsia="zh-CN"/>
              </w:rPr>
              <w:t>集 体</w:t>
            </w:r>
          </w:p>
        </w:tc>
      </w:tr>
    </w:tbl>
    <w:p>
      <w:pP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rPr>
      </w:pPr>
    </w:p>
    <w:p>
      <w:pPr>
        <w:rPr>
          <w:rFonts w:hint="default" w:ascii="Times New Roman" w:hAnsi="Times New Roman" w:cs="Times New Roman"/>
          <w:lang w:eastAsia="zh-CN"/>
        </w:rPr>
      </w:pPr>
      <w:r>
        <w:rPr>
          <w:rFonts w:hint="eastAsia" w:ascii="Times New Roman" w:hAnsi="Times New Roman" w:cs="Times New Roman"/>
          <w:lang w:eastAsia="zh-CN"/>
        </w:rPr>
        <w:t>抄送：</w:t>
      </w:r>
      <w:r>
        <w:rPr>
          <w:rFonts w:hint="default" w:ascii="Times New Roman" w:hAnsi="Times New Roman" w:cs="Times New Roman"/>
          <w:lang w:eastAsia="zh-CN"/>
        </w:rPr>
        <w:t>中央纪委</w:t>
      </w:r>
      <w:bookmarkStart w:id="0" w:name="_GoBack"/>
      <w:bookmarkEnd w:id="0"/>
      <w:r>
        <w:rPr>
          <w:rFonts w:hint="default" w:ascii="Times New Roman" w:hAnsi="Times New Roman" w:cs="Times New Roman"/>
          <w:lang w:eastAsia="zh-CN"/>
        </w:rPr>
        <w:t>国家监委驻交通运输部纪检监察组。</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楷体">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GKDB+CESI_FS_GB18030">
    <w:altName w:val="宋体"/>
    <w:panose1 w:val="02000500000000000000"/>
    <w:charset w:val="86"/>
    <w:family w:val="auto"/>
    <w:pitch w:val="default"/>
    <w:sig w:usb0="00000000" w:usb1="00000000" w:usb2="00000000" w:usb3="00000000" w:csb0="80000000" w:csb1="00000000"/>
  </w:font>
  <w:font w:name="方正魏碑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C42AB"/>
    <w:rsid w:val="25FF1282"/>
    <w:rsid w:val="465E5B7D"/>
    <w:rsid w:val="6C2817F8"/>
    <w:rsid w:val="7FD56831"/>
    <w:rsid w:val="7FFF0D64"/>
    <w:rsid w:val="DFF6A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imes New Roman" w:hAnsi="Times New Roman" w:eastAsia="仿宋_GB2312" w:cstheme="minorBidi"/>
      <w:kern w:val="2"/>
      <w:sz w:val="32"/>
      <w:szCs w:val="28"/>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2020-12-24T01:36:00Z</dcterms:created>
  <dc:creator>Administrator</dc:creator>
  <cp:lastModifiedBy>magd</cp:lastModifiedBy>
  <cp:lastPrinted>2022-09-08T19:27:00Z</cp:lastPrinted>
  <dcterms:modified xsi:type="dcterms:W3CDTF">2022-09-20T09:49:23Z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D1A3E2753EC40CE39F5D1963632FB2F0</vt:lpwstr>
  </property>
</Properties>
</file>