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/>
          <w:color w:val="auto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  <w:t>试点任务取得的典型经验</w:t>
      </w:r>
    </w:p>
    <w:bookmarkEnd w:id="0"/>
    <w:p>
      <w:pPr>
        <w:spacing w:line="360" w:lineRule="auto"/>
        <w:ind w:firstLine="640" w:firstLineChars="200"/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spacing w:line="360" w:lineRule="auto"/>
        <w:ind w:firstLine="640" w:firstLineChars="200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一、建立权责明晰、科学规范的农村公路责任体系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江苏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省政府成立省“四好农村路”建设领导小组和省农村公路“路长制”领导小组，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制定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了“四好农村路”创建考核办法，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压实农村公路管理养护责任。出台实施《江苏省农村公路条例》，首次将实施农村公路“路长制”写入地方法规，覆盖县、乡、村的三级“路长制”体系全面建立，海安市农村公路“路长制”入选全国典型案例。20个县创建成为“四好农村路”全国示范县。深化农村公路管理养护体制改革，发布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5项地方标准和10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项技术指南，江苏省入选全国管养体制改革试点地区。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二、构建畅通便捷、互联互通的农村公路网络体系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积极推动农村公路向进村入户倾斜，提升农村公路网覆盖深度和服务水平。基本实现规划发展村庄及重要产业、旅游、交通节点等级公路通达。乡镇至普通国省道、行政村至县道、自然村至等级公路平均时间分别缩短至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20分钟、12分钟、6分钟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。全省农村公路基本实现“有路必养、养必到位”，农村公路优良路率达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92.58%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，自动化检测比例突破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60%。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三、打造融合发展、服务振兴的农村公路品牌体系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深化“农村公路+”融合发展，打造了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82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个县域农村公路品牌，形成了一批农村公路“+产业、+生态、+文化”等融合发展样板，涌现了溧阳“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号公路”等具有较大影响力的知名品牌，有力支撑了全省乡村旅游发展。全域打造美丽农村路，江浙两省四市联合打造的环太湖公路入选“十大最美农村路”,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泰州市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兴化千垛美路、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连云港市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连云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大桅尖路、盐城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市东台市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旅游公路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号线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东台段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荣获“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我家门口那条路——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最具人气的路”称号。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四、建立城乡一体、客货并举的农村公路服务体系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2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深入推进城乡交通运输一体化，全省镇村公交基本实现全覆盖，率先实现“快递进村”省域全覆盖，公共交通满意度连续三年全国第一。深入推进交邮融合，8个物流品牌入选部农村物流服务品牌，扬中客货邮融合发展案例获部推广。坚持数字赋能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highlight w:val="none"/>
        </w:rPr>
        <w:t>出台《江苏数字公路发展行动计划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highlight w:val="none"/>
          <w:lang w:val="en-US" w:eastAsia="zh-CN"/>
        </w:rPr>
        <w:t>2022-2025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highlight w:val="none"/>
        </w:rPr>
        <w:t>》，发布农村公路建管养运“一网一平台”智能化平台建设标准，推动全省城乡公交运营调度“一张图”、智能信息服务“一张网”、居民出行共用“一张卡”。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五、健全协同联动、常态长效的农村公路安全体系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建立省市县三级交通运输和公安部门公路安全共管共治四项机制，以及重大交通事故市、县党政领导到场等制度。省政府召开“四好农村路”高质量发展现场会，并部署开展农村公路安全提升专项行动。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动态开展农村公路安全隐患排查整治，累计完成桥梁改造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1.52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万座、安全生命防护工程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5.94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万公里，全省具备条件的“十三五”存量农村公路危桥已基本实施改造；省安委办挂牌督办事故多发路段整治，通客运班线和接送学生车辆集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中的村道、急弯陡坡、临水临崖等重点路段基本实现安全防护全覆盖。农村地区公路交通事故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数和死亡人数占全省数据比例持续下降。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YzExYzdiNzdjMzk1YTc1NjUwYWI4YjU4MzgyYjEifQ=="/>
  </w:docVars>
  <w:rsids>
    <w:rsidRoot w:val="36FC7D3D"/>
    <w:rsid w:val="20EF1296"/>
    <w:rsid w:val="36FC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2023-10-31T08:26:00Z</dcterms:created>
  <dc:creator> </dc:creator>
  <cp:lastModifiedBy> </cp:lastModifiedBy>
  <dcterms:modified xsi:type="dcterms:W3CDTF">2023-10-31T08:26:45Z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5017F143050D40E4AE35743B9FB38626_13</vt:lpwstr>
  </property>
</Properties>
</file>