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0BB" w:rsidRDefault="00AE203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A530BB" w:rsidRPr="00D952D2" w:rsidRDefault="00D952D2">
      <w:pPr>
        <w:jc w:val="center"/>
        <w:rPr>
          <w:rFonts w:ascii="宋体" w:eastAsia="宋体" w:hAnsi="宋体" w:cs="宋体"/>
          <w:sz w:val="36"/>
          <w:szCs w:val="36"/>
          <w:shd w:val="clear" w:color="auto" w:fill="FFFFFF"/>
        </w:rPr>
      </w:pPr>
      <w:r w:rsidRPr="00D952D2">
        <w:rPr>
          <w:rFonts w:ascii="宋体" w:eastAsia="宋体" w:hAnsi="宋体" w:cstheme="minorEastAsia" w:hint="eastAsia"/>
          <w:sz w:val="44"/>
          <w:szCs w:val="44"/>
        </w:rPr>
        <w:t>交通运输部关于印发《公路水运工程平安工地建设管理办法》的通知</w:t>
      </w:r>
    </w:p>
    <w:p w:rsidR="00A530BB" w:rsidRDefault="00D952D2" w:rsidP="00D952D2">
      <w:pPr>
        <w:jc w:val="center"/>
        <w:rPr>
          <w:rFonts w:ascii="楷体_GB2312" w:eastAsia="楷体_GB2312" w:hAnsi="楷体_GB2312" w:cs="楷体_GB2312"/>
          <w:color w:val="333333"/>
          <w:sz w:val="32"/>
          <w:szCs w:val="32"/>
          <w:shd w:val="clear" w:color="auto" w:fill="FFFFFF"/>
        </w:rPr>
      </w:pPr>
      <w:r w:rsidRPr="00D952D2">
        <w:rPr>
          <w:rFonts w:ascii="楷体_GB2312" w:eastAsia="楷体_GB2312" w:hAnsi="楷体_GB2312" w:cs="楷体_GB2312" w:hint="eastAsia"/>
          <w:color w:val="333333"/>
          <w:sz w:val="32"/>
          <w:szCs w:val="32"/>
          <w:shd w:val="clear" w:color="auto" w:fill="FFFFFF"/>
        </w:rPr>
        <w:t>交安监发〔2018〕43号</w:t>
      </w:r>
    </w:p>
    <w:p w:rsidR="00A530BB" w:rsidRDefault="00A530BB" w:rsidP="00D952D2">
      <w:pPr>
        <w:rPr>
          <w:rFonts w:ascii="仿宋_GB2312" w:eastAsia="仿宋_GB2312" w:hAnsi="仿宋_GB2312" w:cs="仿宋_GB2312"/>
          <w:color w:val="333333"/>
          <w:sz w:val="32"/>
          <w:szCs w:val="32"/>
          <w:shd w:val="clear" w:color="auto" w:fill="FFFFFF"/>
        </w:rPr>
      </w:pPr>
    </w:p>
    <w:p w:rsidR="00D952D2" w:rsidRPr="00D952D2" w:rsidRDefault="00D952D2" w:rsidP="002F38A3">
      <w:pPr>
        <w:rPr>
          <w:rFonts w:ascii="仿宋_GB2312" w:eastAsia="仿宋_GB2312" w:hAnsi="仿宋_GB2312" w:cs="仿宋_GB2312"/>
          <w:color w:val="333333"/>
          <w:sz w:val="32"/>
          <w:szCs w:val="32"/>
          <w:shd w:val="clear" w:color="auto" w:fill="FFFFFF"/>
        </w:rPr>
      </w:pPr>
      <w:bookmarkStart w:id="0" w:name="_GoBack"/>
      <w:bookmarkEnd w:id="0"/>
      <w:r w:rsidRPr="00D952D2">
        <w:rPr>
          <w:rFonts w:ascii="仿宋_GB2312" w:eastAsia="仿宋_GB2312" w:hAnsi="仿宋_GB2312" w:cs="仿宋_GB2312" w:hint="eastAsia"/>
          <w:color w:val="333333"/>
          <w:sz w:val="32"/>
          <w:szCs w:val="32"/>
          <w:shd w:val="clear" w:color="auto" w:fill="FFFFFF"/>
        </w:rPr>
        <w:t>各省、自治区、直辖市、新疆生产建设兵团交通运输厅（局、委），部属各单位：</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仿宋_GB2312" w:eastAsia="仿宋_GB2312" w:hAnsi="仿宋_GB2312" w:cs="仿宋_GB2312" w:hint="eastAsia"/>
          <w:color w:val="333333"/>
          <w:sz w:val="32"/>
          <w:szCs w:val="32"/>
          <w:shd w:val="clear" w:color="auto" w:fill="FFFFFF"/>
        </w:rPr>
        <w:t>现将《公路水运工程平安工地建设管理办法》印发给你们，请遵照执行。</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p>
    <w:p w:rsidR="00D952D2" w:rsidRPr="00D952D2" w:rsidRDefault="00D952D2" w:rsidP="00D952D2">
      <w:pPr>
        <w:jc w:val="right"/>
        <w:rPr>
          <w:rFonts w:ascii="仿宋_GB2312" w:eastAsia="仿宋_GB2312" w:hAnsi="仿宋_GB2312" w:cs="仿宋_GB2312"/>
          <w:color w:val="333333"/>
          <w:sz w:val="32"/>
          <w:szCs w:val="32"/>
          <w:shd w:val="clear" w:color="auto" w:fill="FFFFFF"/>
        </w:rPr>
      </w:pPr>
      <w:r w:rsidRPr="00D952D2">
        <w:rPr>
          <w:rFonts w:ascii="仿宋_GB2312" w:eastAsia="仿宋_GB2312" w:hAnsi="仿宋_GB2312" w:cs="仿宋_GB2312" w:hint="eastAsia"/>
          <w:color w:val="333333"/>
          <w:sz w:val="32"/>
          <w:szCs w:val="32"/>
          <w:shd w:val="clear" w:color="auto" w:fill="FFFFFF"/>
        </w:rPr>
        <w:t>交通运输部</w:t>
      </w:r>
    </w:p>
    <w:p w:rsidR="00D952D2" w:rsidRPr="00D952D2" w:rsidRDefault="00D952D2" w:rsidP="00D952D2">
      <w:pPr>
        <w:jc w:val="right"/>
        <w:rPr>
          <w:rFonts w:ascii="仿宋_GB2312" w:eastAsia="仿宋_GB2312" w:hAnsi="仿宋_GB2312" w:cs="仿宋_GB2312"/>
          <w:color w:val="333333"/>
          <w:sz w:val="32"/>
          <w:szCs w:val="32"/>
          <w:shd w:val="clear" w:color="auto" w:fill="FFFFFF"/>
        </w:rPr>
      </w:pPr>
      <w:r w:rsidRPr="00D952D2">
        <w:rPr>
          <w:rFonts w:ascii="仿宋_GB2312" w:eastAsia="仿宋_GB2312" w:hAnsi="仿宋_GB2312" w:cs="仿宋_GB2312" w:hint="eastAsia"/>
          <w:color w:val="333333"/>
          <w:sz w:val="32"/>
          <w:szCs w:val="32"/>
          <w:shd w:val="clear" w:color="auto" w:fill="FFFFFF"/>
        </w:rPr>
        <w:t>2018年4月16日</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仿宋_GB2312" w:eastAsia="仿宋_GB2312" w:hAnsi="仿宋_GB2312" w:cs="仿宋_GB2312" w:hint="eastAsia"/>
          <w:color w:val="333333"/>
          <w:sz w:val="32"/>
          <w:szCs w:val="32"/>
          <w:shd w:val="clear" w:color="auto" w:fill="FFFFFF"/>
        </w:rPr>
        <w:t>（此件公开发布）</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p>
    <w:p w:rsidR="00D952D2" w:rsidRPr="00D952D2" w:rsidRDefault="00D952D2" w:rsidP="00D952D2">
      <w:pPr>
        <w:jc w:val="center"/>
        <w:rPr>
          <w:rFonts w:ascii="宋体" w:eastAsia="宋体" w:hAnsi="宋体" w:cs="仿宋_GB2312"/>
          <w:color w:val="333333"/>
          <w:sz w:val="32"/>
          <w:szCs w:val="32"/>
          <w:shd w:val="clear" w:color="auto" w:fill="FFFFFF"/>
        </w:rPr>
      </w:pPr>
      <w:r w:rsidRPr="00D952D2">
        <w:rPr>
          <w:rFonts w:ascii="宋体" w:eastAsia="宋体" w:hAnsi="宋体" w:cs="仿宋_GB2312" w:hint="eastAsia"/>
          <w:color w:val="333333"/>
          <w:sz w:val="32"/>
          <w:szCs w:val="32"/>
          <w:shd w:val="clear" w:color="auto" w:fill="FFFFFF"/>
        </w:rPr>
        <w:t>公路水运工程平安工地建设管理办法</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p>
    <w:p w:rsidR="00D952D2" w:rsidRPr="00D952D2" w:rsidRDefault="00D952D2" w:rsidP="00D952D2">
      <w:pPr>
        <w:jc w:val="center"/>
        <w:rPr>
          <w:rFonts w:ascii="黑体" w:eastAsia="黑体" w:hAnsi="黑体" w:cs="仿宋_GB2312"/>
          <w:color w:val="333333"/>
          <w:sz w:val="32"/>
          <w:szCs w:val="32"/>
          <w:shd w:val="clear" w:color="auto" w:fill="FFFFFF"/>
        </w:rPr>
      </w:pPr>
      <w:r w:rsidRPr="00D952D2">
        <w:rPr>
          <w:rFonts w:ascii="黑体" w:eastAsia="黑体" w:hAnsi="黑体" w:cs="仿宋_GB2312" w:hint="eastAsia"/>
          <w:color w:val="333333"/>
          <w:sz w:val="32"/>
          <w:szCs w:val="32"/>
          <w:shd w:val="clear" w:color="auto" w:fill="FFFFFF"/>
        </w:rPr>
        <w:t>第一章  总则</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黑体" w:eastAsia="黑体" w:hAnsi="黑体" w:cs="仿宋_GB2312" w:hint="eastAsia"/>
          <w:color w:val="333333"/>
          <w:sz w:val="32"/>
          <w:szCs w:val="32"/>
          <w:shd w:val="clear" w:color="auto" w:fill="FFFFFF"/>
        </w:rPr>
        <w:lastRenderedPageBreak/>
        <w:t xml:space="preserve">第一条 </w:t>
      </w:r>
      <w:r w:rsidRPr="00D952D2">
        <w:rPr>
          <w:rFonts w:ascii="仿宋_GB2312" w:eastAsia="仿宋_GB2312" w:hAnsi="仿宋_GB2312" w:cs="仿宋_GB2312" w:hint="eastAsia"/>
          <w:color w:val="333333"/>
          <w:sz w:val="32"/>
          <w:szCs w:val="32"/>
          <w:shd w:val="clear" w:color="auto" w:fill="FFFFFF"/>
        </w:rPr>
        <w:t>为加强公路水运工程平安工地建设，引导和激励从业单位加强安全生产工作，落实安全生产责任，提升安全管理水平，根据《中华人民共和国安全生产法》《建设工程安全生产管理条例》《公路水运工程安全生产监督管理办法》等法律法规和规章，制定本办法。</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黑体" w:eastAsia="黑体" w:hAnsi="黑体" w:cs="仿宋_GB2312" w:hint="eastAsia"/>
          <w:color w:val="333333"/>
          <w:sz w:val="32"/>
          <w:szCs w:val="32"/>
          <w:shd w:val="clear" w:color="auto" w:fill="FFFFFF"/>
        </w:rPr>
        <w:t xml:space="preserve">第二条 </w:t>
      </w:r>
      <w:r w:rsidRPr="00D952D2">
        <w:rPr>
          <w:rFonts w:ascii="仿宋_GB2312" w:eastAsia="仿宋_GB2312" w:hAnsi="仿宋_GB2312" w:cs="仿宋_GB2312" w:hint="eastAsia"/>
          <w:color w:val="333333"/>
          <w:sz w:val="32"/>
          <w:szCs w:val="32"/>
          <w:shd w:val="clear" w:color="auto" w:fill="FFFFFF"/>
        </w:rPr>
        <w:t>经依法审批、核准或者备案的公路水运基础设施的新建、改建、扩建工程在施工期间开展平安工地建设活动，适用本办法。</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黑体" w:eastAsia="黑体" w:hAnsi="黑体" w:cs="仿宋_GB2312" w:hint="eastAsia"/>
          <w:color w:val="333333"/>
          <w:sz w:val="32"/>
          <w:szCs w:val="32"/>
          <w:shd w:val="clear" w:color="auto" w:fill="FFFFFF"/>
        </w:rPr>
        <w:t xml:space="preserve">第三条 </w:t>
      </w:r>
      <w:r w:rsidRPr="00D952D2">
        <w:rPr>
          <w:rFonts w:ascii="仿宋_GB2312" w:eastAsia="仿宋_GB2312" w:hAnsi="仿宋_GB2312" w:cs="仿宋_GB2312" w:hint="eastAsia"/>
          <w:color w:val="333333"/>
          <w:sz w:val="32"/>
          <w:szCs w:val="32"/>
          <w:shd w:val="clear" w:color="auto" w:fill="FFFFFF"/>
        </w:rPr>
        <w:t>本办法所称平安工地是指项目从业单位以落实安全生产主体责任为核心，施工过程以风险防控无死角、事故隐患零容忍、安全防护全方位为目标，推进施工现场安全文明与施工作业规范有序的有机统一，是不断深化平安交通发展的重要载体。</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仿宋_GB2312" w:eastAsia="仿宋_GB2312" w:hAnsi="仿宋_GB2312" w:cs="仿宋_GB2312" w:hint="eastAsia"/>
          <w:color w:val="333333"/>
          <w:sz w:val="32"/>
          <w:szCs w:val="32"/>
          <w:shd w:val="clear" w:color="auto" w:fill="FFFFFF"/>
        </w:rPr>
        <w:t>本办法所称从业单位，是指从事公路水运工程建设、施工、监理等工作的单位。</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黑体" w:eastAsia="黑体" w:hAnsi="黑体" w:cs="仿宋_GB2312" w:hint="eastAsia"/>
          <w:color w:val="333333"/>
          <w:sz w:val="32"/>
          <w:szCs w:val="32"/>
          <w:shd w:val="clear" w:color="auto" w:fill="FFFFFF"/>
        </w:rPr>
        <w:t xml:space="preserve">第四条 </w:t>
      </w:r>
      <w:r w:rsidRPr="00D952D2">
        <w:rPr>
          <w:rFonts w:ascii="仿宋_GB2312" w:eastAsia="仿宋_GB2312" w:hAnsi="仿宋_GB2312" w:cs="仿宋_GB2312" w:hint="eastAsia"/>
          <w:color w:val="333333"/>
          <w:sz w:val="32"/>
          <w:szCs w:val="32"/>
          <w:shd w:val="clear" w:color="auto" w:fill="FFFFFF"/>
        </w:rPr>
        <w:t>平安工地建设管理主要包括工程开工前的安全生产条件审核，施工过程中的平安工地建设、考核评价等。</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黑体" w:eastAsia="黑体" w:hAnsi="黑体" w:cs="仿宋_GB2312" w:hint="eastAsia"/>
          <w:color w:val="333333"/>
          <w:sz w:val="32"/>
          <w:szCs w:val="32"/>
          <w:shd w:val="clear" w:color="auto" w:fill="FFFFFF"/>
        </w:rPr>
        <w:t xml:space="preserve">第五条 </w:t>
      </w:r>
      <w:r w:rsidRPr="00D952D2">
        <w:rPr>
          <w:rFonts w:ascii="仿宋_GB2312" w:eastAsia="仿宋_GB2312" w:hAnsi="仿宋_GB2312" w:cs="仿宋_GB2312" w:hint="eastAsia"/>
          <w:color w:val="333333"/>
          <w:sz w:val="32"/>
          <w:szCs w:val="32"/>
          <w:shd w:val="clear" w:color="auto" w:fill="FFFFFF"/>
        </w:rPr>
        <w:t>交通运输部指导全国公路水运工程平安工地建设监督管理工作，负责组织制定《公路水运工程平安工地建设考核评价指导性标准》（以下简称《标准》，见附件）。</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仿宋_GB2312" w:eastAsia="仿宋_GB2312" w:hAnsi="仿宋_GB2312" w:cs="仿宋_GB2312" w:hint="eastAsia"/>
          <w:color w:val="333333"/>
          <w:sz w:val="32"/>
          <w:szCs w:val="32"/>
          <w:shd w:val="clear" w:color="auto" w:fill="FFFFFF"/>
        </w:rPr>
        <w:lastRenderedPageBreak/>
        <w:t>交通运输部长江航务管理局具体负责长江干线航道工程平安工地建设监督管理工作。</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仿宋_GB2312" w:eastAsia="仿宋_GB2312" w:hAnsi="仿宋_GB2312" w:cs="仿宋_GB2312" w:hint="eastAsia"/>
          <w:color w:val="333333"/>
          <w:sz w:val="32"/>
          <w:szCs w:val="32"/>
          <w:shd w:val="clear" w:color="auto" w:fill="FFFFFF"/>
        </w:rPr>
        <w:t>省级交通运输主管部门指导本地区公路水运工程平安工地建设监督管理工作，组织制定本行政区域内的公路水运工程平安工地建设监督管理制度和考核评价标准。</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仿宋_GB2312" w:eastAsia="仿宋_GB2312" w:hAnsi="仿宋_GB2312" w:cs="仿宋_GB2312" w:hint="eastAsia"/>
          <w:color w:val="333333"/>
          <w:sz w:val="32"/>
          <w:szCs w:val="32"/>
          <w:shd w:val="clear" w:color="auto" w:fill="FFFFFF"/>
        </w:rPr>
        <w:t>属地负有安全生产监督管理职责的交通运输主管部门（以下简称直接监管的交通运输主管部门），根据职责分工具体负责管辖范围内公路水运工程平安工地建设监督管理工作。</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p>
    <w:p w:rsidR="00D952D2" w:rsidRPr="00D952D2" w:rsidRDefault="00D952D2" w:rsidP="00D952D2">
      <w:pPr>
        <w:jc w:val="center"/>
        <w:rPr>
          <w:rFonts w:ascii="黑体" w:eastAsia="黑体" w:hAnsi="黑体" w:cs="仿宋_GB2312"/>
          <w:color w:val="333333"/>
          <w:sz w:val="32"/>
          <w:szCs w:val="32"/>
          <w:shd w:val="clear" w:color="auto" w:fill="FFFFFF"/>
        </w:rPr>
      </w:pPr>
      <w:r w:rsidRPr="00D952D2">
        <w:rPr>
          <w:rFonts w:ascii="黑体" w:eastAsia="黑体" w:hAnsi="黑体" w:cs="仿宋_GB2312" w:hint="eastAsia"/>
          <w:color w:val="333333"/>
          <w:sz w:val="32"/>
          <w:szCs w:val="32"/>
          <w:shd w:val="clear" w:color="auto" w:fill="FFFFFF"/>
        </w:rPr>
        <w:t>第二章  建设内容</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黑体" w:eastAsia="黑体" w:hAnsi="黑体" w:cs="仿宋_GB2312" w:hint="eastAsia"/>
          <w:color w:val="333333"/>
          <w:sz w:val="32"/>
          <w:szCs w:val="32"/>
          <w:shd w:val="clear" w:color="auto" w:fill="FFFFFF"/>
        </w:rPr>
        <w:t xml:space="preserve">第六条 </w:t>
      </w:r>
      <w:r w:rsidRPr="00D952D2">
        <w:rPr>
          <w:rFonts w:ascii="仿宋_GB2312" w:eastAsia="仿宋_GB2312" w:hAnsi="仿宋_GB2312" w:cs="仿宋_GB2312" w:hint="eastAsia"/>
          <w:color w:val="333333"/>
          <w:sz w:val="32"/>
          <w:szCs w:val="32"/>
          <w:shd w:val="clear" w:color="auto" w:fill="FFFFFF"/>
        </w:rPr>
        <w:t>公路水运工程建设项目应当保障安全生产条件，落实安全生产责任，建立项目安全生产管理体系，实现安全管理程序化、现场防护标准化、风险管控科学化、隐患治理常态化、应急救援规范化，并持续改进。</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黑体" w:eastAsia="黑体" w:hAnsi="黑体" w:cs="仿宋_GB2312" w:hint="eastAsia"/>
          <w:color w:val="333333"/>
          <w:sz w:val="32"/>
          <w:szCs w:val="32"/>
          <w:shd w:val="clear" w:color="auto" w:fill="FFFFFF"/>
        </w:rPr>
        <w:t xml:space="preserve">第七条 </w:t>
      </w:r>
      <w:r w:rsidRPr="00D952D2">
        <w:rPr>
          <w:rFonts w:ascii="仿宋_GB2312" w:eastAsia="仿宋_GB2312" w:hAnsi="仿宋_GB2312" w:cs="仿宋_GB2312" w:hint="eastAsia"/>
          <w:color w:val="333333"/>
          <w:sz w:val="32"/>
          <w:szCs w:val="32"/>
          <w:shd w:val="clear" w:color="auto" w:fill="FFFFFF"/>
        </w:rPr>
        <w:t>公路水运工程项目应当具备法律、法规、规章和工程建设强制性标准规定的安全生产条件，并在项目招（投）标文件、合同文本，以及施工组织设计和专项施工方案中予以明确。从业单位应当保证本单位所应具备的安全生产条件必需的资金</w:t>
      </w:r>
      <w:r w:rsidRPr="00D952D2">
        <w:rPr>
          <w:rFonts w:ascii="仿宋_GB2312" w:eastAsia="仿宋_GB2312" w:hAnsi="仿宋_GB2312" w:cs="仿宋_GB2312" w:hint="eastAsia"/>
          <w:color w:val="333333"/>
          <w:sz w:val="32"/>
          <w:szCs w:val="32"/>
          <w:shd w:val="clear" w:color="auto" w:fill="FFFFFF"/>
        </w:rPr>
        <w:lastRenderedPageBreak/>
        <w:t>投入，任何单位和个人不得降低安全生产条件。</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黑体" w:eastAsia="黑体" w:hAnsi="黑体" w:cs="仿宋_GB2312" w:hint="eastAsia"/>
          <w:color w:val="333333"/>
          <w:sz w:val="32"/>
          <w:szCs w:val="32"/>
          <w:shd w:val="clear" w:color="auto" w:fill="FFFFFF"/>
        </w:rPr>
        <w:t xml:space="preserve">第八条 </w:t>
      </w:r>
      <w:r w:rsidRPr="00D952D2">
        <w:rPr>
          <w:rFonts w:ascii="仿宋_GB2312" w:eastAsia="仿宋_GB2312" w:hAnsi="仿宋_GB2312" w:cs="仿宋_GB2312" w:hint="eastAsia"/>
          <w:color w:val="333333"/>
          <w:sz w:val="32"/>
          <w:szCs w:val="32"/>
          <w:shd w:val="clear" w:color="auto" w:fill="FFFFFF"/>
        </w:rPr>
        <w:t>公路水运工程项目从业单位应当依法依规制定完善全员安全生产责任制，明确各岗位的责任人员、责任范围和考核标准等内容，并进行公示。施工、监理单位项目负责人安全生产责任考核结果应作为合同履约考核内容，每年定期向建设单位报送。</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黑体" w:eastAsia="黑体" w:hAnsi="黑体" w:cs="仿宋_GB2312" w:hint="eastAsia"/>
          <w:color w:val="333333"/>
          <w:sz w:val="32"/>
          <w:szCs w:val="32"/>
          <w:shd w:val="clear" w:color="auto" w:fill="FFFFFF"/>
        </w:rPr>
        <w:t xml:space="preserve">第九条 </w:t>
      </w:r>
      <w:r w:rsidRPr="00D952D2">
        <w:rPr>
          <w:rFonts w:ascii="仿宋_GB2312" w:eastAsia="仿宋_GB2312" w:hAnsi="仿宋_GB2312" w:cs="仿宋_GB2312" w:hint="eastAsia"/>
          <w:color w:val="333333"/>
          <w:sz w:val="32"/>
          <w:szCs w:val="32"/>
          <w:shd w:val="clear" w:color="auto" w:fill="FFFFFF"/>
        </w:rPr>
        <w:t>公路水运工程项目从业单位应当贯彻执行安全生产法律法规和标准规范，以施工现场和施工班组为重点，加强施工场地布设、现场安全防护、施工方法与工艺、应急处置措施、施工安全管理活动记录等方面的安全生产标准化建设。</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黑体" w:eastAsia="黑体" w:hAnsi="黑体" w:cs="仿宋_GB2312" w:hint="eastAsia"/>
          <w:color w:val="333333"/>
          <w:sz w:val="32"/>
          <w:szCs w:val="32"/>
          <w:shd w:val="clear" w:color="auto" w:fill="FFFFFF"/>
        </w:rPr>
        <w:t xml:space="preserve">第十条 </w:t>
      </w:r>
      <w:r w:rsidRPr="00D952D2">
        <w:rPr>
          <w:rFonts w:ascii="仿宋_GB2312" w:eastAsia="仿宋_GB2312" w:hAnsi="仿宋_GB2312" w:cs="仿宋_GB2312" w:hint="eastAsia"/>
          <w:color w:val="333333"/>
          <w:sz w:val="32"/>
          <w:szCs w:val="32"/>
          <w:shd w:val="clear" w:color="auto" w:fill="FFFFFF"/>
        </w:rPr>
        <w:t>公路水运工程实施安全风险分级管控。项目从业单位应当全面开展风险辨识，按规定开展设计、施工安全风险评估，依据评估结论完善设计方案、施工组织设计、专项施工方案及应急预案。</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仿宋_GB2312" w:eastAsia="仿宋_GB2312" w:hAnsi="仿宋_GB2312" w:cs="仿宋_GB2312" w:hint="eastAsia"/>
          <w:color w:val="333333"/>
          <w:sz w:val="32"/>
          <w:szCs w:val="32"/>
          <w:shd w:val="clear" w:color="auto" w:fill="FFFFFF"/>
        </w:rPr>
        <w:t>施工作业区应当根据施工安全风险辨识、评估结果，确定不同风险等级的管理要求，合理布设。在风险较高的区域应当设置安全警戒和风险告知牌，做好风险提示或采取隔离措施。施工过程中，应当建立风险动态监控机制，按要求进行监测、评估、预警，及时掌握风险的状态和变化趋势。重大风险应当及时登记备</w:t>
      </w:r>
      <w:r w:rsidRPr="00D952D2">
        <w:rPr>
          <w:rFonts w:ascii="仿宋_GB2312" w:eastAsia="仿宋_GB2312" w:hAnsi="仿宋_GB2312" w:cs="仿宋_GB2312" w:hint="eastAsia"/>
          <w:color w:val="333333"/>
          <w:sz w:val="32"/>
          <w:szCs w:val="32"/>
          <w:shd w:val="clear" w:color="auto" w:fill="FFFFFF"/>
        </w:rPr>
        <w:lastRenderedPageBreak/>
        <w:t>案，制定专项管控和应急措施，并严格落实。</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黑体" w:eastAsia="黑体" w:hAnsi="黑体" w:cs="仿宋_GB2312" w:hint="eastAsia"/>
          <w:color w:val="333333"/>
          <w:sz w:val="32"/>
          <w:szCs w:val="32"/>
          <w:shd w:val="clear" w:color="auto" w:fill="FFFFFF"/>
        </w:rPr>
        <w:t xml:space="preserve">第十一条 </w:t>
      </w:r>
      <w:r w:rsidRPr="00D952D2">
        <w:rPr>
          <w:rFonts w:ascii="仿宋_GB2312" w:eastAsia="仿宋_GB2312" w:hAnsi="仿宋_GB2312" w:cs="仿宋_GB2312" w:hint="eastAsia"/>
          <w:color w:val="333333"/>
          <w:sz w:val="32"/>
          <w:szCs w:val="32"/>
          <w:shd w:val="clear" w:color="auto" w:fill="FFFFFF"/>
        </w:rPr>
        <w:t>安全生产事故隐患排查治理实行常态化、闭合管理。项目从业单位应当建立健全事故隐患排查治理制度，明确事故隐患排查、告知（预警）、整改、评估验收、报备、奖惩考核、建档等内容，逐级明确事故隐患治理责任，落实到具体岗位和人员。按规定对隐患排查、登记、治理、销号等全过程予以记录，并向从业人员通报。</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仿宋_GB2312" w:eastAsia="仿宋_GB2312" w:hAnsi="仿宋_GB2312" w:cs="仿宋_GB2312" w:hint="eastAsia"/>
          <w:color w:val="333333"/>
          <w:sz w:val="32"/>
          <w:szCs w:val="32"/>
          <w:shd w:val="clear" w:color="auto" w:fill="FFFFFF"/>
        </w:rPr>
        <w:t>重大事故隐患应当在确定后5个工作日内向直接监管的交通运输主管部门报备，其中涉及民爆物品、危险化学品及特种设备等重大事故隐患的，还应向相应的主管部门报备。</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仿宋_GB2312" w:eastAsia="仿宋_GB2312" w:hAnsi="仿宋_GB2312" w:cs="仿宋_GB2312" w:hint="eastAsia"/>
          <w:color w:val="333333"/>
          <w:sz w:val="32"/>
          <w:szCs w:val="32"/>
          <w:shd w:val="clear" w:color="auto" w:fill="FFFFFF"/>
        </w:rPr>
        <w:t>重大事故隐患整改应当制定专项方案，确保责任、措施、资金、时限、预案到位。整改完成后应当由施工单位成立事故隐患整改验收组进行专项验收，可组织专家对重大事故隐患治理情况进行评估。整改验收通过的，施工单位应将验收结论向直接监管的交通运输主管部门报备，并申请销号。</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黑体" w:eastAsia="黑体" w:hAnsi="黑体" w:cs="仿宋_GB2312" w:hint="eastAsia"/>
          <w:color w:val="333333"/>
          <w:sz w:val="32"/>
          <w:szCs w:val="32"/>
          <w:shd w:val="clear" w:color="auto" w:fill="FFFFFF"/>
        </w:rPr>
        <w:t xml:space="preserve">第十二条 </w:t>
      </w:r>
      <w:r w:rsidRPr="00D952D2">
        <w:rPr>
          <w:rFonts w:ascii="仿宋_GB2312" w:eastAsia="仿宋_GB2312" w:hAnsi="仿宋_GB2312" w:cs="仿宋_GB2312" w:hint="eastAsia"/>
          <w:color w:val="333333"/>
          <w:sz w:val="32"/>
          <w:szCs w:val="32"/>
          <w:shd w:val="clear" w:color="auto" w:fill="FFFFFF"/>
        </w:rPr>
        <w:t>公路水运工程从业单位应当按要求制定相应的项目综合应急预案、施工合同段的专项应急预案和现场处置方案，并定期组织演练。依法建立项目应急救援组织或者指定工程现场兼职的、具有一定专业能力的应急救援人员，定期开展专业培训。</w:t>
      </w:r>
      <w:r w:rsidRPr="00D952D2">
        <w:rPr>
          <w:rFonts w:ascii="仿宋_GB2312" w:eastAsia="仿宋_GB2312" w:hAnsi="仿宋_GB2312" w:cs="仿宋_GB2312" w:hint="eastAsia"/>
          <w:color w:val="333333"/>
          <w:sz w:val="32"/>
          <w:szCs w:val="32"/>
          <w:shd w:val="clear" w:color="auto" w:fill="FFFFFF"/>
        </w:rPr>
        <w:lastRenderedPageBreak/>
        <w:t>结合工程实际编制应急资源清单，配备必要的应急救援器材、设备和物资，进行经常性维护、保养和更新。</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p>
    <w:p w:rsidR="00D952D2" w:rsidRPr="00D952D2" w:rsidRDefault="00D952D2" w:rsidP="00D952D2">
      <w:pPr>
        <w:jc w:val="center"/>
        <w:rPr>
          <w:rFonts w:ascii="黑体" w:eastAsia="黑体" w:hAnsi="黑体" w:cs="仿宋_GB2312"/>
          <w:color w:val="333333"/>
          <w:sz w:val="32"/>
          <w:szCs w:val="32"/>
          <w:shd w:val="clear" w:color="auto" w:fill="FFFFFF"/>
        </w:rPr>
      </w:pPr>
      <w:r w:rsidRPr="00D952D2">
        <w:rPr>
          <w:rFonts w:ascii="黑体" w:eastAsia="黑体" w:hAnsi="黑体" w:cs="仿宋_GB2312" w:hint="eastAsia"/>
          <w:color w:val="333333"/>
          <w:sz w:val="32"/>
          <w:szCs w:val="32"/>
          <w:shd w:val="clear" w:color="auto" w:fill="FFFFFF"/>
        </w:rPr>
        <w:t>第三章  考核评价</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黑体" w:eastAsia="黑体" w:hAnsi="黑体" w:cs="仿宋_GB2312" w:hint="eastAsia"/>
          <w:color w:val="333333"/>
          <w:sz w:val="32"/>
          <w:szCs w:val="32"/>
          <w:shd w:val="clear" w:color="auto" w:fill="FFFFFF"/>
        </w:rPr>
        <w:t xml:space="preserve">第十三条 </w:t>
      </w:r>
      <w:r w:rsidRPr="00D952D2">
        <w:rPr>
          <w:rFonts w:ascii="仿宋_GB2312" w:eastAsia="仿宋_GB2312" w:hAnsi="仿宋_GB2312" w:cs="仿宋_GB2312" w:hint="eastAsia"/>
          <w:color w:val="333333"/>
          <w:sz w:val="32"/>
          <w:szCs w:val="32"/>
          <w:shd w:val="clear" w:color="auto" w:fill="FFFFFF"/>
        </w:rPr>
        <w:t>施工单位是平安工地建设的实施主体，应当确保项目安全生产条件满足《标准》要求，当项目安全生产条件发生变化时，应当及时向监理单位提出复核申请。</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仿宋_GB2312" w:eastAsia="仿宋_GB2312" w:hAnsi="仿宋_GB2312" w:cs="仿宋_GB2312" w:hint="eastAsia"/>
          <w:color w:val="333333"/>
          <w:sz w:val="32"/>
          <w:szCs w:val="32"/>
          <w:shd w:val="clear" w:color="auto" w:fill="FFFFFF"/>
        </w:rPr>
        <w:t>合同段开工后到交工验收前，施工单位应当按照《标准》要求，每月至少开展一次平安工地建设情况自查自纠，及时改进安全管理中的薄弱环节；每季度至少开展一次自我评价，对扣分较多的指标及反复出现的突出问题，应当采取针对性措施加以完善。施工单位自我评价报告应报监理单位。</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黑体" w:eastAsia="黑体" w:hAnsi="黑体" w:cs="仿宋_GB2312" w:hint="eastAsia"/>
          <w:color w:val="333333"/>
          <w:sz w:val="32"/>
          <w:szCs w:val="32"/>
          <w:shd w:val="clear" w:color="auto" w:fill="FFFFFF"/>
        </w:rPr>
        <w:t xml:space="preserve">第十四条 </w:t>
      </w:r>
      <w:r w:rsidRPr="00D952D2">
        <w:rPr>
          <w:rFonts w:ascii="仿宋_GB2312" w:eastAsia="仿宋_GB2312" w:hAnsi="仿宋_GB2312" w:cs="仿宋_GB2312" w:hint="eastAsia"/>
          <w:color w:val="333333"/>
          <w:sz w:val="32"/>
          <w:szCs w:val="32"/>
          <w:shd w:val="clear" w:color="auto" w:fill="FFFFFF"/>
        </w:rPr>
        <w:t>监理单位应当将平安工地建设作为安全监理的主要内容，危险性较大的分部分项工程开工前按照《标准》要求及时开展安全生产条件审核，并将审核结果报建设单位。</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仿宋_GB2312" w:eastAsia="仿宋_GB2312" w:hAnsi="仿宋_GB2312" w:cs="仿宋_GB2312" w:hint="eastAsia"/>
          <w:color w:val="333333"/>
          <w:sz w:val="32"/>
          <w:szCs w:val="32"/>
          <w:shd w:val="clear" w:color="auto" w:fill="FFFFFF"/>
        </w:rPr>
        <w:t>施工过程中，监理单位应当按照《标准》要求，每季度对监理范围内的合同段平安工地建设管理情况进行监督检查，发现问题及时督促整改，整改后仍不符合要求的合同段应当责令停工，</w:t>
      </w:r>
      <w:r w:rsidRPr="00D952D2">
        <w:rPr>
          <w:rFonts w:ascii="仿宋_GB2312" w:eastAsia="仿宋_GB2312" w:hAnsi="仿宋_GB2312" w:cs="仿宋_GB2312" w:hint="eastAsia"/>
          <w:color w:val="333333"/>
          <w:sz w:val="32"/>
          <w:szCs w:val="32"/>
          <w:shd w:val="clear" w:color="auto" w:fill="FFFFFF"/>
        </w:rPr>
        <w:lastRenderedPageBreak/>
        <w:t>并向建设单位报告；情节严重的还应当向直接监管的交通运输主管部门书面报告。</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黑体" w:eastAsia="黑体" w:hAnsi="黑体" w:cs="仿宋_GB2312" w:hint="eastAsia"/>
          <w:color w:val="333333"/>
          <w:sz w:val="32"/>
          <w:szCs w:val="32"/>
          <w:shd w:val="clear" w:color="auto" w:fill="FFFFFF"/>
        </w:rPr>
        <w:t xml:space="preserve">第十五条 </w:t>
      </w:r>
      <w:r w:rsidRPr="00D952D2">
        <w:rPr>
          <w:rFonts w:ascii="仿宋_GB2312" w:eastAsia="仿宋_GB2312" w:hAnsi="仿宋_GB2312" w:cs="仿宋_GB2312" w:hint="eastAsia"/>
          <w:color w:val="333333"/>
          <w:sz w:val="32"/>
          <w:szCs w:val="32"/>
          <w:shd w:val="clear" w:color="auto" w:fill="FFFFFF"/>
        </w:rPr>
        <w:t>建设单位是施工、监理合同段平安工地建设考核评价的主体，应当建立平安工地建设、考核、奖惩等制度，将平安工地建设情况纳入合同履约管理，加强过程督促检查，对项目平安工地建设负总责。</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仿宋_GB2312" w:eastAsia="仿宋_GB2312" w:hAnsi="仿宋_GB2312" w:cs="仿宋_GB2312" w:hint="eastAsia"/>
          <w:color w:val="333333"/>
          <w:sz w:val="32"/>
          <w:szCs w:val="32"/>
          <w:shd w:val="clear" w:color="auto" w:fill="FFFFFF"/>
        </w:rPr>
        <w:t>建设单位应当按照《标准》要求，在项目开工前组织安全生产条件审核，每半年对项目所有施工、监理合同段组织一次平安工地建设考核评价，对自身安全管理行为进行自评，建立相应考核评价记录并及时存档；开工前安全生产条件审核结果以及施工过程中的平安工地建设考核评价结果，应当及时通过平安工地建设管理系统，向直接监管的交通运输主管部门报送。</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黑体" w:eastAsia="黑体" w:hAnsi="黑体" w:cs="仿宋_GB2312" w:hint="eastAsia"/>
          <w:color w:val="333333"/>
          <w:sz w:val="32"/>
          <w:szCs w:val="32"/>
          <w:shd w:val="clear" w:color="auto" w:fill="FFFFFF"/>
        </w:rPr>
        <w:t xml:space="preserve">第十六条 </w:t>
      </w:r>
      <w:r w:rsidRPr="00D952D2">
        <w:rPr>
          <w:rFonts w:ascii="仿宋_GB2312" w:eastAsia="仿宋_GB2312" w:hAnsi="仿宋_GB2312" w:cs="仿宋_GB2312" w:hint="eastAsia"/>
          <w:color w:val="333333"/>
          <w:sz w:val="32"/>
          <w:szCs w:val="32"/>
          <w:shd w:val="clear" w:color="auto" w:fill="FFFFFF"/>
        </w:rPr>
        <w:t>省级交通运输主管部门应当明确本地区各等级公路、水运工程平安工地建设监督管理责任主体；结合本地区实际，制定相应的考核评价标准体系。</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黑体" w:eastAsia="黑体" w:hAnsi="黑体" w:cs="仿宋_GB2312" w:hint="eastAsia"/>
          <w:color w:val="333333"/>
          <w:sz w:val="32"/>
          <w:szCs w:val="32"/>
          <w:shd w:val="clear" w:color="auto" w:fill="FFFFFF"/>
        </w:rPr>
        <w:t xml:space="preserve">第十七条 </w:t>
      </w:r>
      <w:r w:rsidRPr="00D952D2">
        <w:rPr>
          <w:rFonts w:ascii="仿宋_GB2312" w:eastAsia="仿宋_GB2312" w:hAnsi="黑体" w:cs="仿宋_GB2312" w:hint="eastAsia"/>
          <w:color w:val="333333"/>
          <w:sz w:val="32"/>
          <w:szCs w:val="32"/>
          <w:shd w:val="clear" w:color="auto" w:fill="FFFFFF"/>
        </w:rPr>
        <w:t>地</w:t>
      </w:r>
      <w:r w:rsidRPr="00D952D2">
        <w:rPr>
          <w:rFonts w:ascii="仿宋_GB2312" w:eastAsia="仿宋_GB2312" w:hAnsi="仿宋_GB2312" w:cs="仿宋_GB2312" w:hint="eastAsia"/>
          <w:color w:val="333333"/>
          <w:sz w:val="32"/>
          <w:szCs w:val="32"/>
          <w:shd w:val="clear" w:color="auto" w:fill="FFFFFF"/>
        </w:rPr>
        <w:t>方各级交通运输主管部门应当根据职责分工，在制定年度安全督查计划时，应当将本地区公路水运工程平安工地建设情况作为重点内容，每年对辖区内公路水运工程项目建设单位的平安工地建设管理情况至少组织一次监督抽查，同时根据</w:t>
      </w:r>
      <w:r w:rsidRPr="00D952D2">
        <w:rPr>
          <w:rFonts w:ascii="仿宋_GB2312" w:eastAsia="仿宋_GB2312" w:hAnsi="仿宋_GB2312" w:cs="仿宋_GB2312" w:hint="eastAsia"/>
          <w:color w:val="333333"/>
          <w:sz w:val="32"/>
          <w:szCs w:val="32"/>
          <w:shd w:val="clear" w:color="auto" w:fill="FFFFFF"/>
        </w:rPr>
        <w:lastRenderedPageBreak/>
        <w:t>建设单位报送的平安工地建设考核评价情况，抽查一定比例的施工、监理合同段。具体抽查比例由省级交通运输主管部门确定，但最低不少于10%。对施工期限不足一年的项目，直接监管的交通运输主管部门应当在施工期间至少抽查一次。对发现存在重大事故隐患的项目要加大抽查频率。监督抽查重点应当包括项目建设单位考核评价工作的规范性、安全风险防控与事故隐患排查治理的实施情况等。</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黑体" w:eastAsia="黑体" w:hAnsi="黑体" w:cs="仿宋_GB2312" w:hint="eastAsia"/>
          <w:color w:val="333333"/>
          <w:sz w:val="32"/>
          <w:szCs w:val="32"/>
          <w:shd w:val="clear" w:color="auto" w:fill="FFFFFF"/>
        </w:rPr>
        <w:t xml:space="preserve">第十八条 </w:t>
      </w:r>
      <w:r w:rsidRPr="00D952D2">
        <w:rPr>
          <w:rFonts w:ascii="仿宋_GB2312" w:eastAsia="仿宋_GB2312" w:hAnsi="仿宋_GB2312" w:cs="仿宋_GB2312" w:hint="eastAsia"/>
          <w:color w:val="333333"/>
          <w:sz w:val="32"/>
          <w:szCs w:val="32"/>
          <w:shd w:val="clear" w:color="auto" w:fill="FFFFFF"/>
        </w:rPr>
        <w:t>平安工地建设考核评价按照百分制计算得分，考核结果在70分及以上的评定为合格，低于70分的评定为不合格。项目年度考核结果按照建设单位在本年度考核周期内考核结果累计的平均值计算。</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仿宋_GB2312" w:eastAsia="仿宋_GB2312" w:hAnsi="仿宋_GB2312" w:cs="仿宋_GB2312" w:hint="eastAsia"/>
          <w:color w:val="333333"/>
          <w:sz w:val="32"/>
          <w:szCs w:val="32"/>
          <w:shd w:val="clear" w:color="auto" w:fill="FFFFFF"/>
        </w:rPr>
        <w:t>施工、监理合同段首次考核不合格的应当及时整改，建设单位应组织复评，复评仍不合格的施工、监理合同段应当全部停工整改，并及时向直接监管的交通运输主管部门报告。对已经发生重特大生产安全责任事故、经查实存在重大事故隐患、被列入安全生产黑名单的合同段直接评为不合格。</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仿宋_GB2312" w:eastAsia="仿宋_GB2312" w:hAnsi="仿宋_GB2312" w:cs="仿宋_GB2312" w:hint="eastAsia"/>
          <w:color w:val="333333"/>
          <w:sz w:val="32"/>
          <w:szCs w:val="32"/>
          <w:shd w:val="clear" w:color="auto" w:fill="FFFFFF"/>
        </w:rPr>
        <w:t>年度考核结果由省级交通运输主管部门统一对外公示。</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黑体" w:eastAsia="黑体" w:hAnsi="黑体" w:cs="仿宋_GB2312" w:hint="eastAsia"/>
          <w:color w:val="333333"/>
          <w:sz w:val="32"/>
          <w:szCs w:val="32"/>
          <w:shd w:val="clear" w:color="auto" w:fill="FFFFFF"/>
        </w:rPr>
        <w:t xml:space="preserve">第十九条 </w:t>
      </w:r>
      <w:r w:rsidRPr="00D952D2">
        <w:rPr>
          <w:rFonts w:ascii="仿宋_GB2312" w:eastAsia="仿宋_GB2312" w:hAnsi="仿宋_GB2312" w:cs="仿宋_GB2312" w:hint="eastAsia"/>
          <w:color w:val="333333"/>
          <w:sz w:val="32"/>
          <w:szCs w:val="32"/>
          <w:shd w:val="clear" w:color="auto" w:fill="FFFFFF"/>
        </w:rPr>
        <w:t>直接监管的交通运输主管部门应当加大平安工地建设管理的督导力度，对存在平安工地建设流于形式、考核弄虚</w:t>
      </w:r>
      <w:r w:rsidRPr="00D952D2">
        <w:rPr>
          <w:rFonts w:ascii="仿宋_GB2312" w:eastAsia="仿宋_GB2312" w:hAnsi="仿宋_GB2312" w:cs="仿宋_GB2312" w:hint="eastAsia"/>
          <w:color w:val="333333"/>
          <w:sz w:val="32"/>
          <w:szCs w:val="32"/>
          <w:shd w:val="clear" w:color="auto" w:fill="FFFFFF"/>
        </w:rPr>
        <w:lastRenderedPageBreak/>
        <w:t>作假、评价结果不合格等情况的，应当要求项目建设单位组织整改、重新考核，并在信息系统中予以记录，情节严重的应当通报批评，约谈建设单位负责人、施工和监理企业法定代表人；对存在重大安全风险未有效管控、重大事故隐患未及时整改的施工作业，应当责令停工整改、挂牌督办；对存在违法违规行为的从业单位和人员，应当给予安全生产信用不良记录，依法实施行政处罚。</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黑体" w:eastAsia="黑体" w:hAnsi="黑体" w:cs="仿宋_GB2312" w:hint="eastAsia"/>
          <w:color w:val="333333"/>
          <w:sz w:val="32"/>
          <w:szCs w:val="32"/>
          <w:shd w:val="clear" w:color="auto" w:fill="FFFFFF"/>
        </w:rPr>
        <w:t xml:space="preserve">第二十条 </w:t>
      </w:r>
      <w:r w:rsidRPr="00D952D2">
        <w:rPr>
          <w:rFonts w:ascii="仿宋_GB2312" w:eastAsia="仿宋_GB2312" w:hAnsi="仿宋_GB2312" w:cs="仿宋_GB2312" w:hint="eastAsia"/>
          <w:color w:val="333333"/>
          <w:sz w:val="32"/>
          <w:szCs w:val="32"/>
          <w:shd w:val="clear" w:color="auto" w:fill="FFFFFF"/>
        </w:rPr>
        <w:t>省级交通运输主管部门应定期总结分析本地区平安工地建设管理情况，并将平安工地建设成效显著的项目树为典型，及时推广经验，加大宣传力度，通过信用加分等方式予以鼓励。</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p>
    <w:p w:rsidR="00D952D2" w:rsidRPr="00D952D2" w:rsidRDefault="00D952D2" w:rsidP="00D952D2">
      <w:pPr>
        <w:jc w:val="center"/>
        <w:rPr>
          <w:rFonts w:ascii="黑体" w:eastAsia="黑体" w:hAnsi="黑体" w:cs="仿宋_GB2312"/>
          <w:color w:val="333333"/>
          <w:sz w:val="32"/>
          <w:szCs w:val="32"/>
          <w:shd w:val="clear" w:color="auto" w:fill="FFFFFF"/>
        </w:rPr>
      </w:pPr>
      <w:r w:rsidRPr="00D952D2">
        <w:rPr>
          <w:rFonts w:ascii="黑体" w:eastAsia="黑体" w:hAnsi="黑体" w:cs="仿宋_GB2312" w:hint="eastAsia"/>
          <w:color w:val="333333"/>
          <w:sz w:val="32"/>
          <w:szCs w:val="32"/>
          <w:shd w:val="clear" w:color="auto" w:fill="FFFFFF"/>
        </w:rPr>
        <w:t>第四章  附则</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黑体" w:eastAsia="黑体" w:hAnsi="黑体" w:cs="仿宋_GB2312" w:hint="eastAsia"/>
          <w:color w:val="333333"/>
          <w:sz w:val="32"/>
          <w:szCs w:val="32"/>
          <w:shd w:val="clear" w:color="auto" w:fill="FFFFFF"/>
        </w:rPr>
        <w:t xml:space="preserve">第二十一条 </w:t>
      </w:r>
      <w:r w:rsidRPr="00D952D2">
        <w:rPr>
          <w:rFonts w:ascii="仿宋_GB2312" w:eastAsia="仿宋_GB2312" w:hAnsi="仿宋_GB2312" w:cs="仿宋_GB2312" w:hint="eastAsia"/>
          <w:color w:val="333333"/>
          <w:sz w:val="32"/>
          <w:szCs w:val="32"/>
          <w:shd w:val="clear" w:color="auto" w:fill="FFFFFF"/>
        </w:rPr>
        <w:t>交通运输部建立统一的公路水运工程平安工地建设管理系统。各级交通运输主管部门对公路水运工程建设项目平安工地建设监督抽查结果、项目建设单位考核评价以及公示公布等均应通过本系统运行。每年一季度末，省级交通运输主管部门通过平安工地建设管理系统填报上一年度本地区高速公路和</w:t>
      </w:r>
      <w:r w:rsidRPr="00D952D2">
        <w:rPr>
          <w:rFonts w:ascii="仿宋_GB2312" w:eastAsia="仿宋_GB2312" w:hAnsi="仿宋_GB2312" w:cs="仿宋_GB2312" w:hint="eastAsia"/>
          <w:color w:val="333333"/>
          <w:sz w:val="32"/>
          <w:szCs w:val="32"/>
          <w:shd w:val="clear" w:color="auto" w:fill="FFFFFF"/>
        </w:rPr>
        <w:lastRenderedPageBreak/>
        <w:t>大型水运工程建设项目平安工地建设监督抽查情况以及考核结果。</w:t>
      </w:r>
    </w:p>
    <w:p w:rsidR="00D952D2" w:rsidRPr="00D952D2"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仿宋_GB2312" w:eastAsia="仿宋_GB2312" w:hAnsi="仿宋_GB2312" w:cs="仿宋_GB2312" w:hint="eastAsia"/>
          <w:color w:val="333333"/>
          <w:sz w:val="32"/>
          <w:szCs w:val="32"/>
          <w:shd w:val="clear" w:color="auto" w:fill="FFFFFF"/>
        </w:rPr>
        <w:t>交通运输部于每年二季度对外公布上一年度高速公路和大型水运工程建设项目平安工地建设监督抽查情况。</w:t>
      </w:r>
    </w:p>
    <w:p w:rsidR="00A530BB" w:rsidRDefault="00D952D2" w:rsidP="00D952D2">
      <w:pPr>
        <w:ind w:firstLineChars="200" w:firstLine="640"/>
        <w:rPr>
          <w:rFonts w:ascii="仿宋_GB2312" w:eastAsia="仿宋_GB2312" w:hAnsi="仿宋_GB2312" w:cs="仿宋_GB2312"/>
          <w:color w:val="333333"/>
          <w:sz w:val="32"/>
          <w:szCs w:val="32"/>
          <w:shd w:val="clear" w:color="auto" w:fill="FFFFFF"/>
        </w:rPr>
      </w:pPr>
      <w:r w:rsidRPr="00D952D2">
        <w:rPr>
          <w:rFonts w:ascii="黑体" w:eastAsia="黑体" w:hAnsi="黑体" w:cs="仿宋_GB2312" w:hint="eastAsia"/>
          <w:color w:val="333333"/>
          <w:sz w:val="32"/>
          <w:szCs w:val="32"/>
          <w:shd w:val="clear" w:color="auto" w:fill="FFFFFF"/>
        </w:rPr>
        <w:t xml:space="preserve">第二十二条 </w:t>
      </w:r>
      <w:r w:rsidRPr="00D952D2">
        <w:rPr>
          <w:rFonts w:ascii="仿宋_GB2312" w:eastAsia="仿宋_GB2312" w:hAnsi="仿宋_GB2312" w:cs="仿宋_GB2312" w:hint="eastAsia"/>
          <w:color w:val="333333"/>
          <w:sz w:val="32"/>
          <w:szCs w:val="32"/>
          <w:shd w:val="clear" w:color="auto" w:fill="FFFFFF"/>
        </w:rPr>
        <w:t>本办法自2018年5月1日起施行，有效期5年。原《交通运输部关于开展公路水运工程“平安工地”考核评价工作的通知》（交质监发〔2012〕679号）同时废止。</w:t>
      </w:r>
    </w:p>
    <w:sectPr w:rsidR="00A530B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251" w:rsidRDefault="00A66251">
      <w:r>
        <w:separator/>
      </w:r>
    </w:p>
  </w:endnote>
  <w:endnote w:type="continuationSeparator" w:id="0">
    <w:p w:rsidR="00A66251" w:rsidRDefault="00A6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0BB" w:rsidRDefault="00AE203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F38A3">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F38A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A530BB" w:rsidRDefault="00AE203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0089C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37638">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A530BB" w:rsidRDefault="00A530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251" w:rsidRDefault="00A66251">
      <w:r>
        <w:separator/>
      </w:r>
    </w:p>
  </w:footnote>
  <w:footnote w:type="continuationSeparator" w:id="0">
    <w:p w:rsidR="00A66251" w:rsidRDefault="00A66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0BB" w:rsidRDefault="00AE203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19220"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A530BB" w:rsidRDefault="00AE203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37638">
      <w:rPr>
        <w:rFonts w:ascii="宋体" w:eastAsia="宋体" w:hAnsi="宋体" w:cs="宋体" w:hint="eastAsia"/>
        <w:b/>
        <w:bCs/>
        <w:color w:val="005192"/>
        <w:sz w:val="32"/>
        <w:szCs w:val="32"/>
      </w:rPr>
      <w:t>交通运输部</w:t>
    </w:r>
    <w:r w:rsidR="00B86014">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F38A3"/>
    <w:rsid w:val="00937638"/>
    <w:rsid w:val="00A530BB"/>
    <w:rsid w:val="00A66251"/>
    <w:rsid w:val="00AE2031"/>
    <w:rsid w:val="00B86014"/>
    <w:rsid w:val="00D952D2"/>
    <w:rsid w:val="00EB188C"/>
    <w:rsid w:val="00F63B5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153A65B-1F01-4366-BFD9-3D514D50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F63B53"/>
    <w:rPr>
      <w:sz w:val="18"/>
      <w:szCs w:val="18"/>
    </w:rPr>
  </w:style>
  <w:style w:type="character" w:customStyle="1" w:styleId="Char">
    <w:name w:val="批注框文本 Char"/>
    <w:basedOn w:val="a0"/>
    <w:link w:val="a7"/>
    <w:rsid w:val="00F63B5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1964</Words>
  <Characters>1964</Characters>
  <Application>Microsoft Office Word</Application>
  <DocSecurity>0</DocSecurity>
  <Lines>93</Lines>
  <Paragraphs>47</Paragraphs>
  <ScaleCrop>false</ScaleCrop>
  <Company>CHINA</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2023-03-20T06:31:00Z</dcterms:created>
  <dcterms:modified xsi:type="dcterms:W3CDTF">2023-03-20T06:32:00Z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