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BCBAD" w14:textId="77777777" w:rsidR="00A530BB" w:rsidRDefault="00AE2031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9F933" w14:textId="34197537" w:rsidR="00A530BB" w:rsidRDefault="00A530BB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1E09F933" w14:textId="34197537" w:rsidR="00A530BB" w:rsidRDefault="00A530BB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B998E" w14:textId="302F4E38" w:rsidR="00A530BB" w:rsidRPr="001F5F7D" w:rsidRDefault="001F5F7D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1F5F7D">
        <w:rPr>
          <w:rFonts w:ascii="宋体" w:eastAsia="宋体" w:hAnsi="宋体" w:cstheme="minorEastAsia" w:hint="eastAsia"/>
          <w:sz w:val="44"/>
          <w:szCs w:val="44"/>
        </w:rPr>
        <w:t>交通运输部关于印发《长江上海段船舶定线制规定》《上海黄浦江通航安全管理规定》的通知</w:t>
      </w:r>
    </w:p>
    <w:p w14:paraId="6DDF66B4" w14:textId="0B7FDEE1" w:rsidR="00A530BB" w:rsidRDefault="001F5F7D" w:rsidP="001F5F7D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1F5F7D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交海发〔2017〕204号</w:t>
      </w:r>
    </w:p>
    <w:p w14:paraId="2FE4B6FA" w14:textId="77777777" w:rsidR="00A530BB" w:rsidRDefault="00A530BB">
      <w:pPr>
        <w:rPr>
          <w:rFonts w:ascii="宋体" w:eastAsia="宋体" w:hAnsi="宋体" w:cs="宋体"/>
          <w:color w:val="333333"/>
          <w:sz w:val="36"/>
          <w:szCs w:val="36"/>
          <w:shd w:val="clear" w:color="auto" w:fill="FFFFFF"/>
        </w:rPr>
      </w:pPr>
    </w:p>
    <w:p w14:paraId="5FB5179D" w14:textId="77777777" w:rsidR="001F5F7D" w:rsidRPr="001F5F7D" w:rsidRDefault="001F5F7D" w:rsidP="001F5F7D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1F5F7D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长江沿线各省、直辖市交通运输厅（委），长江航务管理局，各直属海事局：</w:t>
      </w:r>
    </w:p>
    <w:p w14:paraId="6921025D" w14:textId="5FB7FC0F" w:rsidR="00A530BB" w:rsidRDefault="001F5F7D" w:rsidP="001F5F7D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1F5F7D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现将经修订的《长江上海段船舶定线制规定》《上海黄浦江通航安全管理规定》印发你们，请遵照执行。</w:t>
      </w:r>
    </w:p>
    <w:p w14:paraId="304DC12A" w14:textId="77777777" w:rsidR="001F5F7D" w:rsidRDefault="001F5F7D" w:rsidP="001F5F7D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31F82972" w14:textId="3D5E124C" w:rsidR="001F5F7D" w:rsidRDefault="001F5F7D" w:rsidP="001F5F7D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</w:t>
      </w:r>
    </w:p>
    <w:p w14:paraId="5CF0C460" w14:textId="5C98AA2D" w:rsidR="001F5F7D" w:rsidRDefault="001F5F7D" w:rsidP="001F5F7D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2017年12月15日</w:t>
      </w:r>
    </w:p>
    <w:p w14:paraId="67C56559" w14:textId="77777777" w:rsidR="001F5F7D" w:rsidRDefault="001F5F7D" w:rsidP="001F5F7D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1ACE01D8" w14:textId="2C1AAC32" w:rsidR="001F5F7D" w:rsidRDefault="001F5F7D" w:rsidP="001F5F7D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（此件公开发布）</w:t>
      </w:r>
      <w:bookmarkStart w:id="0" w:name="_GoBack"/>
      <w:bookmarkEnd w:id="0"/>
    </w:p>
    <w:sectPr w:rsidR="001F5F7D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8AEDE" w14:textId="77777777" w:rsidR="002D733F" w:rsidRDefault="002D733F">
      <w:r>
        <w:separator/>
      </w:r>
    </w:p>
  </w:endnote>
  <w:endnote w:type="continuationSeparator" w:id="0">
    <w:p w14:paraId="59801421" w14:textId="77777777" w:rsidR="002D733F" w:rsidRDefault="002D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56AE2" w14:textId="77777777" w:rsidR="00A530BB" w:rsidRDefault="00AE2031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B0B3E" w14:textId="77777777" w:rsidR="00A530BB" w:rsidRDefault="00AE2031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047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35B0B3E" w14:textId="77777777" w:rsidR="00A530BB" w:rsidRDefault="00AE2031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E047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6CB1F51" w14:textId="6098207E" w:rsidR="00A530BB" w:rsidRDefault="00AE2031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AE90F9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937638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797D3F70" w14:textId="77777777" w:rsidR="00A530BB" w:rsidRDefault="00A530BB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B53B6" w14:textId="77777777" w:rsidR="002D733F" w:rsidRDefault="002D733F">
      <w:r>
        <w:separator/>
      </w:r>
    </w:p>
  </w:footnote>
  <w:footnote w:type="continuationSeparator" w:id="0">
    <w:p w14:paraId="6C702E8B" w14:textId="77777777" w:rsidR="002D733F" w:rsidRDefault="002D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FCE86" w14:textId="77777777" w:rsidR="00A530BB" w:rsidRDefault="00AE2031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A932B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13F2C57F" w14:textId="23E7944E" w:rsidR="00A530BB" w:rsidRDefault="00AE2031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638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B86014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F5F7D"/>
    <w:rsid w:val="002D733F"/>
    <w:rsid w:val="00937638"/>
    <w:rsid w:val="00A530BB"/>
    <w:rsid w:val="00AE2031"/>
    <w:rsid w:val="00B86014"/>
    <w:rsid w:val="00F63B53"/>
    <w:rsid w:val="00FE0473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153A65B-1F01-4366-BFD9-3D514D50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F63B53"/>
    <w:rPr>
      <w:sz w:val="18"/>
      <w:szCs w:val="18"/>
    </w:rPr>
  </w:style>
  <w:style w:type="character" w:customStyle="1" w:styleId="Char">
    <w:name w:val="批注框文本 Char"/>
    <w:basedOn w:val="a0"/>
    <w:link w:val="a7"/>
    <w:rsid w:val="00F63B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1F5F7D"/>
    <w:pPr>
      <w:ind w:leftChars="2500" w:left="100"/>
    </w:pPr>
  </w:style>
  <w:style w:type="character" w:customStyle="1" w:styleId="Char0">
    <w:name w:val="日期 Char"/>
    <w:basedOn w:val="a0"/>
    <w:link w:val="a8"/>
    <w:rsid w:val="001F5F7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2021-10-26T03:30:00Z</cp:lastPrinted>
  <dcterms:created xsi:type="dcterms:W3CDTF">2023-04-03T08:50:00Z</dcterms:created>
  <dcterms:modified xsi:type="dcterms:W3CDTF">2023-04-03T08:50:00Z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