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0228D167" w:rsidR="00F6451E" w:rsidRPr="00606E5B" w:rsidRDefault="00606E5B">
      <w:pPr>
        <w:jc w:val="center"/>
        <w:rPr>
          <w:rFonts w:ascii="宋体" w:eastAsia="宋体" w:hAnsi="宋体" w:cs="宋体"/>
          <w:sz w:val="36"/>
          <w:szCs w:val="36"/>
          <w:shd w:val="clear" w:color="auto" w:fill="FFFFFF"/>
        </w:rPr>
      </w:pPr>
      <w:r w:rsidRPr="00606E5B">
        <w:rPr>
          <w:rFonts w:ascii="宋体" w:eastAsia="宋体" w:hAnsi="宋体" w:cstheme="minorEastAsia" w:hint="eastAsia"/>
          <w:sz w:val="44"/>
          <w:szCs w:val="44"/>
        </w:rPr>
        <w:t>交通运输部办公厅转发财政部 国家发展改革委关于免征一批行政事业性收费和免征范围有关事项的通知</w:t>
      </w:r>
    </w:p>
    <w:p w14:paraId="75E452B5" w14:textId="336E262C" w:rsidR="00F6451E" w:rsidRDefault="00606E5B" w:rsidP="00606E5B">
      <w:pPr>
        <w:jc w:val="center"/>
        <w:rPr>
          <w:rFonts w:ascii="楷体_GB2312" w:eastAsia="楷体_GB2312" w:hAnsi="楷体_GB2312" w:cs="楷体_GB2312"/>
          <w:color w:val="333333"/>
          <w:sz w:val="32"/>
          <w:szCs w:val="32"/>
          <w:shd w:val="clear" w:color="auto" w:fill="FFFFFF"/>
        </w:rPr>
      </w:pPr>
      <w:r w:rsidRPr="00606E5B">
        <w:rPr>
          <w:rFonts w:ascii="楷体_GB2312" w:eastAsia="楷体_GB2312" w:hAnsi="楷体_GB2312" w:cs="楷体_GB2312" w:hint="eastAsia"/>
          <w:color w:val="333333"/>
          <w:sz w:val="32"/>
          <w:szCs w:val="32"/>
          <w:shd w:val="clear" w:color="auto" w:fill="FFFFFF"/>
        </w:rPr>
        <w:t>交办财审〔2015〕30号</w:t>
      </w:r>
    </w:p>
    <w:p w14:paraId="38AC561A" w14:textId="77777777" w:rsidR="00F6451E" w:rsidRDefault="00F6451E">
      <w:pPr>
        <w:rPr>
          <w:rFonts w:ascii="宋体" w:eastAsia="宋体" w:hAnsi="宋体" w:cs="宋体"/>
          <w:color w:val="333333"/>
          <w:sz w:val="36"/>
          <w:szCs w:val="36"/>
          <w:shd w:val="clear" w:color="auto" w:fill="FFFFFF"/>
        </w:rPr>
      </w:pPr>
    </w:p>
    <w:p w14:paraId="445586C5" w14:textId="77777777" w:rsidR="00606E5B" w:rsidRPr="00606E5B" w:rsidRDefault="00606E5B" w:rsidP="00606E5B">
      <w:pPr>
        <w:rPr>
          <w:rFonts w:ascii="仿宋_GB2312" w:eastAsia="仿宋_GB2312" w:hAnsi="仿宋_GB2312" w:cs="仿宋_GB2312" w:hint="eastAsia"/>
          <w:color w:val="333333"/>
          <w:sz w:val="32"/>
          <w:szCs w:val="32"/>
          <w:shd w:val="clear" w:color="auto" w:fill="FFFFFF"/>
        </w:rPr>
      </w:pPr>
      <w:bookmarkStart w:id="0" w:name="_GoBack"/>
      <w:bookmarkEnd w:id="0"/>
      <w:r w:rsidRPr="00606E5B">
        <w:rPr>
          <w:rFonts w:ascii="仿宋_GB2312" w:eastAsia="仿宋_GB2312" w:hAnsi="仿宋_GB2312" w:cs="仿宋_GB2312" w:hint="eastAsia"/>
          <w:color w:val="333333"/>
          <w:sz w:val="32"/>
          <w:szCs w:val="32"/>
          <w:shd w:val="clear" w:color="auto" w:fill="FFFFFF"/>
        </w:rPr>
        <w:t>部属有关单位：</w:t>
      </w:r>
    </w:p>
    <w:p w14:paraId="20200CBC" w14:textId="77777777" w:rsidR="00606E5B" w:rsidRPr="00606E5B" w:rsidRDefault="00606E5B" w:rsidP="00606E5B">
      <w:pPr>
        <w:ind w:firstLineChars="200" w:firstLine="640"/>
        <w:rPr>
          <w:rFonts w:ascii="仿宋_GB2312" w:eastAsia="仿宋_GB2312" w:hAnsi="仿宋_GB2312" w:cs="仿宋_GB2312" w:hint="eastAsia"/>
          <w:color w:val="333333"/>
          <w:sz w:val="32"/>
          <w:szCs w:val="32"/>
          <w:shd w:val="clear" w:color="auto" w:fill="FFFFFF"/>
        </w:rPr>
      </w:pPr>
      <w:r w:rsidRPr="00606E5B">
        <w:rPr>
          <w:rFonts w:ascii="仿宋_GB2312" w:eastAsia="仿宋_GB2312" w:hAnsi="仿宋_GB2312" w:cs="仿宋_GB2312" w:hint="eastAsia"/>
          <w:color w:val="333333"/>
          <w:sz w:val="32"/>
          <w:szCs w:val="32"/>
          <w:shd w:val="clear" w:color="auto" w:fill="FFFFFF"/>
        </w:rPr>
        <w:t>现将《财政部 国家发展改革委关于取消 停征和免征一批行政事业性收费的通知》（财税〔2014〕101号）和《财政部办公厅关于对小微企业免征船舶港务费等三项行政事业性收费有关问题的复函》（财办税〔2015〕14号）转发给你们，请遵照执行。</w:t>
      </w:r>
    </w:p>
    <w:p w14:paraId="0895419F" w14:textId="77777777" w:rsidR="00606E5B" w:rsidRPr="00606E5B" w:rsidRDefault="00606E5B" w:rsidP="00606E5B">
      <w:pPr>
        <w:ind w:firstLineChars="200" w:firstLine="640"/>
        <w:rPr>
          <w:rFonts w:ascii="仿宋_GB2312" w:eastAsia="仿宋_GB2312" w:hAnsi="仿宋_GB2312" w:cs="仿宋_GB2312"/>
          <w:color w:val="333333"/>
          <w:sz w:val="32"/>
          <w:szCs w:val="32"/>
          <w:shd w:val="clear" w:color="auto" w:fill="FFFFFF"/>
        </w:rPr>
      </w:pPr>
    </w:p>
    <w:p w14:paraId="61032283" w14:textId="77777777" w:rsidR="00606E5B" w:rsidRPr="00606E5B" w:rsidRDefault="00606E5B" w:rsidP="00606E5B">
      <w:pPr>
        <w:jc w:val="right"/>
        <w:rPr>
          <w:rFonts w:ascii="仿宋_GB2312" w:eastAsia="仿宋_GB2312" w:hAnsi="仿宋_GB2312" w:cs="仿宋_GB2312" w:hint="eastAsia"/>
          <w:color w:val="333333"/>
          <w:sz w:val="32"/>
          <w:szCs w:val="32"/>
          <w:shd w:val="clear" w:color="auto" w:fill="FFFFFF"/>
        </w:rPr>
      </w:pPr>
      <w:r w:rsidRPr="00606E5B">
        <w:rPr>
          <w:rFonts w:ascii="仿宋_GB2312" w:eastAsia="仿宋_GB2312" w:hAnsi="仿宋_GB2312" w:cs="仿宋_GB2312" w:hint="eastAsia"/>
          <w:color w:val="333333"/>
          <w:sz w:val="32"/>
          <w:szCs w:val="32"/>
          <w:shd w:val="clear" w:color="auto" w:fill="FFFFFF"/>
        </w:rPr>
        <w:t>交通运输部办公厅</w:t>
      </w:r>
    </w:p>
    <w:p w14:paraId="790B7EC9" w14:textId="504FECCE" w:rsidR="00F6451E" w:rsidRDefault="00606E5B" w:rsidP="00606E5B">
      <w:pPr>
        <w:jc w:val="right"/>
        <w:rPr>
          <w:rFonts w:ascii="仿宋_GB2312" w:eastAsia="仿宋_GB2312" w:hAnsi="仿宋_GB2312" w:cs="仿宋_GB2312"/>
          <w:color w:val="333333"/>
          <w:sz w:val="32"/>
          <w:szCs w:val="32"/>
          <w:shd w:val="clear" w:color="auto" w:fill="FFFFFF"/>
        </w:rPr>
      </w:pPr>
      <w:r w:rsidRPr="00606E5B">
        <w:rPr>
          <w:rFonts w:ascii="仿宋_GB2312" w:eastAsia="仿宋_GB2312" w:hAnsi="仿宋_GB2312" w:cs="仿宋_GB2312" w:hint="eastAsia"/>
          <w:color w:val="333333"/>
          <w:sz w:val="32"/>
          <w:szCs w:val="32"/>
          <w:shd w:val="clear" w:color="auto" w:fill="FFFFFF"/>
        </w:rPr>
        <w:t>2015年2月25日</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69535" w14:textId="77777777" w:rsidR="00776373" w:rsidRDefault="00776373">
      <w:r>
        <w:separator/>
      </w:r>
    </w:p>
  </w:endnote>
  <w:endnote w:type="continuationSeparator" w:id="0">
    <w:p w14:paraId="70ED7A6B" w14:textId="77777777" w:rsidR="00776373" w:rsidRDefault="0077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6E5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06E5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648BD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ADF88" w14:textId="77777777" w:rsidR="00776373" w:rsidRDefault="00776373">
      <w:r>
        <w:separator/>
      </w:r>
    </w:p>
  </w:footnote>
  <w:footnote w:type="continuationSeparator" w:id="0">
    <w:p w14:paraId="36DDB8E0" w14:textId="77777777" w:rsidR="00776373" w:rsidRDefault="00776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3E38E3"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606E5B"/>
    <w:rsid w:val="00776373"/>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CHINA</Company>
  <LinksUpToDate>false</LinksUpToDate>
  <CharactersWithSpaces>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2023-04-21T07:45:00Z</dcterms:created>
  <dcterms:modified xsi:type="dcterms:W3CDTF">2023-04-21T07:45:00Z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