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09E0420A" w:rsidR="00F6451E" w:rsidRPr="00911D16" w:rsidRDefault="00911D16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911D16">
        <w:rPr>
          <w:rFonts w:ascii="宋体" w:eastAsia="宋体" w:hAnsi="宋体" w:cstheme="minorEastAsia" w:hint="eastAsia"/>
          <w:sz w:val="44"/>
          <w:szCs w:val="44"/>
        </w:rPr>
        <w:t>关于公布交通运输部规章和规范性文件清理结果的通知</w:t>
      </w:r>
    </w:p>
    <w:p w14:paraId="75E452B5" w14:textId="7055C742" w:rsidR="00F6451E" w:rsidRDefault="00911D16" w:rsidP="00911D16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911D16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交政法发〔2012〕45号</w:t>
      </w:r>
    </w:p>
    <w:p w14:paraId="5DEFB7CB" w14:textId="77777777" w:rsidR="00F6451E" w:rsidRDefault="00F6451E" w:rsidP="00911D16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6DEA2013" w14:textId="77777777" w:rsidR="00911D16" w:rsidRPr="00911D16" w:rsidRDefault="00911D16" w:rsidP="00911D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1D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根据《关于贯彻实施&lt;行政强制法&gt;的通知》（国发〔2011〕25号）要求，部组织对部颁规章和规范性文件进行了专项清理。清理结果已经2012年1月31日第1次部务会议审议通过。现将清理结果公布如下：</w:t>
      </w:r>
    </w:p>
    <w:p w14:paraId="49DD77D0" w14:textId="77777777" w:rsidR="00911D16" w:rsidRPr="00911D16" w:rsidRDefault="00911D16" w:rsidP="00911D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1D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一、决定取消规章中的行政强制措施4项（见附件1）。</w:t>
      </w:r>
    </w:p>
    <w:p w14:paraId="504A3CCE" w14:textId="77777777" w:rsidR="00911D16" w:rsidRPr="00911D16" w:rsidRDefault="00911D16" w:rsidP="00911D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1D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二、决定废止规范性文件23件（见附件2）。</w:t>
      </w:r>
    </w:p>
    <w:p w14:paraId="4B0B874C" w14:textId="77777777" w:rsidR="00911D16" w:rsidRPr="00911D16" w:rsidRDefault="00911D16" w:rsidP="00911D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1D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三、决定修改规范性文件10件（见附件3）。</w:t>
      </w:r>
    </w:p>
    <w:p w14:paraId="790B7EC9" w14:textId="14524DFF" w:rsidR="00F6451E" w:rsidRDefault="00911D16" w:rsidP="00911D1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11D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上述决定取消的行政强制措施，部将尽快启动相关规章中相应条款的修订工作。上述决定废止的规范性文件，自本通知发布之日起不再执行，请各有关单位做好规范性文件废止后的后续管理工作。对需要修改的规范性文件，研究修订后重新发布实施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B7DD1" w14:textId="77777777" w:rsidR="00755E77" w:rsidRDefault="00755E77">
      <w:r>
        <w:separator/>
      </w:r>
    </w:p>
  </w:endnote>
  <w:endnote w:type="continuationSeparator" w:id="0">
    <w:p w14:paraId="2C7A6F64" w14:textId="77777777" w:rsidR="00755E77" w:rsidRDefault="0075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1D1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11D1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98334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9839" w14:textId="77777777" w:rsidR="00755E77" w:rsidRDefault="00755E77">
      <w:r>
        <w:separator/>
      </w:r>
    </w:p>
  </w:footnote>
  <w:footnote w:type="continuationSeparator" w:id="0">
    <w:p w14:paraId="4F5081E6" w14:textId="77777777" w:rsidR="00755E77" w:rsidRDefault="0075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3365DA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E5B7A"/>
    <w:rsid w:val="00755E77"/>
    <w:rsid w:val="00911D16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2023-04-26T07:59:00Z</dcterms:created>
  <dcterms:modified xsi:type="dcterms:W3CDTF">2023-04-26T07:59:00Z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