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5E28C09E" w:rsidR="00F6451E" w:rsidRPr="009132A3" w:rsidRDefault="009132A3">
      <w:pPr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  <w:r w:rsidRPr="009132A3">
        <w:rPr>
          <w:rFonts w:ascii="宋体" w:eastAsia="宋体" w:hAnsi="宋体" w:cstheme="minorEastAsia" w:hint="eastAsia"/>
          <w:sz w:val="44"/>
          <w:szCs w:val="44"/>
        </w:rPr>
        <w:t>关于废止一批交通运输规范性文件的通知</w:t>
      </w:r>
    </w:p>
    <w:p w14:paraId="75E452B5" w14:textId="68C9B309" w:rsidR="00F6451E" w:rsidRPr="009132A3" w:rsidRDefault="009132A3" w:rsidP="009132A3">
      <w:pPr>
        <w:jc w:val="center"/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</w:pPr>
      <w:r w:rsidRPr="009132A3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交政法发〔2010〕735号</w:t>
      </w:r>
    </w:p>
    <w:p w14:paraId="5DEFB7CB" w14:textId="77777777" w:rsidR="00F6451E" w:rsidRDefault="00F6451E" w:rsidP="009132A3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2EEC866E" w14:textId="77777777" w:rsidR="009132A3" w:rsidRPr="009132A3" w:rsidRDefault="009132A3" w:rsidP="009132A3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32A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国务院办公厅《关于做好规章清理工作有关问题的通知》（国办发〔2010〕28号）要求，部对2010年以前发布的交通运输部规范性文件进行了全面清理。经2010年11月4日第十次部务会审议通过，现将清理结果通知如下：</w:t>
      </w:r>
    </w:p>
    <w:p w14:paraId="42EDF856" w14:textId="77777777" w:rsidR="009132A3" w:rsidRPr="009132A3" w:rsidRDefault="009132A3" w:rsidP="009132A3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32A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一、1986年以前发布的规范性文件，原则上以自然失效处理。</w:t>
      </w:r>
    </w:p>
    <w:p w14:paraId="3E5CD4EF" w14:textId="77777777" w:rsidR="009132A3" w:rsidRPr="009132A3" w:rsidRDefault="009132A3" w:rsidP="009132A3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132A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二、决定废止的规范性文件165件（见附件1）；决定修改的规范性文件45件（见附件2）。</w:t>
      </w:r>
    </w:p>
    <w:p w14:paraId="790B7EC9" w14:textId="0A619890" w:rsidR="00F6451E" w:rsidRDefault="009132A3" w:rsidP="009132A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132A3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上述决定废止的规范性文件，自本通知发布之日起不再执行，请各有关单位做好规范性文件废止后的后续管理工作。对需要修改的规范性文件，由文件实施部门研究修订后重新发布实施。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F35E" w14:textId="77777777" w:rsidR="00EE4970" w:rsidRDefault="00EE4970">
      <w:r>
        <w:separator/>
      </w:r>
    </w:p>
  </w:endnote>
  <w:endnote w:type="continuationSeparator" w:id="0">
    <w:p w14:paraId="3ABCF3F7" w14:textId="77777777" w:rsidR="00EE4970" w:rsidRDefault="00EE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B2F7B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72C2" w14:textId="77777777" w:rsidR="00EE4970" w:rsidRDefault="00EE4970">
      <w:r>
        <w:separator/>
      </w:r>
    </w:p>
  </w:footnote>
  <w:footnote w:type="continuationSeparator" w:id="0">
    <w:p w14:paraId="15E285ED" w14:textId="77777777" w:rsidR="00EE4970" w:rsidRDefault="00EE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0EB60C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78B3"/>
    <w:rsid w:val="003E5B7A"/>
    <w:rsid w:val="009132A3"/>
    <w:rsid w:val="00AF4B72"/>
    <w:rsid w:val="00EE4970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268794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2</cp:revision>
  <cp:lastPrinted>2021-10-26T03:30:00Z</cp:lastPrinted>
  <dcterms:created xsi:type="dcterms:W3CDTF">2023-04-27T03:15:00Z</dcterms:created>
  <dcterms:modified xsi:type="dcterms:W3CDTF">2023-04-27T03:15:00Z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