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39CA2" w14:textId="77777777" w:rsidR="00F6451E" w:rsidRDefault="003E5B7A">
      <w:pPr>
        <w:jc w:val="center"/>
        <w:rPr>
          <w:rFonts w:asciiTheme="minorEastAsia" w:hAnsiTheme="minorEastAsia" w:cstheme="minorEastAsia"/>
          <w:sz w:val="44"/>
          <w:szCs w:val="44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-422275</wp:posOffset>
                </wp:positionH>
                <wp:positionV relativeFrom="paragraph">
                  <wp:posOffset>-1139825</wp:posOffset>
                </wp:positionV>
                <wp:extent cx="1161415" cy="493395"/>
                <wp:effectExtent l="0" t="0" r="635" b="19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7475" y="97155"/>
                          <a:ext cx="1161415" cy="49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EABF0A" w14:textId="192D29B1" w:rsidR="00F6451E" w:rsidRDefault="00F6451E">
                            <w:pPr>
                              <w:jc w:val="center"/>
                              <w:rPr>
                                <w:rFonts w:ascii="方正小标宋简体" w:eastAsia="方正小标宋简体" w:hAnsi="方正小标宋简体" w:cs="方正小标宋简体"/>
                                <w:color w:val="000000" w:themeColor="text1"/>
                                <w:sz w:val="28"/>
                                <w:szCs w:val="28"/>
                                <w14:textOutline w14:w="0" w14:cap="flat" w14:cmpd="dbl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33.25pt;margin-top:-89.75pt;width:91.45pt;height:38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" fillcolor="white [3201]" stroked="f" strokeweight="1pt">
                <v:textbox>
                  <w:txbxContent>
                    <w:p w14:paraId="42EABF0A" w14:textId="192D29B1" w:rsidR="00F6451E" w:rsidRDefault="00F6451E">
                      <w:pPr>
                        <w:jc w:val="center"/>
                        <w:rPr>
                          <w:rFonts w:ascii="方正小标宋简体" w:eastAsia="方正小标宋简体" w:hAnsi="方正小标宋简体" w:cs="方正小标宋简体"/>
                          <w:color w:val="000000" w:themeColor="text1"/>
                          <w:sz w:val="28"/>
                          <w:szCs w:val="28"/>
                          <w14:textOutline w14:w="0" w14:cap="flat" w14:cmpd="dbl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C15569" w14:textId="192CEFBC" w:rsidR="00F6451E" w:rsidRPr="00930A9C" w:rsidRDefault="00930A9C">
      <w:pPr>
        <w:jc w:val="center"/>
        <w:rPr>
          <w:rFonts w:ascii="宋体" w:eastAsia="宋体" w:hAnsi="宋体" w:cs="宋体"/>
          <w:sz w:val="44"/>
          <w:szCs w:val="44"/>
          <w:shd w:val="clear" w:color="auto" w:fill="FFFFFF"/>
        </w:rPr>
      </w:pPr>
      <w:r w:rsidRPr="00930A9C">
        <w:rPr>
          <w:rFonts w:ascii="宋体" w:eastAsia="宋体" w:hAnsi="宋体" w:cstheme="minorEastAsia" w:hint="eastAsia"/>
          <w:sz w:val="44"/>
          <w:szCs w:val="44"/>
        </w:rPr>
        <w:t>关于印发水运建设项目经济评价方法与参数的通知</w:t>
      </w:r>
    </w:p>
    <w:p w14:paraId="75E452B5" w14:textId="42CF20FD" w:rsidR="00F6451E" w:rsidRPr="00930A9C" w:rsidRDefault="00930A9C" w:rsidP="00930A9C">
      <w:pPr>
        <w:jc w:val="center"/>
        <w:rPr>
          <w:rFonts w:ascii="楷体_GB2312" w:eastAsia="楷体_GB2312" w:hAnsi="楷体_GB2312" w:cs="楷体_GB2312" w:hint="eastAsia"/>
          <w:color w:val="333333"/>
          <w:sz w:val="32"/>
          <w:szCs w:val="32"/>
          <w:shd w:val="clear" w:color="auto" w:fill="FFFFFF"/>
        </w:rPr>
      </w:pPr>
      <w:r w:rsidRPr="00930A9C">
        <w:rPr>
          <w:rFonts w:ascii="楷体_GB2312" w:eastAsia="楷体_GB2312" w:hAnsi="楷体_GB2312" w:cs="楷体_GB2312" w:hint="eastAsia"/>
          <w:color w:val="333333"/>
          <w:sz w:val="32"/>
          <w:szCs w:val="32"/>
          <w:shd w:val="clear" w:color="auto" w:fill="FFFFFF"/>
        </w:rPr>
        <w:t>交规划发〔2009〕700号</w:t>
      </w:r>
    </w:p>
    <w:p w14:paraId="5DEFB7CB" w14:textId="77777777" w:rsidR="00F6451E" w:rsidRDefault="00F6451E" w:rsidP="00930A9C">
      <w:pP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</w:p>
    <w:p w14:paraId="5D0790E1" w14:textId="77777777" w:rsidR="00930A9C" w:rsidRPr="00930A9C" w:rsidRDefault="00930A9C" w:rsidP="00930A9C">
      <w:pP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 w:rsidRPr="00930A9C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各省、自治区、直辖市交通运输厅（委），上海市、天津市交通运输和港口管理局，主要港口行政管理部门，主要港口企业：</w:t>
      </w:r>
    </w:p>
    <w:p w14:paraId="064DEF25" w14:textId="77777777" w:rsidR="00930A9C" w:rsidRPr="00930A9C" w:rsidRDefault="00930A9C" w:rsidP="00930A9C">
      <w:pPr>
        <w:ind w:firstLineChars="200" w:firstLine="640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 w:rsidRPr="00930A9C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原交通部于1988年颁布的《水运建设项目经济评价办法》是开展水运建设项目经济评价工作的主要依据。2006年国家发展改革委颁布了《建设项目经济评价方法与参数》（第三版），对参数选取和评价方法做了调整和完善。结合水运行业特点，我部在《水运建设项目经济评价办法》基础上组织编制了《水运建设项目经济评价方法与参数》，现印发给你们，自印发之日起执行。原交通部《关于颁发水运、公路建设项目可行性研究报告编制办法的通知》（〔88〕交计字500号）中《水运建设项目经济评价办法》同时废止。</w:t>
      </w:r>
    </w:p>
    <w:p w14:paraId="76DC0507" w14:textId="77777777" w:rsidR="00930A9C" w:rsidRPr="00930A9C" w:rsidRDefault="00930A9C" w:rsidP="00930A9C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</w:p>
    <w:p w14:paraId="71B9CC49" w14:textId="77777777" w:rsidR="00930A9C" w:rsidRPr="00930A9C" w:rsidRDefault="00930A9C" w:rsidP="00930A9C">
      <w:pPr>
        <w:jc w:val="right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 w:rsidRPr="00930A9C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中华人民共和国交通运输部（章）</w:t>
      </w:r>
    </w:p>
    <w:p w14:paraId="7FDEF856" w14:textId="77777777" w:rsidR="00930A9C" w:rsidRPr="00930A9C" w:rsidRDefault="00930A9C" w:rsidP="00930A9C">
      <w:pPr>
        <w:jc w:val="right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 w:rsidRPr="00930A9C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二</w:t>
      </w:r>
      <w:r w:rsidRPr="00930A9C">
        <w:rPr>
          <w:rFonts w:ascii="微软雅黑" w:eastAsia="微软雅黑" w:hAnsi="微软雅黑" w:cs="微软雅黑" w:hint="eastAsia"/>
          <w:color w:val="333333"/>
          <w:sz w:val="32"/>
          <w:szCs w:val="32"/>
          <w:shd w:val="clear" w:color="auto" w:fill="FFFFFF"/>
        </w:rPr>
        <w:t>〇〇</w:t>
      </w:r>
      <w:r w:rsidRPr="00930A9C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九年十一月十九日</w:t>
      </w:r>
    </w:p>
    <w:p w14:paraId="27EA0A22" w14:textId="77777777" w:rsidR="00930A9C" w:rsidRPr="00930A9C" w:rsidRDefault="00930A9C" w:rsidP="00930A9C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</w:p>
    <w:p w14:paraId="790B7EC9" w14:textId="58937CD0" w:rsidR="00F6451E" w:rsidRDefault="00930A9C" w:rsidP="00930A9C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930A9C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抄　送：国家发展改革委，中国国际工程咨询公司，各省（区、市）发展改革委，中国交通建设集团有限公司，中交水运规划设计研究院有限公司，中交第一、第二、第三、第四航务工程勘察设计院有限公司，交通部长江、珠江航务管理局，交通部长江口航道局，交通部规划研究院、科学研究院、水运科学研究院，部海事局、救捞局，部水运局。</w:t>
      </w:r>
    </w:p>
    <w:sectPr w:rsidR="00F645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62" w:right="1474" w:bottom="1848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A84FD" w14:textId="77777777" w:rsidR="00277EF5" w:rsidRDefault="00277EF5">
      <w:r>
        <w:separator/>
      </w:r>
    </w:p>
  </w:endnote>
  <w:endnote w:type="continuationSeparator" w:id="0">
    <w:p w14:paraId="00256886" w14:textId="77777777" w:rsidR="00277EF5" w:rsidRDefault="00277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468EC" w14:textId="77777777" w:rsidR="00AF4B72" w:rsidRDefault="00AF4B7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CF0B3" w14:textId="77777777" w:rsidR="00F6451E" w:rsidRDefault="003E5B7A">
    <w:pPr>
      <w:pStyle w:val="a5"/>
      <w:ind w:leftChars="2280" w:left="4788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F34949" w14:textId="77777777" w:rsidR="00F6451E" w:rsidRDefault="003E5B7A">
                          <w:pPr>
                            <w:pStyle w:val="a4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F4B72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7" type="#_x0000_t202" style="position:absolute;left:0;text-align:left;margin-left:92.8pt;margin-top:0;width:2in;height:2in;z-index:25166233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23F34949" w14:textId="77777777" w:rsidR="00F6451E" w:rsidRDefault="003E5B7A">
                    <w:pPr>
                      <w:pStyle w:val="a4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AF4B72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14:paraId="474F2A7E" w14:textId="418A3341" w:rsidR="00F6451E" w:rsidRDefault="003E5B7A">
    <w:pPr>
      <w:pStyle w:val="a5"/>
      <w:wordWrap w:val="0"/>
      <w:ind w:leftChars="2280" w:left="4788" w:firstLineChars="2000" w:firstLine="6400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  <w:r>
      <w:rPr>
        <w:noProof/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77ABB91" id="直接连接符 5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" strokecolor="#005192" strokeweight="1.75pt">
              <v:stroke joinstyle="miter"/>
            </v:line>
          </w:pict>
        </mc:Fallback>
      </mc:AlternateContent>
    </w:r>
    <w:r>
      <w:rPr>
        <w:rFonts w:eastAsia="仿宋" w:hint="eastAsia"/>
        <w:color w:val="FAFAFA"/>
        <w:sz w:val="32"/>
        <w:szCs w:val="48"/>
      </w:rPr>
      <w:t>X</w:t>
    </w:r>
    <w:r w:rsidR="000012E3">
      <w:rPr>
        <w:rFonts w:ascii="宋体" w:eastAsia="宋体" w:hAnsi="宋体" w:cs="宋体" w:hint="eastAsia"/>
        <w:b/>
        <w:bCs/>
        <w:color w:val="005192"/>
        <w:sz w:val="28"/>
        <w:szCs w:val="44"/>
      </w:rPr>
      <w:t>交通运输部</w:t>
    </w: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 xml:space="preserve">发布     </w:t>
    </w:r>
  </w:p>
  <w:p w14:paraId="431E0DB9" w14:textId="77777777" w:rsidR="00F6451E" w:rsidRDefault="00F6451E">
    <w:pPr>
      <w:pStyle w:val="a5"/>
      <w:wordWrap w:val="0"/>
      <w:ind w:leftChars="2280" w:left="4788" w:firstLineChars="2000" w:firstLine="5622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CE532" w14:textId="77777777" w:rsidR="00AF4B72" w:rsidRDefault="00AF4B7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C970F" w14:textId="77777777" w:rsidR="00277EF5" w:rsidRDefault="00277EF5">
      <w:r>
        <w:separator/>
      </w:r>
    </w:p>
  </w:footnote>
  <w:footnote w:type="continuationSeparator" w:id="0">
    <w:p w14:paraId="2EED9704" w14:textId="77777777" w:rsidR="00277EF5" w:rsidRDefault="00277E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99A16" w14:textId="77777777" w:rsidR="00AF4B72" w:rsidRDefault="00AF4B7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B06D6" w14:textId="77777777" w:rsidR="00F6451E" w:rsidRDefault="003E5B7A">
    <w:pPr>
      <w:pStyle w:val="a5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0F44040" id="直接连接符 4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54.35pt" to="442.2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" strokecolor="#005192" strokeweight="1.75pt">
              <v:stroke joinstyle="miter"/>
            </v:line>
          </w:pict>
        </mc:Fallback>
      </mc:AlternateContent>
    </w:r>
  </w:p>
  <w:p w14:paraId="3C220E0B" w14:textId="48A56EF0" w:rsidR="00F6451E" w:rsidRDefault="003E5B7A">
    <w:pPr>
      <w:pStyle w:val="a5"/>
      <w:textAlignment w:val="center"/>
      <w:rPr>
        <w:rFonts w:ascii="宋体" w:eastAsia="宋体" w:hAnsi="宋体" w:cs="宋体"/>
        <w:b/>
        <w:bCs/>
        <w:color w:val="005192"/>
        <w:sz w:val="32"/>
        <w:szCs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12E3">
      <w:rPr>
        <w:rFonts w:ascii="宋体" w:eastAsia="宋体" w:hAnsi="宋体" w:cs="宋体" w:hint="eastAsia"/>
        <w:b/>
        <w:bCs/>
        <w:color w:val="005192"/>
        <w:sz w:val="32"/>
        <w:szCs w:val="32"/>
      </w:rPr>
      <w:t>交通运输部</w:t>
    </w:r>
    <w:r w:rsidR="00AF4B72">
      <w:rPr>
        <w:rFonts w:ascii="宋体" w:eastAsia="宋体" w:hAnsi="宋体" w:cs="宋体" w:hint="eastAsia"/>
        <w:b/>
        <w:bCs/>
        <w:color w:val="005192"/>
        <w:sz w:val="32"/>
        <w:szCs w:val="32"/>
      </w:rPr>
      <w:t>行政规范性文件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8C27B" w14:textId="77777777" w:rsidR="00AF4B72" w:rsidRDefault="00AF4B7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12E3"/>
    <w:rsid w:val="00172A27"/>
    <w:rsid w:val="00277EF5"/>
    <w:rsid w:val="003378B3"/>
    <w:rsid w:val="003E5B7A"/>
    <w:rsid w:val="00930A9C"/>
    <w:rsid w:val="00AF4B72"/>
    <w:rsid w:val="00F6451E"/>
    <w:rsid w:val="019E71BD"/>
    <w:rsid w:val="04B679C3"/>
    <w:rsid w:val="080F63D8"/>
    <w:rsid w:val="09341458"/>
    <w:rsid w:val="0B0912D7"/>
    <w:rsid w:val="152D2DCA"/>
    <w:rsid w:val="1DEC284C"/>
    <w:rsid w:val="1E6523AC"/>
    <w:rsid w:val="22440422"/>
    <w:rsid w:val="31A15F24"/>
    <w:rsid w:val="395347B5"/>
    <w:rsid w:val="39A232A0"/>
    <w:rsid w:val="39E745AA"/>
    <w:rsid w:val="3B5A6BBB"/>
    <w:rsid w:val="3EDA13A6"/>
    <w:rsid w:val="42F058B7"/>
    <w:rsid w:val="436109F6"/>
    <w:rsid w:val="441A38D4"/>
    <w:rsid w:val="4BC77339"/>
    <w:rsid w:val="4C9236C5"/>
    <w:rsid w:val="505C172E"/>
    <w:rsid w:val="52F46F0B"/>
    <w:rsid w:val="53D8014D"/>
    <w:rsid w:val="55E064E0"/>
    <w:rsid w:val="572C6D10"/>
    <w:rsid w:val="5DC34279"/>
    <w:rsid w:val="608816D1"/>
    <w:rsid w:val="60EF4E7F"/>
    <w:rsid w:val="665233C1"/>
    <w:rsid w:val="6AD9688B"/>
    <w:rsid w:val="6D0E3F22"/>
    <w:rsid w:val="7C9011D9"/>
    <w:rsid w:val="7DC651C5"/>
    <w:rsid w:val="7FCC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E24A672"/>
  <w15:docId w15:val="{CB6AB848-FC6E-4851-853A-02527BDA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annotation reference"/>
    <w:basedOn w:val="a0"/>
    <w:rPr>
      <w:sz w:val="21"/>
      <w:szCs w:val="21"/>
    </w:rPr>
  </w:style>
  <w:style w:type="paragraph" w:styleId="a7">
    <w:name w:val="Balloon Text"/>
    <w:basedOn w:val="a"/>
    <w:link w:val="a8"/>
    <w:rsid w:val="000012E3"/>
    <w:rPr>
      <w:sz w:val="18"/>
      <w:szCs w:val="18"/>
    </w:rPr>
  </w:style>
  <w:style w:type="character" w:customStyle="1" w:styleId="a8">
    <w:name w:val="批注框文本 字符"/>
    <w:basedOn w:val="a0"/>
    <w:link w:val="a7"/>
    <w:rsid w:val="000012E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441</Characters>
  <Application>Microsoft Office Word</Application>
  <DocSecurity>0</DocSecurity>
  <Lines>3</Lines>
  <Paragraphs>1</Paragraphs>
  <ScaleCrop>false</ScaleCrop>
  <Company>CHINA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郭 震</cp:lastModifiedBy>
  <cp:revision>2</cp:revision>
  <cp:lastPrinted>2021-10-26T03:30:00Z</cp:lastPrinted>
  <dcterms:created xsi:type="dcterms:W3CDTF">2023-04-27T08:25:00Z</dcterms:created>
  <dcterms:modified xsi:type="dcterms:W3CDTF">2023-04-27T08:25:00Z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48C61CB29D3F4D9384F5922CF0F7FFB4</vt:lpwstr>
  </property>
</Properties>
</file>