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道路运输车辆技术管理规定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（2023年4月24日交通运输部令2023年第3号公布 自2023年6月1日起施行。</w:t>
      </w:r>
      <w:bookmarkStart w:id="0" w:name="_GoBack"/>
      <w:bookmarkEnd w:id="0"/>
      <w:r>
        <w:rPr>
          <w:rFonts w:hint="eastAsia" w:ascii="楷体_GB2312" w:hAnsi="楷体_GB2312" w:eastAsia="楷体_GB2312" w:cs="楷体_GB2312"/>
          <w:i w:val="0"/>
          <w:caps w:val="0"/>
          <w:color w:val="333333"/>
          <w:spacing w:val="0"/>
          <w:sz w:val="32"/>
          <w:szCs w:val="32"/>
          <w:shd w:val="clear" w:fill="FFFFFF"/>
          <w:lang w:val="en-US" w:eastAsia="zh-CN"/>
        </w:rPr>
        <w:t>）</w:t>
      </w:r>
    </w:p>
    <w:p>
      <w:pPr>
        <w:pageBreakBefore w:val="0"/>
        <w:widowControl w:val="0"/>
        <w:kinsoku/>
        <w:wordWrap/>
        <w:overflowPunct/>
        <w:topLinePunct w:val="0"/>
        <w:autoSpaceDE/>
        <w:bidi w:val="0"/>
        <w:adjustRightInd/>
        <w:snapToGrid/>
        <w:spacing w:line="580" w:lineRule="exact"/>
        <w:ind w:firstLine="627" w:firstLineChars="196"/>
        <w:textAlignment w:val="auto"/>
        <w:rPr>
          <w:rFonts w:hint="default" w:ascii="Times New Roman" w:hAnsi="Times New Roman" w:eastAsia="黑体" w:cs="Times New Roman"/>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第一章  总   则</w:t>
      </w:r>
    </w:p>
    <w:p>
      <w:pPr>
        <w:pageBreakBefore w:val="0"/>
        <w:widowControl w:val="0"/>
        <w:kinsoku/>
        <w:wordWrap/>
        <w:overflowPunct/>
        <w:topLinePunct w:val="0"/>
        <w:autoSpaceDE/>
        <w:bidi w:val="0"/>
        <w:adjustRightInd/>
        <w:snapToGrid/>
        <w:spacing w:line="580" w:lineRule="exact"/>
        <w:ind w:firstLine="627" w:firstLineChars="196"/>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eastAsia" w:ascii="黑体" w:hAnsi="黑体" w:eastAsia="黑体" w:cs="黑体"/>
          <w:sz w:val="32"/>
          <w:szCs w:val="32"/>
          <w:highlight w:val="none"/>
        </w:rPr>
        <w:t>第一条</w:t>
      </w:r>
      <w:r>
        <w:rPr>
          <w:rFonts w:hint="default" w:ascii="Times New Roman" w:hAnsi="Times New Roman" w:eastAsia="仿宋_GB2312" w:cs="Times New Roman"/>
          <w:sz w:val="32"/>
          <w:szCs w:val="32"/>
          <w:highlight w:val="none"/>
        </w:rPr>
        <w:t xml:space="preserve"> </w:t>
      </w:r>
      <w:r>
        <w:rPr>
          <w:rFonts w:hint="default" w:ascii="仿宋_GB2312" w:hAnsi="仿宋_GB2312" w:eastAsia="仿宋_GB2312" w:cs="仿宋_GB2312"/>
          <w:sz w:val="32"/>
          <w:szCs w:val="32"/>
          <w:highlight w:val="none"/>
        </w:rPr>
        <w:t>为加强道路运输车辆技术管理，保持车辆技术状况良好，保障运输安全，发挥车辆效能，促进节能减排，根据《中华人民共和国安全生产法》《中华人民共和国节约能源法》《中华人民共和国道路运输条例》等法律、行政法规，制定本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黑体" w:hAnsi="黑体" w:eastAsia="黑体" w:cs="黑体"/>
          <w:sz w:val="32"/>
          <w:szCs w:val="32"/>
          <w:highlight w:val="none"/>
        </w:rPr>
        <w:t>第二条</w:t>
      </w:r>
      <w:r>
        <w:rPr>
          <w:rFonts w:hint="default" w:ascii="Times New Roman" w:hAnsi="Times New Roman" w:eastAsia="仿宋_GB2312" w:cs="Times New Roman"/>
          <w:sz w:val="32"/>
          <w:szCs w:val="32"/>
          <w:highlight w:val="none"/>
        </w:rPr>
        <w:t xml:space="preserve"> </w:t>
      </w:r>
      <w:r>
        <w:rPr>
          <w:rFonts w:hint="default" w:ascii="仿宋_GB2312" w:hAnsi="仿宋_GB2312" w:eastAsia="仿宋_GB2312" w:cs="仿宋_GB2312"/>
          <w:sz w:val="32"/>
          <w:szCs w:val="32"/>
          <w:highlight w:val="none"/>
        </w:rPr>
        <w:t>道路运输车辆技术管理适用本规定。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本规定所称道路运输车辆包括道路旅客运输车辆（以下简称客车）、道路普通货物运输车辆（以下简称货车）、道路危险货物运输车辆（以下简称危货车）。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本规定所称道路运输车辆技术管理，是指对道路运输车辆达标核查、维护修理、检验检测、年度审验、注销退出等环节进行的全过程技术性管理。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黑体" w:hAnsi="黑体" w:eastAsia="黑体" w:cs="黑体"/>
          <w:sz w:val="32"/>
          <w:szCs w:val="32"/>
          <w:highlight w:val="none"/>
        </w:rPr>
        <w:t>第三条</w:t>
      </w:r>
      <w:r>
        <w:rPr>
          <w:rFonts w:hint="default" w:ascii="Times New Roman" w:hAnsi="Times New Roman" w:eastAsia="仿宋_GB2312" w:cs="Times New Roman"/>
          <w:sz w:val="32"/>
          <w:szCs w:val="32"/>
          <w:highlight w:val="none"/>
        </w:rPr>
        <w:t xml:space="preserve"> </w:t>
      </w:r>
      <w:r>
        <w:rPr>
          <w:rFonts w:hint="default" w:ascii="仿宋_GB2312" w:hAnsi="仿宋_GB2312" w:eastAsia="仿宋_GB2312" w:cs="仿宋_GB2312"/>
          <w:sz w:val="32"/>
          <w:szCs w:val="32"/>
          <w:highlight w:val="none"/>
        </w:rPr>
        <w:t>道路运输车辆技术管理应当坚持分类管理、预防为主、安全高效、节能环保的原则。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黑体" w:hAnsi="黑体" w:eastAsia="黑体" w:cs="黑体"/>
          <w:sz w:val="32"/>
          <w:szCs w:val="32"/>
          <w:highlight w:val="none"/>
        </w:rPr>
        <w:t>第四条</w:t>
      </w:r>
      <w:r>
        <w:rPr>
          <w:rFonts w:hint="default" w:ascii="Times New Roman" w:hAnsi="Times New Roman" w:eastAsia="仿宋_GB2312" w:cs="Times New Roman"/>
          <w:sz w:val="32"/>
          <w:szCs w:val="32"/>
          <w:highlight w:val="none"/>
        </w:rPr>
        <w:t xml:space="preserve"> </w:t>
      </w:r>
      <w:r>
        <w:rPr>
          <w:rFonts w:hint="default" w:ascii="仿宋_GB2312" w:hAnsi="仿宋_GB2312" w:eastAsia="仿宋_GB2312" w:cs="仿宋_GB2312"/>
          <w:sz w:val="32"/>
          <w:szCs w:val="32"/>
          <w:highlight w:val="none"/>
        </w:rPr>
        <w:t>道路运输经营者是道路运输车辆技术管理的责任主体，负责对道路运输车辆实行择优选配、正确使用、周期维护、视情修理、定期检验检测和适时更新，保证投入道路运输经营的车辆符合技术要求。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黑体" w:hAnsi="黑体" w:eastAsia="黑体" w:cs="黑体"/>
          <w:sz w:val="32"/>
          <w:szCs w:val="32"/>
          <w:highlight w:val="none"/>
        </w:rPr>
        <w:t>第五条</w:t>
      </w:r>
      <w:r>
        <w:rPr>
          <w:rFonts w:hint="default" w:ascii="Times New Roman" w:hAnsi="Times New Roman" w:eastAsia="仿宋_GB2312" w:cs="Times New Roman"/>
          <w:sz w:val="32"/>
          <w:szCs w:val="32"/>
          <w:highlight w:val="none"/>
        </w:rPr>
        <w:t xml:space="preserve"> </w:t>
      </w:r>
      <w:r>
        <w:rPr>
          <w:rFonts w:hint="default" w:ascii="仿宋_GB2312" w:hAnsi="仿宋_GB2312" w:eastAsia="仿宋_GB2312" w:cs="仿宋_GB2312"/>
          <w:sz w:val="32"/>
          <w:szCs w:val="32"/>
          <w:highlight w:val="none"/>
        </w:rPr>
        <w:t>鼓励道路运输经营者使用安全、节能、环保型车辆，促进智能化、轻量化、标准化车型推广运用，加强科技应用，不断提高车辆的管理水平和技术水平。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黑体" w:hAnsi="黑体" w:eastAsia="黑体" w:cs="黑体"/>
          <w:sz w:val="32"/>
          <w:szCs w:val="32"/>
          <w:highlight w:val="none"/>
        </w:rPr>
        <w:t>第六条</w:t>
      </w:r>
      <w:r>
        <w:rPr>
          <w:rFonts w:hint="default" w:ascii="Times New Roman" w:hAnsi="Times New Roman" w:eastAsia="仿宋_GB2312" w:cs="Times New Roman"/>
          <w:sz w:val="32"/>
          <w:szCs w:val="32"/>
          <w:highlight w:val="none"/>
        </w:rPr>
        <w:t xml:space="preserve"> </w:t>
      </w:r>
      <w:r>
        <w:rPr>
          <w:rFonts w:hint="default" w:ascii="仿宋_GB2312" w:hAnsi="仿宋_GB2312" w:eastAsia="仿宋_GB2312" w:cs="仿宋_GB2312"/>
          <w:sz w:val="32"/>
          <w:szCs w:val="32"/>
          <w:highlight w:val="none"/>
        </w:rPr>
        <w:t>交通运输部主管全国道路运输车辆技术管理</w:t>
      </w:r>
      <w:r>
        <w:rPr>
          <w:rFonts w:hint="default" w:ascii="仿宋_GB2312" w:hAnsi="仿宋_GB2312" w:eastAsia="仿宋_GB2312" w:cs="仿宋_GB2312"/>
          <w:sz w:val="32"/>
          <w:szCs w:val="32"/>
          <w:highlight w:val="none"/>
          <w:lang w:eastAsia="zh-CN"/>
        </w:rPr>
        <w:t>的</w:t>
      </w:r>
      <w:r>
        <w:rPr>
          <w:rFonts w:hint="default" w:ascii="仿宋_GB2312" w:hAnsi="仿宋_GB2312" w:eastAsia="仿宋_GB2312" w:cs="仿宋_GB2312"/>
          <w:sz w:val="32"/>
          <w:szCs w:val="32"/>
          <w:highlight w:val="none"/>
        </w:rPr>
        <w:t>监督</w:t>
      </w:r>
      <w:r>
        <w:rPr>
          <w:rFonts w:hint="default" w:ascii="仿宋_GB2312" w:hAnsi="仿宋_GB2312" w:eastAsia="仿宋_GB2312" w:cs="仿宋_GB2312"/>
          <w:sz w:val="32"/>
          <w:szCs w:val="32"/>
          <w:highlight w:val="none"/>
          <w:lang w:eastAsia="zh-CN"/>
        </w:rPr>
        <w:t>工作</w:t>
      </w:r>
      <w:r>
        <w:rPr>
          <w:rFonts w:hint="default"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rPr>
        <w:t>县级以上地方人民政府交通运输主管部门（以下简称交通运输主管部门）负责本行政区域内道路运输车辆技术管理</w:t>
      </w:r>
      <w:r>
        <w:rPr>
          <w:rFonts w:hint="default" w:ascii="仿宋_GB2312" w:hAnsi="仿宋_GB2312" w:eastAsia="仿宋_GB2312" w:cs="仿宋_GB2312"/>
          <w:sz w:val="32"/>
          <w:szCs w:val="32"/>
          <w:highlight w:val="none"/>
          <w:lang w:eastAsia="zh-CN"/>
        </w:rPr>
        <w:t>的</w:t>
      </w:r>
      <w:r>
        <w:rPr>
          <w:rFonts w:hint="default" w:ascii="仿宋_GB2312" w:hAnsi="仿宋_GB2312" w:eastAsia="仿宋_GB2312" w:cs="仿宋_GB2312"/>
          <w:sz w:val="32"/>
          <w:szCs w:val="32"/>
          <w:highlight w:val="none"/>
        </w:rPr>
        <w:t>监督</w:t>
      </w:r>
      <w:r>
        <w:rPr>
          <w:rFonts w:hint="default" w:ascii="仿宋_GB2312" w:hAnsi="仿宋_GB2312" w:eastAsia="仿宋_GB2312" w:cs="仿宋_GB2312"/>
          <w:sz w:val="32"/>
          <w:szCs w:val="32"/>
          <w:highlight w:val="none"/>
          <w:lang w:eastAsia="zh-CN"/>
        </w:rPr>
        <w:t>工作</w:t>
      </w:r>
      <w:r>
        <w:rPr>
          <w:rFonts w:hint="default" w:ascii="仿宋_GB2312" w:hAnsi="仿宋_GB2312" w:eastAsia="仿宋_GB2312" w:cs="仿宋_GB2312"/>
          <w:sz w:val="32"/>
          <w:szCs w:val="32"/>
          <w:highlight w:val="none"/>
        </w:rPr>
        <w:t>。</w:t>
      </w:r>
    </w:p>
    <w:p>
      <w:pPr>
        <w:pStyle w:val="3"/>
        <w:keepNext w:val="0"/>
        <w:keepLines w:val="0"/>
        <w:pageBreakBefore w:val="0"/>
        <w:widowControl w:val="0"/>
        <w:kinsoku/>
        <w:wordWrap/>
        <w:overflowPunct/>
        <w:topLinePunct w:val="0"/>
        <w:autoSpaceDE/>
        <w:bidi w:val="0"/>
        <w:adjustRightInd/>
        <w:snapToGrid/>
        <w:spacing w:before="0" w:after="0" w:line="580" w:lineRule="exact"/>
        <w:jc w:val="center"/>
        <w:textAlignment w:val="auto"/>
        <w:outlineLvl w:val="0"/>
        <w:rPr>
          <w:rFonts w:hint="default" w:ascii="Times New Roman" w:hAnsi="Times New Roman" w:eastAsia="仿宋_GB2312" w:cs="Times New Roman"/>
          <w:b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第二章  车辆技术条件</w:t>
      </w:r>
    </w:p>
    <w:p>
      <w:pPr>
        <w:pageBreakBefore w:val="0"/>
        <w:widowControl w:val="0"/>
        <w:kinsoku/>
        <w:wordWrap/>
        <w:overflowPunct/>
        <w:topLinePunct w:val="0"/>
        <w:autoSpaceDE/>
        <w:bidi w:val="0"/>
        <w:adjustRightInd/>
        <w:snapToGrid/>
        <w:spacing w:line="580" w:lineRule="exact"/>
        <w:ind w:firstLine="627" w:firstLineChars="196"/>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黑体" w:hAnsi="黑体" w:eastAsia="黑体" w:cs="黑体"/>
          <w:sz w:val="32"/>
          <w:szCs w:val="32"/>
          <w:highlight w:val="none"/>
        </w:rPr>
        <w:t>第七条</w:t>
      </w:r>
      <w:r>
        <w:rPr>
          <w:rFonts w:hint="default" w:ascii="Times New Roman" w:hAnsi="Times New Roman" w:eastAsia="仿宋_GB2312" w:cs="Times New Roman"/>
          <w:sz w:val="32"/>
          <w:szCs w:val="32"/>
          <w:highlight w:val="none"/>
        </w:rPr>
        <w:t xml:space="preserve"> </w:t>
      </w:r>
      <w:r>
        <w:rPr>
          <w:rFonts w:hint="default" w:ascii="仿宋_GB2312" w:hAnsi="仿宋_GB2312" w:eastAsia="仿宋_GB2312" w:cs="仿宋_GB2312"/>
          <w:sz w:val="32"/>
          <w:szCs w:val="32"/>
          <w:highlight w:val="none"/>
        </w:rPr>
        <w:t>从事道路运输经营的车辆应当符合下列技术要求：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（一）车辆的外廓尺寸、轴荷和最大允许总质量应当符合《汽车、挂车及汽车列车外廓尺寸、轴荷及质量限值》（GB 1589）的要求。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rPr>
        <w:t>（二）车辆的技术性能应当符合《机动车安全技术检验项目和方法》（GB 38900）以及依法制定的保障营运车辆安全生产的</w:t>
      </w:r>
      <w:r>
        <w:rPr>
          <w:rFonts w:hint="default" w:ascii="仿宋_GB2312" w:hAnsi="仿宋_GB2312" w:eastAsia="仿宋_GB2312" w:cs="仿宋_GB2312"/>
          <w:sz w:val="32"/>
          <w:szCs w:val="32"/>
          <w:highlight w:val="none"/>
          <w:lang w:eastAsia="zh-CN"/>
        </w:rPr>
        <w:t>国家标准或者行业</w:t>
      </w:r>
      <w:r>
        <w:rPr>
          <w:rFonts w:hint="default" w:ascii="仿宋_GB2312" w:hAnsi="仿宋_GB2312" w:eastAsia="仿宋_GB2312" w:cs="仿宋_GB2312"/>
          <w:sz w:val="32"/>
          <w:szCs w:val="32"/>
          <w:highlight w:val="none"/>
        </w:rPr>
        <w:t>标准的要求。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rPr>
        <w:t>（三）车型的燃料消耗量限值应当符合依法制定的关于营运车辆燃料消耗限值标准的要求。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rPr>
        <w:t>（四）车辆（挂车除外）</w:t>
      </w:r>
      <w:r>
        <w:rPr>
          <w:rFonts w:hint="default" w:ascii="仿宋_GB2312" w:hAnsi="仿宋_GB2312" w:eastAsia="仿宋_GB2312" w:cs="仿宋_GB2312"/>
          <w:sz w:val="32"/>
          <w:szCs w:val="32"/>
          <w:highlight w:val="none"/>
          <w:lang w:eastAsia="zh-CN"/>
        </w:rPr>
        <w:t>的</w:t>
      </w:r>
      <w:r>
        <w:rPr>
          <w:rFonts w:hint="default" w:ascii="仿宋_GB2312" w:hAnsi="仿宋_GB2312" w:eastAsia="仿宋_GB2312" w:cs="仿宋_GB2312"/>
          <w:sz w:val="32"/>
          <w:szCs w:val="32"/>
          <w:highlight w:val="none"/>
        </w:rPr>
        <w:t>技术等级应当</w:t>
      </w:r>
      <w:r>
        <w:rPr>
          <w:rFonts w:hint="default" w:ascii="仿宋_GB2312" w:hAnsi="仿宋_GB2312" w:eastAsia="仿宋_GB2312" w:cs="仿宋_GB2312"/>
          <w:sz w:val="32"/>
          <w:szCs w:val="32"/>
          <w:highlight w:val="none"/>
          <w:lang w:eastAsia="zh-CN"/>
        </w:rPr>
        <w:t>符合国家有关道路运输车辆技术等级评定的要求，</w:t>
      </w:r>
      <w:r>
        <w:rPr>
          <w:rFonts w:hint="default" w:ascii="仿宋_GB2312" w:hAnsi="仿宋_GB2312" w:eastAsia="仿宋_GB2312" w:cs="仿宋_GB2312"/>
          <w:sz w:val="32"/>
          <w:szCs w:val="32"/>
          <w:highlight w:val="none"/>
        </w:rPr>
        <w:t>达到二级以上。危货车、国际道路运输车辆</w:t>
      </w:r>
      <w:r>
        <w:rPr>
          <w:rFonts w:hint="default" w:ascii="仿宋_GB2312" w:hAnsi="仿宋_GB2312" w:eastAsia="仿宋_GB2312" w:cs="仿宋_GB2312"/>
          <w:sz w:val="32"/>
          <w:szCs w:val="32"/>
          <w:highlight w:val="none"/>
          <w:lang w:eastAsia="zh-CN"/>
        </w:rPr>
        <w:t>以及</w:t>
      </w:r>
      <w:r>
        <w:rPr>
          <w:rFonts w:hint="default" w:ascii="仿宋_GB2312" w:hAnsi="仿宋_GB2312" w:eastAsia="仿宋_GB2312" w:cs="仿宋_GB2312"/>
          <w:sz w:val="32"/>
          <w:szCs w:val="32"/>
          <w:highlight w:val="none"/>
        </w:rPr>
        <w:t>从事一类和二类客运班线、包车客运的客车，技术等级应当达到一级。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（五）客车的类型等级应当</w:t>
      </w:r>
      <w:r>
        <w:rPr>
          <w:rFonts w:hint="default" w:ascii="仿宋_GB2312" w:hAnsi="仿宋_GB2312" w:eastAsia="仿宋_GB2312" w:cs="仿宋_GB2312"/>
          <w:sz w:val="32"/>
          <w:szCs w:val="32"/>
          <w:highlight w:val="none"/>
          <w:lang w:eastAsia="zh-CN"/>
        </w:rPr>
        <w:t>符合国家有关营运客车类型等级评定的要求，</w:t>
      </w:r>
      <w:r>
        <w:rPr>
          <w:rFonts w:hint="default" w:ascii="仿宋_GB2312" w:hAnsi="仿宋_GB2312" w:eastAsia="仿宋_GB2312" w:cs="仿宋_GB2312"/>
          <w:sz w:val="32"/>
          <w:szCs w:val="32"/>
          <w:highlight w:val="none"/>
        </w:rPr>
        <w:t>达到普通级以上。从事一类和二类客运班线、包车客运、国际道路旅客运输</w:t>
      </w:r>
      <w:r>
        <w:rPr>
          <w:rFonts w:hint="default" w:ascii="仿宋_GB2312" w:hAnsi="仿宋_GB2312" w:eastAsia="仿宋_GB2312" w:cs="仿宋_GB2312"/>
          <w:sz w:val="32"/>
          <w:szCs w:val="32"/>
          <w:highlight w:val="none"/>
          <w:lang w:eastAsia="zh-CN"/>
        </w:rPr>
        <w:t>的</w:t>
      </w:r>
      <w:r>
        <w:rPr>
          <w:rFonts w:hint="default" w:ascii="仿宋_GB2312" w:hAnsi="仿宋_GB2312" w:eastAsia="仿宋_GB2312" w:cs="仿宋_GB2312"/>
          <w:sz w:val="32"/>
          <w:szCs w:val="32"/>
          <w:highlight w:val="none"/>
        </w:rPr>
        <w:t>客车的类型等级应当达到中级以上。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黑体" w:hAnsi="黑体" w:eastAsia="黑体" w:cs="黑体"/>
          <w:sz w:val="32"/>
          <w:szCs w:val="32"/>
          <w:highlight w:val="none"/>
        </w:rPr>
        <w:t>第八条</w:t>
      </w:r>
      <w:r>
        <w:rPr>
          <w:rFonts w:hint="default" w:ascii="Times New Roman" w:hAnsi="Times New Roman" w:eastAsia="仿宋_GB2312" w:cs="Times New Roman"/>
          <w:sz w:val="32"/>
          <w:szCs w:val="32"/>
          <w:highlight w:val="none"/>
        </w:rPr>
        <w:t xml:space="preserve"> </w:t>
      </w:r>
      <w:r>
        <w:rPr>
          <w:rFonts w:hint="default" w:ascii="仿宋_GB2312" w:hAnsi="仿宋_GB2312" w:eastAsia="仿宋_GB2312" w:cs="仿宋_GB2312"/>
          <w:sz w:val="32"/>
          <w:szCs w:val="32"/>
          <w:highlight w:val="none"/>
        </w:rPr>
        <w:t>交通运输主管部门应当加强从事道路运输经营车辆的达标管理，按照国家有关规定，组织对申请从事道路运输经营的车辆开展实车核查，如实记录核查情况，填写道路运输达标车辆核查记录表，对不符合本规定的车辆不得配发道路运输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在对挂车配发道路运输证和年度审验时，应当查验挂车是否具有有效行驶证件。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黑体" w:hAnsi="黑体" w:eastAsia="黑体" w:cs="黑体"/>
          <w:sz w:val="32"/>
          <w:szCs w:val="32"/>
          <w:highlight w:val="none"/>
        </w:rPr>
        <w:t>第九条</w:t>
      </w:r>
      <w:r>
        <w:rPr>
          <w:rFonts w:hint="default" w:ascii="Times New Roman" w:hAnsi="Times New Roman" w:eastAsia="仿宋_GB2312" w:cs="Times New Roman"/>
          <w:sz w:val="32"/>
          <w:szCs w:val="32"/>
          <w:highlight w:val="none"/>
        </w:rPr>
        <w:t xml:space="preserve"> </w:t>
      </w:r>
      <w:r>
        <w:rPr>
          <w:rFonts w:hint="default" w:ascii="仿宋_GB2312" w:hAnsi="仿宋_GB2312" w:eastAsia="仿宋_GB2312" w:cs="仿宋_GB2312"/>
          <w:sz w:val="32"/>
          <w:szCs w:val="32"/>
          <w:highlight w:val="none"/>
        </w:rPr>
        <w:t>禁止使用报废、擅自改装、拼装、</w:t>
      </w:r>
      <w:r>
        <w:rPr>
          <w:rFonts w:hint="default" w:ascii="仿宋_GB2312" w:hAnsi="仿宋_GB2312" w:eastAsia="仿宋_GB2312" w:cs="仿宋_GB2312"/>
          <w:sz w:val="32"/>
          <w:szCs w:val="32"/>
          <w:highlight w:val="none"/>
          <w:lang w:eastAsia="zh-CN"/>
        </w:rPr>
        <w:t>检验</w:t>
      </w:r>
      <w:r>
        <w:rPr>
          <w:rFonts w:hint="default" w:ascii="仿宋_GB2312" w:hAnsi="仿宋_GB2312" w:eastAsia="仿宋_GB2312" w:cs="仿宋_GB2312"/>
          <w:sz w:val="32"/>
          <w:szCs w:val="32"/>
          <w:highlight w:val="none"/>
        </w:rPr>
        <w:t>检测不合格以及其他不符合国家规定的车辆从事道路运输经营活动。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黑体" w:hAnsi="黑体" w:eastAsia="黑体" w:cs="黑体"/>
          <w:sz w:val="32"/>
          <w:szCs w:val="32"/>
          <w:highlight w:val="none"/>
        </w:rPr>
        <w:t>第十条</w:t>
      </w:r>
      <w:r>
        <w:rPr>
          <w:rFonts w:hint="default" w:ascii="Times New Roman" w:hAnsi="Times New Roman" w:eastAsia="仿宋_GB2312" w:cs="Times New Roman"/>
          <w:sz w:val="32"/>
          <w:szCs w:val="32"/>
          <w:highlight w:val="none"/>
        </w:rPr>
        <w:t xml:space="preserve"> </w:t>
      </w:r>
      <w:r>
        <w:rPr>
          <w:rFonts w:hint="default" w:ascii="仿宋_GB2312" w:hAnsi="仿宋_GB2312" w:eastAsia="仿宋_GB2312" w:cs="仿宋_GB2312"/>
          <w:sz w:val="32"/>
          <w:szCs w:val="32"/>
          <w:highlight w:val="none"/>
        </w:rPr>
        <w:t>道路运输经营者应当按照国家有关机动车强制报废标准规定，对达到报废标准的道路运输车辆及时办理道路运输证注销手续。</w:t>
      </w:r>
    </w:p>
    <w:p>
      <w:pPr>
        <w:pageBreakBefore w:val="0"/>
        <w:widowControl w:val="0"/>
        <w:kinsoku/>
        <w:wordWrap/>
        <w:overflowPunct/>
        <w:topLinePunct w:val="0"/>
        <w:autoSpaceDE/>
        <w:bidi w:val="0"/>
        <w:adjustRightInd/>
        <w:snapToGrid/>
        <w:spacing w:line="580" w:lineRule="exact"/>
        <w:ind w:firstLine="627" w:firstLineChars="196"/>
        <w:textAlignment w:val="auto"/>
        <w:rPr>
          <w:rFonts w:hint="default" w:ascii="Times New Roman" w:hAnsi="Times New Roman" w:eastAsia="仿宋_GB2312" w:cs="Times New Roman"/>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第三章  车辆使用的技术管理</w:t>
      </w:r>
    </w:p>
    <w:p>
      <w:pPr>
        <w:pStyle w:val="3"/>
        <w:keepNext w:val="0"/>
        <w:keepLines w:val="0"/>
        <w:pageBreakBefore w:val="0"/>
        <w:widowControl w:val="0"/>
        <w:kinsoku/>
        <w:wordWrap/>
        <w:overflowPunct/>
        <w:topLinePunct w:val="0"/>
        <w:autoSpaceDE/>
        <w:bidi w:val="0"/>
        <w:adjustRightInd/>
        <w:snapToGrid/>
        <w:spacing w:before="0" w:after="0" w:line="580" w:lineRule="exact"/>
        <w:jc w:val="center"/>
        <w:textAlignment w:val="auto"/>
        <w:outlineLvl w:val="0"/>
        <w:rPr>
          <w:rFonts w:hint="default" w:ascii="Times New Roman" w:hAnsi="Times New Roman" w:eastAsia="黑体" w:cs="Times New Roman"/>
          <w:b w:val="0"/>
          <w:bCs w:val="0"/>
          <w:sz w:val="32"/>
          <w:szCs w:val="32"/>
          <w:highlight w:val="none"/>
        </w:rPr>
      </w:pPr>
    </w:p>
    <w:p>
      <w:pPr>
        <w:pStyle w:val="3"/>
        <w:keepNext w:val="0"/>
        <w:keepLines w:val="0"/>
        <w:pageBreakBefore w:val="0"/>
        <w:widowControl w:val="0"/>
        <w:kinsoku/>
        <w:wordWrap/>
        <w:overflowPunct/>
        <w:topLinePunct w:val="0"/>
        <w:autoSpaceDE/>
        <w:bidi w:val="0"/>
        <w:adjustRightInd/>
        <w:snapToGrid/>
        <w:spacing w:before="0" w:after="0" w:line="580" w:lineRule="exact"/>
        <w:jc w:val="center"/>
        <w:textAlignment w:val="auto"/>
        <w:outlineLvl w:val="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第一节  基本要求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黑体" w:hAnsi="黑体" w:eastAsia="黑体" w:cs="黑体"/>
          <w:sz w:val="32"/>
          <w:szCs w:val="32"/>
          <w:highlight w:val="none"/>
        </w:rPr>
        <w:t>第十一条</w:t>
      </w:r>
      <w:r>
        <w:rPr>
          <w:rFonts w:hint="default" w:ascii="Times New Roman" w:hAnsi="Times New Roman" w:eastAsia="仿宋_GB2312" w:cs="Times New Roman"/>
          <w:sz w:val="32"/>
          <w:szCs w:val="32"/>
          <w:highlight w:val="none"/>
        </w:rPr>
        <w:t xml:space="preserve"> </w:t>
      </w:r>
      <w:r>
        <w:rPr>
          <w:rFonts w:hint="default" w:ascii="仿宋_GB2312" w:hAnsi="仿宋_GB2312" w:eastAsia="仿宋_GB2312" w:cs="仿宋_GB2312"/>
          <w:sz w:val="32"/>
          <w:szCs w:val="32"/>
          <w:highlight w:val="none"/>
        </w:rPr>
        <w:t>道路运输经营者应当遵守有关法律法规、标准和规范，认真履行车辆技术管理的主体责任，建立健全管理制度，加强车辆技术管理。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黑体" w:hAnsi="黑体" w:eastAsia="黑体" w:cs="黑体"/>
          <w:sz w:val="32"/>
          <w:szCs w:val="32"/>
          <w:highlight w:val="none"/>
        </w:rPr>
        <w:t>第十二条</w:t>
      </w:r>
      <w:r>
        <w:rPr>
          <w:rFonts w:hint="default" w:ascii="Times New Roman" w:hAnsi="Times New Roman" w:eastAsia="仿宋_GB2312" w:cs="Times New Roman"/>
          <w:b/>
          <w:sz w:val="32"/>
          <w:szCs w:val="32"/>
          <w:highlight w:val="none"/>
        </w:rPr>
        <w:t xml:space="preserve"> </w:t>
      </w:r>
      <w:r>
        <w:rPr>
          <w:rFonts w:hint="default" w:ascii="仿宋_GB2312" w:hAnsi="仿宋_GB2312" w:eastAsia="仿宋_GB2312" w:cs="仿宋_GB2312"/>
          <w:sz w:val="32"/>
          <w:szCs w:val="32"/>
          <w:highlight w:val="none"/>
        </w:rPr>
        <w:t>鼓励道路运输经营者设置相应的部门负责车辆技术管理工作，并根据车辆数量和经营类别配备车辆技术管理人员，对车辆实施有效的技术管理。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黑体" w:hAnsi="黑体" w:eastAsia="黑体" w:cs="黑体"/>
          <w:sz w:val="32"/>
          <w:szCs w:val="32"/>
          <w:highlight w:val="none"/>
        </w:rPr>
        <w:t>第十三条</w:t>
      </w:r>
      <w:r>
        <w:rPr>
          <w:rFonts w:hint="default" w:ascii="Times New Roman" w:hAnsi="Times New Roman" w:eastAsia="仿宋_GB2312" w:cs="Times New Roman"/>
          <w:sz w:val="32"/>
          <w:szCs w:val="32"/>
          <w:highlight w:val="none"/>
        </w:rPr>
        <w:t xml:space="preserve"> </w:t>
      </w:r>
      <w:r>
        <w:rPr>
          <w:rFonts w:hint="default" w:ascii="仿宋_GB2312" w:hAnsi="仿宋_GB2312" w:eastAsia="仿宋_GB2312" w:cs="仿宋_GB2312"/>
          <w:sz w:val="32"/>
          <w:szCs w:val="32"/>
          <w:highlight w:val="none"/>
        </w:rPr>
        <w:t>道路运输经营者应当加强车辆维护、使用、安全和节能等方面的业务培训，提升从业人员的业务素质和技能，确保车辆处于良好的技术状况。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黑体" w:hAnsi="黑体" w:eastAsia="黑体" w:cs="黑体"/>
          <w:sz w:val="32"/>
          <w:szCs w:val="32"/>
          <w:highlight w:val="none"/>
        </w:rPr>
        <w:t>第十四条</w:t>
      </w:r>
      <w:r>
        <w:rPr>
          <w:rFonts w:hint="default" w:ascii="Times New Roman" w:hAnsi="Times New Roman" w:eastAsia="仿宋_GB2312" w:cs="Times New Roman"/>
          <w:sz w:val="32"/>
          <w:szCs w:val="32"/>
          <w:highlight w:val="none"/>
        </w:rPr>
        <w:t xml:space="preserve"> </w:t>
      </w:r>
      <w:r>
        <w:rPr>
          <w:rFonts w:hint="default" w:ascii="仿宋_GB2312" w:hAnsi="仿宋_GB2312" w:eastAsia="仿宋_GB2312" w:cs="仿宋_GB2312"/>
          <w:sz w:val="32"/>
          <w:szCs w:val="32"/>
          <w:highlight w:val="none"/>
        </w:rPr>
        <w:t>道路运输经营者应当根据有关道路运输企业车辆技术管理标准，结合车辆技术状况和运行条件，正确使用车辆。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鼓励道路运输经营者依据相关标准要求，制定车辆使用技术管理规范，科学设置车辆经济、技术定额指标并定期考核，提升车辆技术管理水平。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黑体" w:hAnsi="黑体" w:eastAsia="黑体" w:cs="黑体"/>
          <w:sz w:val="32"/>
          <w:szCs w:val="32"/>
          <w:highlight w:val="none"/>
        </w:rPr>
        <w:t>第十五条</w:t>
      </w:r>
      <w:r>
        <w:rPr>
          <w:rFonts w:hint="default" w:ascii="Times New Roman" w:hAnsi="Times New Roman" w:eastAsia="仿宋_GB2312" w:cs="Times New Roman"/>
          <w:kern w:val="44"/>
          <w:sz w:val="32"/>
          <w:szCs w:val="32"/>
          <w:highlight w:val="none"/>
        </w:rPr>
        <w:t xml:space="preserve"> </w:t>
      </w:r>
      <w:r>
        <w:rPr>
          <w:rFonts w:hint="default" w:ascii="仿宋_GB2312" w:hAnsi="仿宋_GB2312" w:eastAsia="仿宋_GB2312" w:cs="仿宋_GB2312"/>
          <w:sz w:val="32"/>
          <w:szCs w:val="32"/>
          <w:highlight w:val="none"/>
        </w:rPr>
        <w:t>道路运输经营者应当建立车辆技术档案，实行一车一档。档案内容主要包括：车辆基本信息，机动车检验检测报告（含车辆技术等级），道路运输达标车辆核查记录表，客车类型等级审验、车辆维护和修理（含机动车维修竣工出厂合格证）、车辆主要零部件更换、车辆变更、行驶里程、对车辆造成损伤的交通事故等记录。档案内容应当准确、详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车辆转移所有权或者车籍地时，车辆技术档案应当随车移交。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道路运输经营者应当运用信息化技术做好道路运输车辆技术档案管理工作。</w:t>
      </w:r>
    </w:p>
    <w:p>
      <w:pPr>
        <w:pageBreakBefore w:val="0"/>
        <w:widowControl w:val="0"/>
        <w:kinsoku/>
        <w:wordWrap/>
        <w:overflowPunct/>
        <w:topLinePunct w:val="0"/>
        <w:autoSpaceDE/>
        <w:bidi w:val="0"/>
        <w:adjustRightInd/>
        <w:snapToGrid/>
        <w:spacing w:line="580" w:lineRule="exact"/>
        <w:jc w:val="center"/>
        <w:textAlignment w:val="auto"/>
        <w:rPr>
          <w:rFonts w:hint="default" w:ascii="Times New Roman" w:hAnsi="Times New Roman" w:eastAsia="黑体" w:cs="Times New Roman"/>
          <w:bCs/>
          <w:sz w:val="32"/>
          <w:szCs w:val="32"/>
          <w:highlight w:val="none"/>
        </w:rPr>
      </w:pPr>
    </w:p>
    <w:p>
      <w:pPr>
        <w:pageBreakBefore w:val="0"/>
        <w:widowControl w:val="0"/>
        <w:kinsoku/>
        <w:wordWrap/>
        <w:overflowPunct/>
        <w:topLinePunct w:val="0"/>
        <w:autoSpaceDE/>
        <w:bidi w:val="0"/>
        <w:adjustRightInd/>
        <w:snapToGrid/>
        <w:spacing w:line="580" w:lineRule="exact"/>
        <w:jc w:val="center"/>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第二节  维护与修理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黑体" w:hAnsi="黑体" w:eastAsia="黑体" w:cs="黑体"/>
          <w:sz w:val="32"/>
          <w:szCs w:val="32"/>
          <w:highlight w:val="none"/>
        </w:rPr>
        <w:t>第十六条</w:t>
      </w:r>
      <w:r>
        <w:rPr>
          <w:rFonts w:hint="default" w:ascii="Times New Roman" w:hAnsi="Times New Roman" w:eastAsia="仿宋_GB2312" w:cs="Times New Roman"/>
          <w:sz w:val="32"/>
          <w:szCs w:val="32"/>
          <w:highlight w:val="none"/>
        </w:rPr>
        <w:t xml:space="preserve"> </w:t>
      </w:r>
      <w:r>
        <w:rPr>
          <w:rFonts w:hint="default" w:ascii="仿宋_GB2312" w:hAnsi="仿宋_GB2312" w:eastAsia="仿宋_GB2312" w:cs="仿宋_GB2312"/>
          <w:sz w:val="32"/>
          <w:szCs w:val="32"/>
          <w:highlight w:val="none"/>
        </w:rPr>
        <w:t>道路运输经营者应当建立车辆维护制度。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车辆维护分为日常维护、一级维护和二级维护。日常维护由驾驶员实施，一级维护和二级维护由道路运输经营者组织实施，并做好记录。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黑体" w:hAnsi="黑体" w:eastAsia="黑体" w:cs="黑体"/>
          <w:sz w:val="32"/>
          <w:szCs w:val="32"/>
          <w:highlight w:val="none"/>
        </w:rPr>
        <w:t>第十七条</w:t>
      </w:r>
      <w:r>
        <w:rPr>
          <w:rFonts w:hint="default" w:ascii="Times New Roman" w:hAnsi="Times New Roman" w:eastAsia="仿宋_GB2312" w:cs="Times New Roman"/>
          <w:sz w:val="32"/>
          <w:szCs w:val="32"/>
          <w:highlight w:val="none"/>
        </w:rPr>
        <w:t xml:space="preserve"> </w:t>
      </w:r>
      <w:r>
        <w:rPr>
          <w:rFonts w:hint="default" w:ascii="仿宋_GB2312" w:hAnsi="仿宋_GB2312" w:eastAsia="仿宋_GB2312" w:cs="仿宋_GB2312"/>
          <w:sz w:val="32"/>
          <w:szCs w:val="32"/>
          <w:highlight w:val="none"/>
        </w:rPr>
        <w:t>道路运输经营者应当依据国家有关标准和车辆维修手册、使用说明书等，结合车辆类别、车辆运行状况、行驶里程、道路条件、使用年限等因素，自行确定车辆维护周期，确保车辆正常维护。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车辆维护作业项目应当按照国家关于汽车维护的技术规范要求和汽车生产企业公开的车辆维护技术信息确定。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道路运输经营者具备二级维护作业能力的，可以对自有车辆进行二级维护作业，保证投入运营的车辆符合技术管理要求，无需进行二级维护竣工质量检测。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道路运输经营者不具备二级维护作业能力的，应当委托二类以上机动车维修经营者进行二级维护作业。机动车维修经营者完成二级维护作业后，应当向委托方出具机动车维修竣工出厂合格证。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黑体" w:hAnsi="黑体" w:eastAsia="黑体" w:cs="黑体"/>
          <w:sz w:val="32"/>
          <w:szCs w:val="32"/>
          <w:highlight w:val="none"/>
        </w:rPr>
        <w:t>第十八条</w:t>
      </w:r>
      <w:r>
        <w:rPr>
          <w:rFonts w:hint="default" w:ascii="Times New Roman" w:hAnsi="Times New Roman" w:eastAsia="仿宋_GB2312" w:cs="Times New Roman"/>
          <w:sz w:val="32"/>
          <w:szCs w:val="32"/>
          <w:highlight w:val="none"/>
        </w:rPr>
        <w:t xml:space="preserve"> </w:t>
      </w:r>
      <w:r>
        <w:rPr>
          <w:rFonts w:hint="default" w:ascii="仿宋_GB2312" w:hAnsi="仿宋_GB2312" w:eastAsia="仿宋_GB2312" w:cs="仿宋_GB2312"/>
          <w:sz w:val="32"/>
          <w:szCs w:val="32"/>
          <w:highlight w:val="none"/>
        </w:rPr>
        <w:t>道路运输经营者应当遵循视情修理、保障安全的原则，根据实际情况对车辆进行及时修理。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eastAsia="zh-CN"/>
        </w:rPr>
      </w:pPr>
      <w:r>
        <w:rPr>
          <w:rFonts w:hint="default" w:ascii="黑体" w:hAnsi="黑体" w:eastAsia="黑体" w:cs="黑体"/>
          <w:sz w:val="32"/>
          <w:szCs w:val="32"/>
          <w:highlight w:val="none"/>
        </w:rPr>
        <w:t>第十九条</w:t>
      </w:r>
      <w:r>
        <w:rPr>
          <w:rFonts w:hint="default" w:ascii="Times New Roman" w:hAnsi="Times New Roman" w:eastAsia="仿宋_GB2312" w:cs="Times New Roman"/>
          <w:bCs/>
          <w:sz w:val="32"/>
          <w:szCs w:val="32"/>
          <w:highlight w:val="none"/>
        </w:rPr>
        <w:t xml:space="preserve"> </w:t>
      </w:r>
      <w:r>
        <w:rPr>
          <w:rFonts w:hint="default" w:ascii="仿宋_GB2312" w:hAnsi="仿宋_GB2312" w:eastAsia="仿宋_GB2312" w:cs="仿宋_GB2312"/>
          <w:sz w:val="32"/>
          <w:szCs w:val="32"/>
          <w:highlight w:val="none"/>
        </w:rPr>
        <w:t>道路运输经营者用于运输剧毒化学品、爆炸品的专用车辆及罐式专用车辆（含罐式挂车），应当</w:t>
      </w:r>
      <w:r>
        <w:rPr>
          <w:rFonts w:hint="default" w:ascii="仿宋_GB2312" w:hAnsi="仿宋_GB2312" w:eastAsia="仿宋_GB2312" w:cs="仿宋_GB2312"/>
          <w:sz w:val="32"/>
          <w:szCs w:val="32"/>
          <w:highlight w:val="none"/>
          <w:lang w:eastAsia="zh-CN"/>
        </w:rPr>
        <w:t>到具备危货车维修条件的企业</w:t>
      </w:r>
      <w:r>
        <w:rPr>
          <w:rFonts w:hint="default" w:ascii="仿宋_GB2312" w:hAnsi="仿宋_GB2312" w:eastAsia="仿宋_GB2312" w:cs="仿宋_GB2312"/>
          <w:sz w:val="32"/>
          <w:szCs w:val="32"/>
          <w:highlight w:val="none"/>
        </w:rPr>
        <w:t>进行维修。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前款规定专用车辆的牵引车和其他运输危险货物的车辆由道路运输经营者消除危险货物的危害后，可以</w:t>
      </w:r>
      <w:r>
        <w:rPr>
          <w:rFonts w:hint="default" w:ascii="仿宋_GB2312" w:hAnsi="仿宋_GB2312" w:eastAsia="仿宋_GB2312" w:cs="仿宋_GB2312"/>
          <w:sz w:val="32"/>
          <w:szCs w:val="32"/>
          <w:highlight w:val="none"/>
          <w:lang w:eastAsia="zh-CN"/>
        </w:rPr>
        <w:t>到具备一般车辆维修条件的企业</w:t>
      </w:r>
      <w:r>
        <w:rPr>
          <w:rFonts w:hint="default" w:ascii="仿宋_GB2312" w:hAnsi="仿宋_GB2312" w:eastAsia="仿宋_GB2312" w:cs="仿宋_GB2312"/>
          <w:sz w:val="32"/>
          <w:szCs w:val="32"/>
          <w:highlight w:val="none"/>
        </w:rPr>
        <w:t>进行维修。</w:t>
      </w:r>
    </w:p>
    <w:p>
      <w:pPr>
        <w:pageBreakBefore w:val="0"/>
        <w:widowControl w:val="0"/>
        <w:kinsoku/>
        <w:wordWrap/>
        <w:overflowPunct/>
        <w:topLinePunct w:val="0"/>
        <w:autoSpaceDE/>
        <w:bidi w:val="0"/>
        <w:adjustRightInd/>
        <w:snapToGrid/>
        <w:spacing w:line="580" w:lineRule="exact"/>
        <w:jc w:val="center"/>
        <w:textAlignment w:val="auto"/>
        <w:rPr>
          <w:rFonts w:hint="default" w:ascii="Times New Roman" w:hAnsi="Times New Roman" w:eastAsia="黑体" w:cs="Times New Roman"/>
          <w:bCs/>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第三节  检验检测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黑体" w:hAnsi="黑体" w:eastAsia="黑体" w:cs="黑体"/>
          <w:sz w:val="32"/>
          <w:szCs w:val="32"/>
          <w:highlight w:val="none"/>
        </w:rPr>
        <w:t>第二十条</w:t>
      </w:r>
      <w:r>
        <w:rPr>
          <w:rFonts w:hint="default" w:ascii="Times New Roman" w:hAnsi="Times New Roman" w:eastAsia="仿宋_GB2312" w:cs="Times New Roman"/>
          <w:sz w:val="32"/>
          <w:szCs w:val="32"/>
          <w:highlight w:val="none"/>
        </w:rPr>
        <w:t xml:space="preserve"> </w:t>
      </w:r>
      <w:r>
        <w:rPr>
          <w:rFonts w:hint="default" w:ascii="仿宋_GB2312" w:hAnsi="仿宋_GB2312" w:eastAsia="仿宋_GB2312" w:cs="仿宋_GB2312"/>
          <w:sz w:val="32"/>
          <w:szCs w:val="32"/>
          <w:highlight w:val="none"/>
        </w:rPr>
        <w:t>道路运输经营者应当定期到取得市场监督管理部门资质认定证书、具备相应检验检测能力的机动车检验检测机构，对道路运输车辆进行检验检测和技术等级评定。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eastAsia="zh-CN"/>
        </w:rPr>
      </w:pPr>
      <w:r>
        <w:rPr>
          <w:rFonts w:hint="default" w:ascii="黑体" w:hAnsi="黑体" w:eastAsia="黑体" w:cs="黑体"/>
          <w:sz w:val="32"/>
          <w:szCs w:val="32"/>
          <w:highlight w:val="none"/>
        </w:rPr>
        <w:t>第二十一条</w:t>
      </w:r>
      <w:r>
        <w:rPr>
          <w:rFonts w:hint="default" w:ascii="Times New Roman" w:hAnsi="Times New Roman" w:eastAsia="仿宋_GB2312" w:cs="Times New Roman"/>
          <w:sz w:val="32"/>
          <w:szCs w:val="32"/>
          <w:highlight w:val="none"/>
        </w:rPr>
        <w:t xml:space="preserve"> </w:t>
      </w:r>
      <w:r>
        <w:rPr>
          <w:rFonts w:hint="default" w:ascii="仿宋_GB2312" w:hAnsi="仿宋_GB2312" w:eastAsia="仿宋_GB2312" w:cs="仿宋_GB2312"/>
          <w:sz w:val="32"/>
          <w:szCs w:val="32"/>
          <w:highlight w:val="none"/>
        </w:rPr>
        <w:t>道路运输经营者应当自道路运输车辆首次取得道路运输证当月起，按照下列周期和频次进行检验检测和技术等级评定</w:t>
      </w:r>
      <w:r>
        <w:rPr>
          <w:rFonts w:hint="default"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（一）客车自首次经国家机动车登记主管部门注册登记不满60个月的，每12个月进行1次检验检测和技术等级评定；超过60个月的，每6个月进行1次检验检测和技术等级评定。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（二）</w:t>
      </w:r>
      <w:r>
        <w:rPr>
          <w:rFonts w:hint="default" w:ascii="仿宋_GB2312" w:hAnsi="仿宋_GB2312" w:eastAsia="仿宋_GB2312" w:cs="仿宋_GB2312"/>
          <w:sz w:val="32"/>
          <w:szCs w:val="32"/>
          <w:highlight w:val="none"/>
          <w:lang w:eastAsia="zh-CN"/>
        </w:rPr>
        <w:t>其他道路</w:t>
      </w:r>
      <w:r>
        <w:rPr>
          <w:rFonts w:hint="default" w:ascii="仿宋_GB2312" w:hAnsi="仿宋_GB2312" w:eastAsia="仿宋_GB2312" w:cs="仿宋_GB2312"/>
          <w:sz w:val="32"/>
          <w:szCs w:val="32"/>
          <w:highlight w:val="none"/>
        </w:rPr>
        <w:t>运输车辆自首次经国家机动车登记主管部门注册登记不满120个月的，每12个月进行1次检验检测和技术等级评定；超过120个月的，每6个月进行1次检验检测和技术等级评定。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eastAsia="zh-CN"/>
        </w:rPr>
      </w:pPr>
      <w:r>
        <w:rPr>
          <w:rFonts w:hint="default" w:ascii="黑体" w:hAnsi="黑体" w:eastAsia="黑体" w:cs="黑体"/>
          <w:sz w:val="32"/>
          <w:szCs w:val="32"/>
          <w:highlight w:val="none"/>
        </w:rPr>
        <w:t>第二十二条</w:t>
      </w:r>
      <w:r>
        <w:rPr>
          <w:rFonts w:hint="default" w:ascii="Times New Roman" w:hAnsi="Times New Roman" w:eastAsia="仿宋_GB2312" w:cs="Times New Roman"/>
          <w:bCs/>
          <w:sz w:val="32"/>
          <w:szCs w:val="32"/>
          <w:highlight w:val="none"/>
        </w:rPr>
        <w:t xml:space="preserve"> </w:t>
      </w:r>
      <w:r>
        <w:rPr>
          <w:rFonts w:hint="default" w:ascii="仿宋_GB2312" w:hAnsi="仿宋_GB2312" w:eastAsia="仿宋_GB2312" w:cs="仿宋_GB2312"/>
          <w:sz w:val="32"/>
          <w:szCs w:val="32"/>
          <w:highlight w:val="none"/>
        </w:rPr>
        <w:t>客车、危货车的检验检测和技术等级评定应当委托车籍所在地的机动车检验检测机构进行。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货车的检验检测和技术等级评定可以在全国范围内自主选择机动车检验检测机构进行。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黑体" w:hAnsi="黑体" w:eastAsia="黑体" w:cs="黑体"/>
          <w:sz w:val="32"/>
          <w:szCs w:val="32"/>
          <w:highlight w:val="none"/>
        </w:rPr>
        <w:t>第二十三条</w:t>
      </w:r>
      <w:r>
        <w:rPr>
          <w:rFonts w:hint="default" w:ascii="Times New Roman" w:hAnsi="Times New Roman" w:eastAsia="仿宋_GB2312" w:cs="Times New Roman"/>
          <w:bCs/>
          <w:sz w:val="32"/>
          <w:szCs w:val="32"/>
          <w:highlight w:val="none"/>
        </w:rPr>
        <w:t xml:space="preserve"> </w:t>
      </w:r>
      <w:r>
        <w:rPr>
          <w:rFonts w:hint="default" w:ascii="仿宋_GB2312" w:hAnsi="仿宋_GB2312" w:eastAsia="仿宋_GB2312" w:cs="仿宋_GB2312"/>
          <w:sz w:val="32"/>
          <w:szCs w:val="32"/>
          <w:highlight w:val="none"/>
        </w:rPr>
        <w:t>从事道路运输车辆检验检测业务的机动车检验检测机构应当按照《机动车安全技术检验项目和方法》（GB 38900）实施检验检测，出具机动车检验检测报告，并在报告中备注车辆技术等级。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车籍所在地交通运输主管部门应当将车辆技术等级在道路运输证上标明。道路运输车辆</w:t>
      </w:r>
      <w:r>
        <w:rPr>
          <w:rFonts w:hint="default" w:ascii="仿宋_GB2312" w:hAnsi="仿宋_GB2312" w:eastAsia="仿宋_GB2312" w:cs="仿宋_GB2312"/>
          <w:sz w:val="32"/>
          <w:szCs w:val="32"/>
          <w:highlight w:val="none"/>
          <w:lang w:eastAsia="zh-CN"/>
        </w:rPr>
        <w:t>取得</w:t>
      </w:r>
      <w:r>
        <w:rPr>
          <w:rFonts w:hint="default" w:ascii="仿宋_GB2312" w:hAnsi="仿宋_GB2312" w:eastAsia="仿宋_GB2312" w:cs="仿宋_GB2312"/>
          <w:sz w:val="32"/>
          <w:szCs w:val="32"/>
          <w:highlight w:val="none"/>
        </w:rPr>
        <w:t>网上年度审验</w:t>
      </w:r>
      <w:r>
        <w:rPr>
          <w:rFonts w:hint="default" w:ascii="仿宋_GB2312" w:hAnsi="仿宋_GB2312" w:eastAsia="仿宋_GB2312" w:cs="仿宋_GB2312"/>
          <w:sz w:val="32"/>
          <w:szCs w:val="32"/>
          <w:highlight w:val="none"/>
          <w:lang w:eastAsia="zh-CN"/>
        </w:rPr>
        <w:t>凭证</w:t>
      </w:r>
      <w:r>
        <w:rPr>
          <w:rFonts w:hint="default" w:ascii="仿宋_GB2312" w:hAnsi="仿宋_GB2312" w:eastAsia="仿宋_GB2312" w:cs="仿宋_GB2312"/>
          <w:sz w:val="32"/>
          <w:szCs w:val="32"/>
          <w:highlight w:val="none"/>
        </w:rPr>
        <w:t>的，本年度可免于在道路运输证上标明车辆技术等级。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从事道路运输车辆检验检测业务的机动车检验检测机构应当确保检验检测和技术等级评定结果客观、公正、准确，并对检验检测和技术等级评定结果承担法律责任。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eastAsia="zh-CN"/>
        </w:rPr>
      </w:pPr>
      <w:r>
        <w:rPr>
          <w:rFonts w:hint="default" w:ascii="黑体" w:hAnsi="黑体" w:eastAsia="黑体" w:cs="黑体"/>
          <w:sz w:val="32"/>
          <w:szCs w:val="32"/>
          <w:highlight w:val="none"/>
        </w:rPr>
        <w:t>第二十四条</w:t>
      </w:r>
      <w:r>
        <w:rPr>
          <w:rFonts w:hint="default" w:ascii="Times New Roman" w:hAnsi="Times New Roman" w:eastAsia="仿宋_GB2312" w:cs="Times New Roman"/>
          <w:sz w:val="32"/>
          <w:szCs w:val="32"/>
          <w:highlight w:val="none"/>
        </w:rPr>
        <w:t xml:space="preserve"> </w:t>
      </w:r>
      <w:r>
        <w:rPr>
          <w:rFonts w:hint="default" w:ascii="仿宋_GB2312" w:hAnsi="仿宋_GB2312" w:eastAsia="仿宋_GB2312" w:cs="仿宋_GB2312"/>
          <w:sz w:val="32"/>
          <w:szCs w:val="32"/>
          <w:highlight w:val="none"/>
        </w:rPr>
        <w:t>从事道路运输车辆检验检测业务的机动车检验检测机构应当及时、准确、完整上传检验检测数据和检验检测报告。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黑体" w:hAnsi="黑体" w:eastAsia="黑体" w:cs="黑体"/>
          <w:sz w:val="32"/>
          <w:szCs w:val="32"/>
          <w:highlight w:val="none"/>
        </w:rPr>
        <w:t>第二十五条</w:t>
      </w:r>
      <w:r>
        <w:rPr>
          <w:rFonts w:hint="default" w:ascii="Times New Roman" w:hAnsi="Times New Roman" w:eastAsia="仿宋_GB2312" w:cs="Times New Roman"/>
          <w:sz w:val="32"/>
          <w:szCs w:val="32"/>
          <w:highlight w:val="none"/>
        </w:rPr>
        <w:t xml:space="preserve"> </w:t>
      </w:r>
      <w:r>
        <w:rPr>
          <w:rFonts w:hint="default" w:ascii="仿宋_GB2312" w:hAnsi="仿宋_GB2312" w:eastAsia="仿宋_GB2312" w:cs="仿宋_GB2312"/>
          <w:sz w:val="32"/>
          <w:szCs w:val="32"/>
          <w:highlight w:val="none"/>
        </w:rPr>
        <w:t>从事道路运输车辆检验检测业务的机动车检验检测机构应当建立车辆检验检测档案，档案内容主要包括：车辆基本信息、机动车检验检测报告（含车辆技术等级）。</w:t>
      </w:r>
    </w:p>
    <w:p>
      <w:pPr>
        <w:pStyle w:val="3"/>
        <w:pageBreakBefore w:val="0"/>
        <w:widowControl w:val="0"/>
        <w:kinsoku/>
        <w:wordWrap/>
        <w:overflowPunct/>
        <w:topLinePunct w:val="0"/>
        <w:autoSpaceDE/>
        <w:bidi w:val="0"/>
        <w:adjustRightInd/>
        <w:snapToGrid/>
        <w:spacing w:before="0" w:after="0" w:line="580" w:lineRule="exact"/>
        <w:jc w:val="center"/>
        <w:textAlignment w:val="auto"/>
        <w:outlineLvl w:val="0"/>
        <w:rPr>
          <w:rFonts w:hint="default" w:ascii="Times New Roman" w:hAnsi="Times New Roman" w:eastAsia="仿宋_GB2312" w:cs="Times New Roman"/>
          <w:b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第四章  监督检查</w:t>
      </w:r>
    </w:p>
    <w:p>
      <w:pPr>
        <w:pageBreakBefore w:val="0"/>
        <w:widowControl w:val="0"/>
        <w:kinsoku/>
        <w:wordWrap/>
        <w:overflowPunct/>
        <w:topLinePunct w:val="0"/>
        <w:autoSpaceDE/>
        <w:bidi w:val="0"/>
        <w:adjustRightInd/>
        <w:snapToGrid/>
        <w:spacing w:line="580" w:lineRule="exact"/>
        <w:ind w:firstLine="627" w:firstLineChars="196"/>
        <w:textAlignment w:val="auto"/>
        <w:rPr>
          <w:rFonts w:hint="default" w:ascii="Times New Roman" w:hAnsi="Times New Roman" w:eastAsia="黑体" w:cs="Times New Roman"/>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黑体" w:hAnsi="黑体" w:eastAsia="黑体" w:cs="黑体"/>
          <w:sz w:val="32"/>
          <w:szCs w:val="32"/>
          <w:highlight w:val="none"/>
        </w:rPr>
        <w:t>第二十六条</w:t>
      </w:r>
      <w:r>
        <w:rPr>
          <w:rFonts w:hint="default" w:ascii="Times New Roman" w:hAnsi="Times New Roman" w:eastAsia="仿宋_GB2312" w:cs="Times New Roman"/>
          <w:sz w:val="32"/>
          <w:szCs w:val="32"/>
          <w:highlight w:val="none"/>
        </w:rPr>
        <w:t xml:space="preserve"> </w:t>
      </w:r>
      <w:r>
        <w:rPr>
          <w:rFonts w:hint="default" w:ascii="仿宋_GB2312" w:hAnsi="仿宋_GB2312" w:eastAsia="仿宋_GB2312" w:cs="仿宋_GB2312"/>
          <w:sz w:val="32"/>
          <w:szCs w:val="32"/>
          <w:highlight w:val="none"/>
        </w:rPr>
        <w:t>交通运输主管部门应当按照职责权限和法定程序对道路运输车辆技术管理进行监督检查。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相关单位和个人应当积极配合交通运输主管部门的监督检查，如实反映情况，提供有关资料。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eastAsia="zh-CN"/>
        </w:rPr>
      </w:pPr>
      <w:r>
        <w:rPr>
          <w:rFonts w:hint="default" w:ascii="黑体" w:hAnsi="黑体" w:eastAsia="黑体" w:cs="黑体"/>
          <w:sz w:val="32"/>
          <w:szCs w:val="32"/>
          <w:highlight w:val="none"/>
        </w:rPr>
        <w:t>第二十七条</w:t>
      </w:r>
      <w:r>
        <w:rPr>
          <w:rFonts w:hint="default" w:ascii="Times New Roman" w:hAnsi="Times New Roman" w:eastAsia="仿宋_GB2312" w:cs="Times New Roman"/>
          <w:sz w:val="32"/>
          <w:szCs w:val="32"/>
          <w:highlight w:val="none"/>
        </w:rPr>
        <w:t xml:space="preserve"> </w:t>
      </w:r>
      <w:r>
        <w:rPr>
          <w:rFonts w:hint="default" w:ascii="仿宋_GB2312" w:hAnsi="仿宋_GB2312" w:eastAsia="仿宋_GB2312" w:cs="仿宋_GB2312"/>
          <w:sz w:val="32"/>
          <w:szCs w:val="32"/>
          <w:highlight w:val="none"/>
        </w:rPr>
        <w:t>交通运输主管部门应当将车辆技术等级情况、客车类型等级情况纳入道路运输车辆年度审验内容。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eastAsia="zh-CN"/>
        </w:rPr>
      </w:pPr>
      <w:r>
        <w:rPr>
          <w:rFonts w:hint="default" w:ascii="黑体" w:hAnsi="黑体" w:eastAsia="黑体" w:cs="黑体"/>
          <w:sz w:val="32"/>
          <w:szCs w:val="32"/>
          <w:highlight w:val="none"/>
        </w:rPr>
        <w:t>第二十八条</w:t>
      </w:r>
      <w:r>
        <w:rPr>
          <w:rFonts w:hint="default" w:ascii="Times New Roman" w:hAnsi="Times New Roman" w:eastAsia="仿宋_GB2312" w:cs="Times New Roman"/>
          <w:bCs/>
          <w:sz w:val="32"/>
          <w:szCs w:val="32"/>
          <w:highlight w:val="none"/>
        </w:rPr>
        <w:t xml:space="preserve"> </w:t>
      </w:r>
      <w:r>
        <w:rPr>
          <w:rFonts w:hint="default" w:ascii="仿宋_GB2312" w:hAnsi="仿宋_GB2312" w:eastAsia="仿宋_GB2312" w:cs="仿宋_GB2312"/>
          <w:sz w:val="32"/>
          <w:szCs w:val="32"/>
          <w:highlight w:val="none"/>
        </w:rPr>
        <w:t>从事道路运输车辆检验检测业务的机动车检验检测机构有下列行为之一的，交通运输主管部门不予采信其出具的检验检测报告，并抄报同级市场监督管理部门处理</w:t>
      </w:r>
      <w:r>
        <w:rPr>
          <w:rFonts w:hint="default"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（一）不按技术标准、规范对道路运输车辆进行检验检测的；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（二）未经检验检测出具道路运输车辆检验检测结果的；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（三）不如实出具道路运输车辆检验检测结果的。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从事道路运输车辆检验检测业务的机动车检验检测机构未及时、准确、完整上传检验检测数据和检验检测报告</w:t>
      </w:r>
      <w:r>
        <w:rPr>
          <w:rFonts w:hint="default" w:ascii="仿宋_GB2312" w:hAnsi="仿宋_GB2312" w:eastAsia="仿宋_GB2312" w:cs="仿宋_GB2312"/>
          <w:sz w:val="32"/>
          <w:szCs w:val="32"/>
          <w:highlight w:val="none"/>
          <w:lang w:eastAsia="zh-CN"/>
        </w:rPr>
        <w:t>的</w:t>
      </w:r>
      <w:r>
        <w:rPr>
          <w:rFonts w:hint="default" w:ascii="仿宋_GB2312" w:hAnsi="仿宋_GB2312" w:eastAsia="仿宋_GB2312" w:cs="仿宋_GB2312"/>
          <w:sz w:val="32"/>
          <w:szCs w:val="32"/>
          <w:highlight w:val="none"/>
        </w:rPr>
        <w:t>，交通运输主管部门可以将相关情况定期向社会公布。</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default" w:ascii="黑体" w:hAnsi="黑体" w:eastAsia="黑体" w:cs="黑体"/>
          <w:kern w:val="2"/>
          <w:sz w:val="32"/>
          <w:szCs w:val="32"/>
          <w:highlight w:val="none"/>
          <w:lang w:val="en-US" w:eastAsia="zh-CN" w:bidi="ar-SA"/>
        </w:rPr>
        <w:t>第二十九条</w:t>
      </w:r>
      <w:r>
        <w:rPr>
          <w:rFonts w:hint="default" w:ascii="Times New Roman" w:hAnsi="Times New Roman" w:eastAsia="仿宋_GB2312" w:cs="Times New Roman"/>
          <w:sz w:val="32"/>
          <w:szCs w:val="32"/>
          <w:highlight w:val="none"/>
        </w:rPr>
        <w:t xml:space="preserve"> </w:t>
      </w:r>
      <w:r>
        <w:rPr>
          <w:rFonts w:hint="default" w:ascii="仿宋_GB2312" w:hAnsi="仿宋_GB2312" w:eastAsia="仿宋_GB2312" w:cs="仿宋_GB2312"/>
          <w:kern w:val="2"/>
          <w:sz w:val="32"/>
          <w:szCs w:val="32"/>
          <w:highlight w:val="none"/>
          <w:lang w:val="en-US" w:eastAsia="zh-CN" w:bidi="ar-SA"/>
        </w:rPr>
        <w:t>交通运输主管部门应当依托道路运政管理信息系统建立车辆管理档案，及时更新档案内容，实现全国道路运输车辆管理档案信息共享。</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档案内容主要包括：车辆基本信息，道路运输达标车辆核查记录表，机动车检验检测报告（含车辆技术等级），客车类型等级审验、车辆变更等记录。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eastAsia="zh-CN"/>
        </w:rPr>
      </w:pPr>
      <w:r>
        <w:rPr>
          <w:rFonts w:hint="default" w:ascii="黑体" w:hAnsi="黑体" w:eastAsia="黑体" w:cs="黑体"/>
          <w:sz w:val="32"/>
          <w:szCs w:val="32"/>
          <w:highlight w:val="none"/>
        </w:rPr>
        <w:t>第三十条</w:t>
      </w:r>
      <w:r>
        <w:rPr>
          <w:rFonts w:hint="default" w:ascii="Times New Roman" w:hAnsi="Times New Roman" w:eastAsia="仿宋_GB2312" w:cs="Times New Roman"/>
          <w:bCs/>
          <w:sz w:val="32"/>
          <w:szCs w:val="32"/>
          <w:highlight w:val="none"/>
        </w:rPr>
        <w:t xml:space="preserve"> </w:t>
      </w:r>
      <w:r>
        <w:rPr>
          <w:rFonts w:hint="default" w:ascii="仿宋_GB2312" w:hAnsi="仿宋_GB2312" w:eastAsia="仿宋_GB2312" w:cs="仿宋_GB2312"/>
          <w:sz w:val="32"/>
          <w:szCs w:val="32"/>
          <w:highlight w:val="none"/>
        </w:rPr>
        <w:t>道路运输经营者使用报废、擅自改装</w:t>
      </w:r>
      <w:r>
        <w:rPr>
          <w:rFonts w:hint="default"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拼装、</w:t>
      </w:r>
      <w:r>
        <w:rPr>
          <w:rFonts w:hint="default" w:ascii="仿宋_GB2312" w:hAnsi="仿宋_GB2312" w:eastAsia="仿宋_GB2312" w:cs="仿宋_GB2312"/>
          <w:sz w:val="32"/>
          <w:szCs w:val="32"/>
          <w:highlight w:val="none"/>
          <w:lang w:eastAsia="zh-CN"/>
        </w:rPr>
        <w:t>检验</w:t>
      </w:r>
      <w:r>
        <w:rPr>
          <w:rFonts w:hint="default" w:ascii="仿宋_GB2312" w:hAnsi="仿宋_GB2312" w:eastAsia="仿宋_GB2312" w:cs="仿宋_GB2312"/>
          <w:sz w:val="32"/>
          <w:szCs w:val="32"/>
          <w:highlight w:val="none"/>
        </w:rPr>
        <w:t>检测不合格和其他不符合国家规定的车辆从事道路运输经营活动的，或者道路运输车辆的技术状况未达到第七条规定的有关标准要求的，交通运输主管部门应当</w:t>
      </w:r>
      <w:r>
        <w:rPr>
          <w:rFonts w:hint="default" w:ascii="仿宋_GB2312" w:hAnsi="仿宋_GB2312" w:eastAsia="仿宋_GB2312" w:cs="仿宋_GB2312"/>
          <w:sz w:val="32"/>
          <w:szCs w:val="32"/>
          <w:highlight w:val="none"/>
          <w:lang w:eastAsia="zh-CN"/>
        </w:rPr>
        <w:t>责令</w:t>
      </w:r>
      <w:r>
        <w:rPr>
          <w:rFonts w:hint="default" w:ascii="仿宋_GB2312" w:hAnsi="仿宋_GB2312" w:eastAsia="仿宋_GB2312" w:cs="仿宋_GB2312"/>
          <w:sz w:val="32"/>
          <w:szCs w:val="32"/>
          <w:highlight w:val="none"/>
        </w:rPr>
        <w:t>改正。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交通运输主管部门应当将</w:t>
      </w:r>
      <w:r>
        <w:rPr>
          <w:rFonts w:hint="default" w:ascii="仿宋_GB2312" w:hAnsi="仿宋_GB2312" w:eastAsia="仿宋_GB2312" w:cs="仿宋_GB2312"/>
          <w:sz w:val="32"/>
          <w:szCs w:val="32"/>
          <w:highlight w:val="none"/>
          <w:lang w:eastAsia="zh-CN"/>
        </w:rPr>
        <w:t>对</w:t>
      </w:r>
      <w:r>
        <w:rPr>
          <w:rFonts w:hint="default" w:ascii="仿宋_GB2312" w:hAnsi="仿宋_GB2312" w:eastAsia="仿宋_GB2312" w:cs="仿宋_GB2312"/>
          <w:sz w:val="32"/>
          <w:szCs w:val="32"/>
          <w:highlight w:val="none"/>
        </w:rPr>
        <w:t>道路运输车辆技术管理</w:t>
      </w:r>
      <w:r>
        <w:rPr>
          <w:rFonts w:hint="default" w:ascii="仿宋_GB2312" w:hAnsi="仿宋_GB2312" w:eastAsia="仿宋_GB2312" w:cs="仿宋_GB2312"/>
          <w:sz w:val="32"/>
          <w:szCs w:val="32"/>
          <w:highlight w:val="none"/>
          <w:lang w:eastAsia="zh-CN"/>
        </w:rPr>
        <w:t>的监督检查和执法</w:t>
      </w:r>
      <w:r>
        <w:rPr>
          <w:rFonts w:hint="default" w:ascii="仿宋_GB2312" w:hAnsi="仿宋_GB2312" w:eastAsia="仿宋_GB2312" w:cs="仿宋_GB2312"/>
          <w:sz w:val="32"/>
          <w:szCs w:val="32"/>
          <w:highlight w:val="none"/>
        </w:rPr>
        <w:t>情况纳入道路运输企业质量信誉考核和</w:t>
      </w:r>
      <w:r>
        <w:rPr>
          <w:rFonts w:hint="default" w:ascii="仿宋_GB2312" w:hAnsi="仿宋_GB2312" w:eastAsia="仿宋_GB2312" w:cs="仿宋_GB2312"/>
          <w:sz w:val="32"/>
          <w:szCs w:val="32"/>
          <w:highlight w:val="none"/>
          <w:lang w:eastAsia="zh-CN"/>
        </w:rPr>
        <w:t>信用管理</w:t>
      </w:r>
      <w:r>
        <w:rPr>
          <w:rFonts w:hint="default"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第五章  法律责任</w:t>
      </w:r>
    </w:p>
    <w:p>
      <w:pPr>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黑体" w:cs="Times New Roman"/>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黑体" w:hAnsi="黑体" w:eastAsia="黑体" w:cs="黑体"/>
          <w:sz w:val="32"/>
          <w:szCs w:val="32"/>
          <w:highlight w:val="none"/>
        </w:rPr>
        <w:t>第三十一条</w:t>
      </w:r>
      <w:r>
        <w:rPr>
          <w:rFonts w:hint="default" w:ascii="Times New Roman" w:hAnsi="Times New Roman" w:eastAsia="仿宋_GB2312" w:cs="Times New Roman"/>
          <w:sz w:val="32"/>
          <w:szCs w:val="32"/>
          <w:highlight w:val="none"/>
        </w:rPr>
        <w:t xml:space="preserve"> </w:t>
      </w:r>
      <w:r>
        <w:rPr>
          <w:rFonts w:hint="default" w:ascii="仿宋_GB2312" w:hAnsi="仿宋_GB2312" w:eastAsia="仿宋_GB2312" w:cs="仿宋_GB2312"/>
          <w:sz w:val="32"/>
          <w:szCs w:val="32"/>
          <w:highlight w:val="none"/>
        </w:rPr>
        <w:t>违反本规定，道路运输经营者未按照规定的周期和频次进行车辆检验检测或者未按规定维护道路运输车辆的，交通运输主管部门应当责令改正，处1000元以上5000元以下罚款。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rPr>
      </w:pPr>
      <w:r>
        <w:rPr>
          <w:rFonts w:hint="default" w:ascii="黑体" w:hAnsi="黑体" w:eastAsia="黑体" w:cs="黑体"/>
          <w:sz w:val="32"/>
          <w:szCs w:val="32"/>
          <w:highlight w:val="none"/>
        </w:rPr>
        <w:t>第三十二条</w:t>
      </w:r>
      <w:r>
        <w:rPr>
          <w:rFonts w:hint="default" w:ascii="Times New Roman" w:hAnsi="Times New Roman" w:eastAsia="仿宋_GB2312" w:cs="Times New Roman"/>
          <w:sz w:val="32"/>
          <w:szCs w:val="32"/>
          <w:highlight w:val="none"/>
        </w:rPr>
        <w:t xml:space="preserve"> </w:t>
      </w:r>
      <w:r>
        <w:rPr>
          <w:rFonts w:hint="default" w:ascii="仿宋_GB2312" w:hAnsi="仿宋_GB2312" w:eastAsia="仿宋_GB2312" w:cs="仿宋_GB2312"/>
          <w:sz w:val="32"/>
          <w:szCs w:val="32"/>
          <w:highlight w:val="none"/>
        </w:rPr>
        <w:t>交通运输主管部门工作人员在监督管理工作中滥用职权、玩忽职守、徇私舞弊的，依法给予行政处分；构成犯罪的，由司法机关依法处理。</w:t>
      </w:r>
    </w:p>
    <w:p>
      <w:pPr>
        <w:pStyle w:val="3"/>
        <w:pageBreakBefore w:val="0"/>
        <w:widowControl w:val="0"/>
        <w:kinsoku/>
        <w:wordWrap/>
        <w:overflowPunct/>
        <w:topLinePunct w:val="0"/>
        <w:autoSpaceDE/>
        <w:bidi w:val="0"/>
        <w:adjustRightInd/>
        <w:snapToGrid/>
        <w:spacing w:before="0" w:after="0" w:line="580" w:lineRule="exact"/>
        <w:jc w:val="center"/>
        <w:textAlignment w:val="auto"/>
        <w:outlineLvl w:val="0"/>
        <w:rPr>
          <w:rFonts w:hint="default" w:ascii="Times New Roman" w:hAnsi="Times New Roman" w:eastAsia="仿宋_GB2312" w:cs="Times New Roman"/>
          <w:b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第六章  附   则</w:t>
      </w:r>
    </w:p>
    <w:p>
      <w:pPr>
        <w:pageBreakBefore w:val="0"/>
        <w:widowControl w:val="0"/>
        <w:kinsoku/>
        <w:wordWrap/>
        <w:overflowPunct/>
        <w:topLinePunct w:val="0"/>
        <w:autoSpaceDE/>
        <w:bidi w:val="0"/>
        <w:adjustRightInd/>
        <w:snapToGrid/>
        <w:spacing w:line="580" w:lineRule="exac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0"/>
          <w:sz w:val="32"/>
          <w:szCs w:val="32"/>
          <w:highlight w:val="none"/>
          <w:bdr w:val="single" w:color="auto" w:sz="4" w:space="0"/>
        </w:rPr>
      </w:pPr>
      <w:r>
        <w:rPr>
          <w:rFonts w:hint="default" w:ascii="黑体" w:hAnsi="黑体" w:eastAsia="黑体" w:cs="黑体"/>
          <w:sz w:val="32"/>
          <w:szCs w:val="32"/>
          <w:highlight w:val="none"/>
        </w:rPr>
        <w:t>第三十三条</w:t>
      </w:r>
      <w:r>
        <w:rPr>
          <w:rFonts w:hint="default" w:ascii="Times New Roman" w:hAnsi="Times New Roman" w:eastAsia="仿宋_GB2312" w:cs="Times New Roman"/>
          <w:sz w:val="32"/>
          <w:szCs w:val="32"/>
          <w:highlight w:val="none"/>
        </w:rPr>
        <w:t xml:space="preserve"> </w:t>
      </w:r>
      <w:r>
        <w:rPr>
          <w:rFonts w:hint="eastAsia" w:ascii="仿宋_GB2312" w:hAnsi="仿宋_GB2312" w:eastAsia="仿宋_GB2312" w:cs="仿宋_GB2312"/>
          <w:sz w:val="32"/>
          <w:szCs w:val="32"/>
          <w:highlight w:val="none"/>
        </w:rPr>
        <w:t>从事普通货运经营的总质量4500千克及以下普通货运车辆，不适用本规定。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rPr>
        <w:t>第三十四条</w:t>
      </w:r>
      <w:r>
        <w:rPr>
          <w:rFonts w:hint="default" w:ascii="Times New Roman" w:hAnsi="Times New Roman" w:eastAsia="仿宋_GB2312" w:cs="Times New Roman"/>
          <w:sz w:val="32"/>
          <w:szCs w:val="32"/>
          <w:highlight w:val="none"/>
        </w:rPr>
        <w:t xml:space="preserve"> </w:t>
      </w:r>
      <w:r>
        <w:rPr>
          <w:rFonts w:hint="default" w:ascii="仿宋_GB2312" w:hAnsi="仿宋_GB2312" w:eastAsia="仿宋_GB2312" w:cs="仿宋_GB2312"/>
          <w:sz w:val="32"/>
          <w:szCs w:val="32"/>
          <w:highlight w:val="none"/>
        </w:rPr>
        <w:t>本规定自202</w:t>
      </w:r>
      <w:r>
        <w:rPr>
          <w:rFonts w:hint="default"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rPr>
        <w:t>年</w:t>
      </w:r>
      <w:r>
        <w:rPr>
          <w:rFonts w:hint="default" w:ascii="仿宋_GB2312" w:hAnsi="仿宋_GB2312" w:eastAsia="仿宋_GB2312" w:cs="仿宋_GB2312"/>
          <w:sz w:val="32"/>
          <w:szCs w:val="32"/>
          <w:highlight w:val="none"/>
          <w:lang w:val="en-US" w:eastAsia="zh-CN"/>
        </w:rPr>
        <w:t>6</w:t>
      </w:r>
      <w:r>
        <w:rPr>
          <w:rFonts w:hint="default" w:ascii="仿宋_GB2312" w:hAnsi="仿宋_GB2312" w:eastAsia="仿宋_GB2312" w:cs="仿宋_GB2312"/>
          <w:sz w:val="32"/>
          <w:szCs w:val="32"/>
          <w:highlight w:val="none"/>
        </w:rPr>
        <w:t>月</w:t>
      </w:r>
      <w:r>
        <w:rPr>
          <w:rFonts w:hint="default"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rPr>
        <w:t>日起施行。2016年1月22日以交通运输部令2016年第1号公布的《道路运输车辆技术管理规定》、2019年6月21日以交通运输部令2019年第19号公布的《关于修改&lt;道路运输车辆技术管理规定&gt;的决定》、2022年9月26日以交通运输部令2022年第29号公布的《关于修改&lt;道路运输车辆技术管理规定&gt;的决定》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交通运输部发布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交通运输部规章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MDgzMmRjOWIzYzgwODFiZDc2ZWU0M2Q3ODM2NDUifQ=="/>
  </w:docVars>
  <w:rsids>
    <w:rsidRoot w:val="00172A27"/>
    <w:rsid w:val="019E71BD"/>
    <w:rsid w:val="03427D6A"/>
    <w:rsid w:val="04B679C3"/>
    <w:rsid w:val="080F63D8"/>
    <w:rsid w:val="09341458"/>
    <w:rsid w:val="0B0912D7"/>
    <w:rsid w:val="125C00AA"/>
    <w:rsid w:val="152D2DCA"/>
    <w:rsid w:val="1C705EEB"/>
    <w:rsid w:val="1DEC284C"/>
    <w:rsid w:val="1E6523AC"/>
    <w:rsid w:val="1FAB0A8F"/>
    <w:rsid w:val="22440422"/>
    <w:rsid w:val="2ED00645"/>
    <w:rsid w:val="31A15F24"/>
    <w:rsid w:val="33CD5020"/>
    <w:rsid w:val="395347B5"/>
    <w:rsid w:val="39A232A0"/>
    <w:rsid w:val="39E745AA"/>
    <w:rsid w:val="3B5A6BBB"/>
    <w:rsid w:val="3E23065E"/>
    <w:rsid w:val="3EDA13A6"/>
    <w:rsid w:val="42F058B7"/>
    <w:rsid w:val="436109F6"/>
    <w:rsid w:val="441A38D4"/>
    <w:rsid w:val="4BC77339"/>
    <w:rsid w:val="4C9236C5"/>
    <w:rsid w:val="505C172E"/>
    <w:rsid w:val="52F46F0B"/>
    <w:rsid w:val="533C77AC"/>
    <w:rsid w:val="53D8014D"/>
    <w:rsid w:val="55E064E0"/>
    <w:rsid w:val="56F269C8"/>
    <w:rsid w:val="572C6D10"/>
    <w:rsid w:val="58BE1257"/>
    <w:rsid w:val="5B1E422F"/>
    <w:rsid w:val="5DC34279"/>
    <w:rsid w:val="5E181331"/>
    <w:rsid w:val="5EFD415C"/>
    <w:rsid w:val="608816D1"/>
    <w:rsid w:val="60EF4E7F"/>
    <w:rsid w:val="64992B79"/>
    <w:rsid w:val="665233C1"/>
    <w:rsid w:val="6AD9688B"/>
    <w:rsid w:val="6D0E3F22"/>
    <w:rsid w:val="7AE53FC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ind w:firstLine="0" w:firstLineChars="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列出段落1"/>
    <w:basedOn w:val="1"/>
    <w:qFormat/>
    <w:uiPriority w:val="0"/>
    <w:pPr>
      <w:ind w:firstLine="420" w:firstLineChars="200"/>
    </w:pPr>
    <w:rPr>
      <w:rFonts w:eastAsia="仿宋"/>
      <w:sz w:val="2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4051</Words>
  <Characters>4118</Characters>
  <Lines>1</Lines>
  <Paragraphs>1</Paragraphs>
  <TotalTime>12</TotalTime>
  <ScaleCrop>false</ScaleCrop>
  <LinksUpToDate>false</LinksUpToDate>
  <CharactersWithSpaces>4188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张蕊</cp:lastModifiedBy>
  <cp:lastPrinted>2021-10-26T03:30:00Z</cp:lastPrinted>
  <dcterms:modified xsi:type="dcterms:W3CDTF">2023-05-06T07:56:00Z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87BDD2182D934D5FB8702812ABD75153_13</vt:lpwstr>
  </property>
</Properties>
</file>