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F89" w:rsidRDefault="00BF71BC">
      <w:pPr>
        <w:jc w:val="center"/>
        <w:rPr>
          <w:b/>
          <w:sz w:val="32"/>
          <w:szCs w:val="32"/>
        </w:rPr>
      </w:pPr>
      <w:r>
        <w:rPr>
          <w:rFonts w:hint="eastAsia"/>
          <w:b/>
          <w:sz w:val="32"/>
          <w:szCs w:val="32"/>
        </w:rPr>
        <w:t>河北海事局</w:t>
      </w:r>
      <w:r>
        <w:rPr>
          <w:rFonts w:hint="eastAsia"/>
          <w:b/>
          <w:sz w:val="32"/>
          <w:szCs w:val="32"/>
        </w:rPr>
        <w:t>2022</w:t>
      </w:r>
      <w:r>
        <w:rPr>
          <w:rFonts w:hint="eastAsia"/>
          <w:b/>
          <w:sz w:val="32"/>
          <w:szCs w:val="32"/>
        </w:rPr>
        <w:t>年第三季度双随机检查结果公示</w:t>
      </w:r>
    </w:p>
    <w:p w:rsidR="00B11F89" w:rsidRDefault="00B11F89"/>
    <w:tbl>
      <w:tblPr>
        <w:tblW w:w="13908" w:type="dxa"/>
        <w:tblInd w:w="92" w:type="dxa"/>
        <w:tblLook w:val="04A0" w:firstRow="1" w:lastRow="0" w:firstColumn="1" w:lastColumn="0" w:noHBand="0" w:noVBand="1"/>
      </w:tblPr>
      <w:tblGrid>
        <w:gridCol w:w="1009"/>
        <w:gridCol w:w="1984"/>
        <w:gridCol w:w="2250"/>
        <w:gridCol w:w="1454"/>
        <w:gridCol w:w="3100"/>
        <w:gridCol w:w="2424"/>
        <w:gridCol w:w="1687"/>
      </w:tblGrid>
      <w:tr w:rsidR="00B11F89">
        <w:trPr>
          <w:trHeight w:val="795"/>
        </w:trPr>
        <w:tc>
          <w:tcPr>
            <w:tcW w:w="1009" w:type="dxa"/>
            <w:tcBorders>
              <w:top w:val="single" w:sz="8" w:space="0" w:color="000000"/>
              <w:left w:val="single" w:sz="8" w:space="0" w:color="000000"/>
              <w:bottom w:val="single" w:sz="8" w:space="0" w:color="000000"/>
              <w:right w:val="single" w:sz="8" w:space="0" w:color="000000"/>
            </w:tcBorders>
            <w:shd w:val="clear" w:color="000000" w:fill="FFFFFF"/>
          </w:tcPr>
          <w:p w:rsidR="00B11F89" w:rsidRDefault="00BF71BC">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序号</w:t>
            </w:r>
          </w:p>
        </w:tc>
        <w:tc>
          <w:tcPr>
            <w:tcW w:w="1984" w:type="dxa"/>
            <w:tcBorders>
              <w:top w:val="single" w:sz="8" w:space="0" w:color="000000"/>
              <w:left w:val="nil"/>
              <w:bottom w:val="single" w:sz="8" w:space="0" w:color="000000"/>
              <w:right w:val="single" w:sz="8" w:space="0" w:color="000000"/>
            </w:tcBorders>
            <w:shd w:val="clear" w:color="000000" w:fill="FFFFFF"/>
          </w:tcPr>
          <w:p w:rsidR="00B11F89" w:rsidRDefault="00BF71BC">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抽查事项</w:t>
            </w:r>
          </w:p>
        </w:tc>
        <w:tc>
          <w:tcPr>
            <w:tcW w:w="2250" w:type="dxa"/>
            <w:tcBorders>
              <w:top w:val="single" w:sz="8" w:space="0" w:color="000000"/>
              <w:left w:val="nil"/>
              <w:bottom w:val="single" w:sz="8" w:space="0" w:color="000000"/>
              <w:right w:val="single" w:sz="8" w:space="0" w:color="000000"/>
            </w:tcBorders>
            <w:shd w:val="clear" w:color="000000" w:fill="FFFFFF"/>
          </w:tcPr>
          <w:p w:rsidR="00B11F89" w:rsidRDefault="00BF71BC">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抽查方式</w:t>
            </w:r>
          </w:p>
        </w:tc>
        <w:tc>
          <w:tcPr>
            <w:tcW w:w="1454" w:type="dxa"/>
            <w:tcBorders>
              <w:top w:val="single" w:sz="8" w:space="0" w:color="000000"/>
              <w:left w:val="nil"/>
              <w:bottom w:val="single" w:sz="8" w:space="0" w:color="000000"/>
              <w:right w:val="single" w:sz="8" w:space="0" w:color="000000"/>
            </w:tcBorders>
            <w:shd w:val="clear" w:color="000000" w:fill="FFFFFF"/>
          </w:tcPr>
          <w:p w:rsidR="00B11F89" w:rsidRDefault="00BF71BC">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抽查次数</w:t>
            </w:r>
          </w:p>
        </w:tc>
        <w:tc>
          <w:tcPr>
            <w:tcW w:w="3100" w:type="dxa"/>
            <w:tcBorders>
              <w:top w:val="single" w:sz="8" w:space="0" w:color="000000"/>
              <w:left w:val="nil"/>
              <w:bottom w:val="single" w:sz="8" w:space="0" w:color="000000"/>
              <w:right w:val="single" w:sz="8" w:space="0" w:color="000000"/>
            </w:tcBorders>
            <w:shd w:val="clear" w:color="000000" w:fill="FFFFFF"/>
          </w:tcPr>
          <w:p w:rsidR="00B11F89" w:rsidRDefault="00BF71BC">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抽查结果</w:t>
            </w:r>
          </w:p>
        </w:tc>
        <w:tc>
          <w:tcPr>
            <w:tcW w:w="2424" w:type="dxa"/>
            <w:tcBorders>
              <w:top w:val="single" w:sz="8" w:space="0" w:color="000000"/>
              <w:left w:val="nil"/>
              <w:bottom w:val="single" w:sz="8" w:space="0" w:color="000000"/>
              <w:right w:val="single" w:sz="8" w:space="0" w:color="000000"/>
            </w:tcBorders>
            <w:shd w:val="clear" w:color="000000" w:fill="FFFFFF"/>
          </w:tcPr>
          <w:p w:rsidR="00B11F89" w:rsidRDefault="00BF71BC">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问题处理情况</w:t>
            </w:r>
          </w:p>
        </w:tc>
        <w:tc>
          <w:tcPr>
            <w:tcW w:w="1687" w:type="dxa"/>
            <w:tcBorders>
              <w:top w:val="single" w:sz="8" w:space="0" w:color="000000"/>
              <w:left w:val="nil"/>
              <w:bottom w:val="single" w:sz="8" w:space="0" w:color="000000"/>
              <w:right w:val="single" w:sz="8" w:space="0" w:color="000000"/>
            </w:tcBorders>
            <w:shd w:val="clear" w:color="000000" w:fill="FFFFFF"/>
          </w:tcPr>
          <w:p w:rsidR="00B11F89" w:rsidRDefault="00BF71BC">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备注</w:t>
            </w:r>
          </w:p>
        </w:tc>
      </w:tr>
      <w:tr w:rsidR="00B11F89">
        <w:trPr>
          <w:trHeight w:val="146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kern w:val="0"/>
                <w:sz w:val="30"/>
                <w:szCs w:val="30"/>
              </w:rPr>
            </w:pPr>
            <w:r>
              <w:rPr>
                <w:rFonts w:ascii="宋体" w:eastAsia="宋体" w:hAnsi="宋体" w:cs="宋体" w:hint="eastAsia"/>
                <w:kern w:val="0"/>
                <w:sz w:val="30"/>
                <w:szCs w:val="30"/>
              </w:rPr>
              <w:t>1</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kern w:val="0"/>
                <w:sz w:val="24"/>
                <w:szCs w:val="24"/>
              </w:rPr>
            </w:pPr>
            <w:r>
              <w:rPr>
                <w:rFonts w:ascii="宋体" w:eastAsia="宋体" w:hAnsi="宋体" w:cs="宋体" w:hint="eastAsia"/>
                <w:kern w:val="0"/>
                <w:sz w:val="24"/>
                <w:szCs w:val="24"/>
              </w:rPr>
              <w:t>船舶污染港区水域作业监督检查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kern w:val="0"/>
                <w:sz w:val="24"/>
                <w:szCs w:val="24"/>
              </w:rPr>
            </w:pPr>
            <w:r>
              <w:rPr>
                <w:rFonts w:ascii="宋体" w:eastAsia="宋体" w:hAnsi="宋体" w:cs="宋体" w:hint="eastAsia"/>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145031" w:rsidP="009A4B52">
            <w:pPr>
              <w:widowControl/>
              <w:jc w:val="left"/>
              <w:rPr>
                <w:rFonts w:ascii="宋体" w:eastAsia="宋体" w:hAnsi="宋体" w:cs="宋体"/>
                <w:kern w:val="0"/>
                <w:sz w:val="24"/>
                <w:szCs w:val="24"/>
              </w:rPr>
            </w:pPr>
            <w:r>
              <w:rPr>
                <w:rFonts w:ascii="宋体" w:eastAsia="宋体" w:hAnsi="宋体" w:cs="宋体" w:hint="eastAsia"/>
                <w:kern w:val="0"/>
                <w:sz w:val="24"/>
                <w:szCs w:val="24"/>
              </w:rPr>
              <w:t>2</w:t>
            </w:r>
            <w:r w:rsidR="009A4B52">
              <w:rPr>
                <w:rFonts w:ascii="宋体" w:eastAsia="宋体" w:hAnsi="宋体" w:cs="宋体" w:hint="eastAsia"/>
                <w:kern w:val="0"/>
                <w:sz w:val="24"/>
                <w:szCs w:val="24"/>
              </w:rPr>
              <w:t>92</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widowControl/>
              <w:jc w:val="center"/>
              <w:rPr>
                <w:rFonts w:ascii="宋体" w:eastAsia="宋体" w:hAnsi="宋体" w:cs="宋体"/>
                <w:kern w:val="0"/>
                <w:sz w:val="24"/>
                <w:szCs w:val="24"/>
              </w:rPr>
            </w:pPr>
            <w:r>
              <w:rPr>
                <w:rFonts w:ascii="宋体" w:eastAsia="宋体" w:hAnsi="宋体" w:cs="宋体" w:hint="eastAsia"/>
                <w:kern w:val="0"/>
                <w:sz w:val="24"/>
                <w:szCs w:val="24"/>
              </w:rPr>
              <w:t>抽查主体数量：</w:t>
            </w:r>
            <w:r w:rsidR="009A4B52">
              <w:rPr>
                <w:rFonts w:ascii="宋体" w:eastAsia="宋体" w:hAnsi="宋体" w:cs="宋体" w:hint="eastAsia"/>
                <w:kern w:val="0"/>
                <w:sz w:val="24"/>
                <w:szCs w:val="24"/>
              </w:rPr>
              <w:t>292</w:t>
            </w:r>
          </w:p>
          <w:p w:rsidR="00B11F89" w:rsidRDefault="00BF71BC" w:rsidP="009A4B52">
            <w:pPr>
              <w:widowControl/>
              <w:jc w:val="center"/>
              <w:rPr>
                <w:rFonts w:ascii="宋体" w:eastAsia="宋体" w:hAnsi="宋体" w:cs="宋体"/>
                <w:kern w:val="0"/>
                <w:sz w:val="24"/>
                <w:szCs w:val="24"/>
              </w:rPr>
            </w:pPr>
            <w:r>
              <w:rPr>
                <w:rFonts w:ascii="宋体" w:eastAsia="宋体" w:hAnsi="宋体" w:cs="宋体" w:hint="eastAsia"/>
                <w:kern w:val="0"/>
                <w:sz w:val="24"/>
                <w:szCs w:val="24"/>
              </w:rPr>
              <w:t>问题主体数量：</w:t>
            </w:r>
            <w:r w:rsidR="009A4B52">
              <w:rPr>
                <w:rFonts w:ascii="宋体" w:eastAsia="宋体" w:hAnsi="宋体" w:cs="宋体" w:hint="eastAsia"/>
                <w:kern w:val="0"/>
                <w:sz w:val="24"/>
                <w:szCs w:val="24"/>
              </w:rPr>
              <w:t>3</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8B637D" w:rsidP="009A4B52">
            <w:pPr>
              <w:widowControl/>
              <w:jc w:val="center"/>
              <w:rPr>
                <w:rFonts w:ascii="宋体" w:eastAsia="宋体" w:hAnsi="宋体" w:cs="宋体"/>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11F89">
            <w:pPr>
              <w:widowControl/>
              <w:jc w:val="center"/>
              <w:rPr>
                <w:rFonts w:ascii="Arial" w:eastAsia="宋体" w:hAnsi="Arial" w:cs="Arial"/>
                <w:color w:val="FF0000"/>
                <w:kern w:val="0"/>
                <w:sz w:val="22"/>
              </w:rPr>
            </w:pPr>
          </w:p>
        </w:tc>
      </w:tr>
      <w:tr w:rsidR="00B11F89">
        <w:trPr>
          <w:trHeight w:val="1412"/>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2</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船舶载运危险货物和污染危害性货物进出港口检查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p w:rsidR="00B11F89" w:rsidRDefault="00B11F89">
            <w:pPr>
              <w:widowControl/>
              <w:rPr>
                <w:rFonts w:ascii="宋体" w:eastAsia="宋体" w:hAnsi="宋体" w:cs="宋体"/>
                <w:color w:val="333333"/>
                <w:kern w:val="0"/>
                <w:sz w:val="24"/>
                <w:szCs w:val="24"/>
              </w:rPr>
            </w:pPr>
          </w:p>
          <w:p w:rsidR="00B11F89" w:rsidRDefault="00B11F89">
            <w:pPr>
              <w:widowControl/>
              <w:rPr>
                <w:rFonts w:ascii="宋体" w:eastAsia="宋体" w:hAnsi="宋体" w:cs="宋体"/>
                <w:color w:val="333333"/>
                <w:kern w:val="0"/>
                <w:sz w:val="24"/>
                <w:szCs w:val="24"/>
              </w:rPr>
            </w:pP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61D40" w:rsidP="009A4B52">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3</w:t>
            </w:r>
            <w:r w:rsidR="009A4B52">
              <w:rPr>
                <w:rFonts w:ascii="宋体" w:eastAsia="宋体" w:hAnsi="宋体" w:cs="宋体" w:hint="eastAsia"/>
                <w:color w:val="333333"/>
                <w:kern w:val="0"/>
                <w:sz w:val="24"/>
                <w:szCs w:val="24"/>
              </w:rPr>
              <w:t>22</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9A4B52">
              <w:rPr>
                <w:rFonts w:ascii="宋体" w:eastAsia="宋体" w:hAnsi="宋体" w:cs="宋体" w:hint="eastAsia"/>
                <w:color w:val="333333"/>
                <w:kern w:val="0"/>
                <w:sz w:val="24"/>
                <w:szCs w:val="24"/>
              </w:rPr>
              <w:t>322</w:t>
            </w:r>
          </w:p>
          <w:p w:rsidR="00B11F89" w:rsidRDefault="00BF71BC" w:rsidP="00B61D4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B61D40">
              <w:rPr>
                <w:rFonts w:ascii="宋体" w:eastAsia="宋体" w:hAnsi="宋体" w:cs="宋体" w:hint="eastAsia"/>
                <w:color w:val="333333"/>
                <w:kern w:val="0"/>
                <w:sz w:val="24"/>
                <w:szCs w:val="24"/>
              </w:rPr>
              <w:t>1</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8B637D" w:rsidP="00B61D40">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11F89">
            <w:pPr>
              <w:widowControl/>
              <w:rPr>
                <w:rFonts w:ascii="Arial" w:eastAsia="宋体" w:hAnsi="Arial" w:cs="Arial"/>
                <w:color w:val="333333"/>
                <w:kern w:val="0"/>
                <w:sz w:val="22"/>
              </w:rPr>
            </w:pPr>
          </w:p>
        </w:tc>
      </w:tr>
      <w:tr w:rsidR="00B11F89">
        <w:trPr>
          <w:trHeight w:val="1526"/>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3</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从事海员外派业务检查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9A4B52">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3</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11F89">
            <w:pPr>
              <w:widowControl/>
              <w:jc w:val="center"/>
              <w:rPr>
                <w:rFonts w:ascii="宋体" w:eastAsia="宋体" w:hAnsi="宋体" w:cs="宋体"/>
                <w:color w:val="333333"/>
                <w:kern w:val="0"/>
                <w:sz w:val="24"/>
                <w:szCs w:val="24"/>
              </w:rPr>
            </w:pPr>
          </w:p>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9A4B52">
              <w:rPr>
                <w:rFonts w:ascii="宋体" w:eastAsia="宋体" w:hAnsi="宋体" w:cs="宋体" w:hint="eastAsia"/>
                <w:color w:val="333333"/>
                <w:kern w:val="0"/>
                <w:sz w:val="24"/>
                <w:szCs w:val="24"/>
              </w:rPr>
              <w:t>3</w:t>
            </w:r>
          </w:p>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145031">
              <w:rPr>
                <w:rFonts w:ascii="宋体" w:eastAsia="宋体" w:hAnsi="宋体" w:cs="宋体" w:hint="eastAsia"/>
                <w:color w:val="333333"/>
                <w:kern w:val="0"/>
                <w:sz w:val="24"/>
                <w:szCs w:val="24"/>
              </w:rPr>
              <w:t>0</w:t>
            </w:r>
          </w:p>
          <w:p w:rsidR="00B11F89" w:rsidRDefault="00B11F89">
            <w:pPr>
              <w:widowControl/>
              <w:jc w:val="center"/>
              <w:rPr>
                <w:rFonts w:ascii="宋体" w:eastAsia="宋体" w:hAnsi="宋体" w:cs="宋体"/>
                <w:color w:val="333333"/>
                <w:kern w:val="0"/>
                <w:sz w:val="24"/>
                <w:szCs w:val="24"/>
              </w:rPr>
            </w:pP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145031">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11F89">
            <w:pPr>
              <w:widowControl/>
              <w:rPr>
                <w:rFonts w:ascii="Arial" w:eastAsia="宋体" w:hAnsi="Arial" w:cs="Arial"/>
                <w:color w:val="333333"/>
                <w:kern w:val="0"/>
                <w:sz w:val="22"/>
              </w:rPr>
            </w:pPr>
          </w:p>
        </w:tc>
      </w:tr>
      <w:tr w:rsidR="00B11F89">
        <w:trPr>
          <w:trHeight w:val="9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4</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培训机构从事船员、引航员培训业务检查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9A4B52">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5</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9A4B52">
              <w:rPr>
                <w:rFonts w:ascii="宋体" w:eastAsia="宋体" w:hAnsi="宋体" w:cs="宋体" w:hint="eastAsia"/>
                <w:color w:val="333333"/>
                <w:kern w:val="0"/>
                <w:sz w:val="24"/>
                <w:szCs w:val="24"/>
              </w:rPr>
              <w:t>5</w:t>
            </w:r>
          </w:p>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145031">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145031">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11F89">
            <w:pPr>
              <w:widowControl/>
              <w:rPr>
                <w:rFonts w:ascii="Arial" w:eastAsia="宋体" w:hAnsi="Arial" w:cs="Arial"/>
                <w:color w:val="333333"/>
                <w:kern w:val="0"/>
                <w:sz w:val="22"/>
              </w:rPr>
            </w:pPr>
          </w:p>
        </w:tc>
      </w:tr>
      <w:tr w:rsidR="00B11F89">
        <w:trPr>
          <w:trHeight w:val="1802"/>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lastRenderedPageBreak/>
              <w:t>5</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船舶污染物接收单位从事船舶垃圾、残油、含油污水、含有毒有害物质污水接收作业监督检查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9A4B52">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46</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9A4B52">
              <w:rPr>
                <w:rFonts w:ascii="宋体" w:eastAsia="宋体" w:hAnsi="宋体" w:cs="宋体" w:hint="eastAsia"/>
                <w:color w:val="333333"/>
                <w:kern w:val="0"/>
                <w:sz w:val="24"/>
                <w:szCs w:val="24"/>
              </w:rPr>
              <w:t>46</w:t>
            </w:r>
          </w:p>
          <w:p w:rsidR="00B11F89" w:rsidRDefault="00BF71BC" w:rsidP="00B61D4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B61D40">
              <w:rPr>
                <w:rFonts w:ascii="宋体" w:eastAsia="宋体" w:hAnsi="宋体" w:cs="宋体" w:hint="eastAsia"/>
                <w:color w:val="333333"/>
                <w:kern w:val="0"/>
                <w:sz w:val="24"/>
                <w:szCs w:val="24"/>
              </w:rPr>
              <w:t>1</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8B637D" w:rsidP="00B61D40">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11F89">
            <w:pPr>
              <w:widowControl/>
              <w:rPr>
                <w:rFonts w:ascii="Arial" w:eastAsia="宋体" w:hAnsi="Arial" w:cs="Arial"/>
                <w:color w:val="333333"/>
                <w:kern w:val="0"/>
                <w:sz w:val="22"/>
              </w:rPr>
            </w:pPr>
          </w:p>
        </w:tc>
      </w:tr>
      <w:tr w:rsidR="00B11F89">
        <w:trPr>
          <w:trHeight w:val="132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6</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船舶进行散装液体污染危害性货物水上过驳作业检查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61D4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3</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9A4B52">
              <w:rPr>
                <w:rFonts w:ascii="宋体" w:eastAsia="宋体" w:hAnsi="宋体" w:cs="宋体" w:hint="eastAsia"/>
                <w:color w:val="333333"/>
                <w:kern w:val="0"/>
                <w:sz w:val="24"/>
                <w:szCs w:val="24"/>
              </w:rPr>
              <w:t>3</w:t>
            </w:r>
          </w:p>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145031">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145031">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11F89">
            <w:pPr>
              <w:widowControl/>
              <w:rPr>
                <w:rFonts w:ascii="宋体" w:eastAsia="宋体" w:hAnsi="宋体" w:cs="宋体"/>
                <w:color w:val="333333"/>
                <w:kern w:val="0"/>
                <w:sz w:val="24"/>
                <w:szCs w:val="24"/>
              </w:rPr>
            </w:pPr>
          </w:p>
        </w:tc>
      </w:tr>
      <w:tr w:rsidR="00B11F89">
        <w:trPr>
          <w:trHeight w:val="108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7</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通航水域岸线安全使用和水上水下活动检查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实地检查、书面检查、网络监测、视频监控</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9A4B52">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6</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9A4B52">
              <w:rPr>
                <w:rFonts w:ascii="宋体" w:eastAsia="宋体" w:hAnsi="宋体" w:cs="宋体" w:hint="eastAsia"/>
                <w:color w:val="333333"/>
                <w:kern w:val="0"/>
                <w:sz w:val="24"/>
                <w:szCs w:val="24"/>
              </w:rPr>
              <w:t>6</w:t>
            </w:r>
          </w:p>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145031">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145031">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11F89">
            <w:pPr>
              <w:widowControl/>
              <w:rPr>
                <w:rFonts w:ascii="Arial" w:eastAsia="宋体" w:hAnsi="Arial" w:cs="Arial"/>
                <w:color w:val="333333"/>
                <w:kern w:val="0"/>
                <w:sz w:val="22"/>
              </w:rPr>
            </w:pPr>
          </w:p>
          <w:p w:rsidR="00B11F89" w:rsidRDefault="00B11F89">
            <w:pPr>
              <w:widowControl/>
              <w:rPr>
                <w:rFonts w:ascii="Arial" w:eastAsia="宋体" w:hAnsi="Arial" w:cs="Arial"/>
                <w:color w:val="333333"/>
                <w:kern w:val="0"/>
                <w:sz w:val="22"/>
              </w:rPr>
            </w:pPr>
          </w:p>
        </w:tc>
      </w:tr>
      <w:tr w:rsidR="00B11F89">
        <w:trPr>
          <w:trHeight w:val="1295"/>
        </w:trPr>
        <w:tc>
          <w:tcPr>
            <w:tcW w:w="1009" w:type="dxa"/>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8</w:t>
            </w:r>
          </w:p>
        </w:tc>
        <w:tc>
          <w:tcPr>
            <w:tcW w:w="1984" w:type="dxa"/>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大型设施、移动式平台、超限物体水上拖带活动检查</w:t>
            </w:r>
          </w:p>
        </w:tc>
        <w:tc>
          <w:tcPr>
            <w:tcW w:w="2250" w:type="dxa"/>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实地检查、网络监测、视频监控</w:t>
            </w:r>
          </w:p>
        </w:tc>
        <w:tc>
          <w:tcPr>
            <w:tcW w:w="1454" w:type="dxa"/>
            <w:tcBorders>
              <w:top w:val="nil"/>
              <w:left w:val="single" w:sz="8" w:space="0" w:color="000000"/>
              <w:bottom w:val="single" w:sz="8" w:space="0" w:color="000000"/>
              <w:right w:val="single" w:sz="8" w:space="0" w:color="000000"/>
            </w:tcBorders>
            <w:shd w:val="clear" w:color="000000" w:fill="FFFFFF"/>
            <w:vAlign w:val="center"/>
          </w:tcPr>
          <w:p w:rsidR="00B11F89" w:rsidRDefault="009A4B52">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1</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9A4B52">
              <w:rPr>
                <w:rFonts w:ascii="宋体" w:eastAsia="宋体" w:hAnsi="宋体" w:cs="宋体" w:hint="eastAsia"/>
                <w:color w:val="333333"/>
                <w:kern w:val="0"/>
                <w:sz w:val="24"/>
                <w:szCs w:val="24"/>
              </w:rPr>
              <w:t>1</w:t>
            </w:r>
          </w:p>
          <w:p w:rsidR="00B11F89" w:rsidRDefault="00BF71BC">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145031">
              <w:rPr>
                <w:rFonts w:ascii="宋体" w:eastAsia="宋体" w:hAnsi="宋体" w:cs="宋体" w:hint="eastAsia"/>
                <w:color w:val="333333"/>
                <w:kern w:val="0"/>
                <w:sz w:val="24"/>
                <w:szCs w:val="24"/>
              </w:rPr>
              <w:t>0</w:t>
            </w:r>
          </w:p>
        </w:tc>
        <w:tc>
          <w:tcPr>
            <w:tcW w:w="2424" w:type="dxa"/>
            <w:tcBorders>
              <w:top w:val="nil"/>
              <w:left w:val="single" w:sz="8" w:space="0" w:color="000000"/>
              <w:bottom w:val="single" w:sz="8" w:space="0" w:color="000000"/>
              <w:right w:val="single" w:sz="8" w:space="0" w:color="000000"/>
            </w:tcBorders>
            <w:shd w:val="clear" w:color="000000" w:fill="FFFFFF"/>
            <w:vAlign w:val="center"/>
          </w:tcPr>
          <w:p w:rsidR="00B11F89" w:rsidRDefault="00145031">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p w:rsidR="00B11F89" w:rsidRDefault="00B11F89">
            <w:pPr>
              <w:widowControl/>
              <w:jc w:val="center"/>
              <w:rPr>
                <w:rFonts w:ascii="宋体" w:eastAsia="宋体" w:hAnsi="宋体" w:cs="宋体"/>
                <w:color w:val="333333"/>
                <w:kern w:val="0"/>
                <w:sz w:val="24"/>
                <w:szCs w:val="24"/>
              </w:rPr>
            </w:pPr>
          </w:p>
        </w:tc>
        <w:tc>
          <w:tcPr>
            <w:tcW w:w="1687" w:type="dxa"/>
            <w:tcBorders>
              <w:top w:val="nil"/>
              <w:left w:val="single" w:sz="8" w:space="0" w:color="000000"/>
              <w:bottom w:val="single" w:sz="8" w:space="0" w:color="000000"/>
              <w:right w:val="single" w:sz="8" w:space="0" w:color="000000"/>
            </w:tcBorders>
            <w:shd w:val="clear" w:color="000000" w:fill="FFFFFF"/>
            <w:vAlign w:val="center"/>
          </w:tcPr>
          <w:p w:rsidR="00B11F89" w:rsidRDefault="00B11F89">
            <w:pPr>
              <w:widowControl/>
              <w:rPr>
                <w:rFonts w:ascii="宋体" w:eastAsia="宋体" w:hAnsi="宋体" w:cs="宋体"/>
                <w:color w:val="333333"/>
                <w:kern w:val="0"/>
                <w:sz w:val="24"/>
                <w:szCs w:val="24"/>
              </w:rPr>
            </w:pPr>
          </w:p>
          <w:p w:rsidR="00B11F89" w:rsidRDefault="00B11F89">
            <w:pPr>
              <w:widowControl/>
              <w:rPr>
                <w:rFonts w:ascii="宋体" w:eastAsia="宋体" w:hAnsi="宋体" w:cs="宋体"/>
                <w:color w:val="333333"/>
                <w:kern w:val="0"/>
                <w:sz w:val="24"/>
                <w:szCs w:val="24"/>
              </w:rPr>
            </w:pPr>
          </w:p>
        </w:tc>
      </w:tr>
      <w:tr w:rsidR="00B11F89">
        <w:trPr>
          <w:trHeight w:val="1155"/>
        </w:trPr>
        <w:tc>
          <w:tcPr>
            <w:tcW w:w="1009" w:type="dxa"/>
            <w:tcBorders>
              <w:top w:val="nil"/>
              <w:left w:val="single" w:sz="8" w:space="0" w:color="000000"/>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9</w:t>
            </w:r>
          </w:p>
        </w:tc>
        <w:tc>
          <w:tcPr>
            <w:tcW w:w="1984" w:type="dxa"/>
            <w:tcBorders>
              <w:top w:val="nil"/>
              <w:left w:val="nil"/>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从事内河船舶船员服务业务监督检查</w:t>
            </w:r>
          </w:p>
        </w:tc>
        <w:tc>
          <w:tcPr>
            <w:tcW w:w="2250" w:type="dxa"/>
            <w:tcBorders>
              <w:top w:val="nil"/>
              <w:left w:val="nil"/>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tcBorders>
              <w:top w:val="nil"/>
              <w:left w:val="nil"/>
              <w:bottom w:val="single" w:sz="4" w:space="0" w:color="auto"/>
              <w:right w:val="single" w:sz="8" w:space="0" w:color="000000"/>
            </w:tcBorders>
            <w:shd w:val="clear" w:color="000000" w:fill="FFFFFF"/>
            <w:vAlign w:val="center"/>
          </w:tcPr>
          <w:p w:rsidR="00B11F89" w:rsidRDefault="00145031">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0</w:t>
            </w:r>
          </w:p>
        </w:tc>
        <w:tc>
          <w:tcPr>
            <w:tcW w:w="3100" w:type="dxa"/>
            <w:tcBorders>
              <w:top w:val="nil"/>
              <w:left w:val="nil"/>
              <w:bottom w:val="single" w:sz="4" w:space="0" w:color="auto"/>
              <w:right w:val="single" w:sz="8" w:space="0" w:color="000000"/>
            </w:tcBorders>
            <w:shd w:val="clear" w:color="000000" w:fill="FFFFFF"/>
            <w:vAlign w:val="center"/>
          </w:tcPr>
          <w:p w:rsidR="00B11F89" w:rsidRDefault="00BF71BC">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p>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145031">
              <w:rPr>
                <w:rFonts w:ascii="宋体" w:eastAsia="宋体" w:hAnsi="宋体" w:cs="宋体" w:hint="eastAsia"/>
                <w:color w:val="333333"/>
                <w:kern w:val="0"/>
                <w:sz w:val="24"/>
                <w:szCs w:val="24"/>
              </w:rPr>
              <w:t>0</w:t>
            </w:r>
          </w:p>
        </w:tc>
        <w:tc>
          <w:tcPr>
            <w:tcW w:w="2424" w:type="dxa"/>
            <w:tcBorders>
              <w:top w:val="nil"/>
              <w:left w:val="nil"/>
              <w:bottom w:val="single" w:sz="4" w:space="0" w:color="auto"/>
              <w:right w:val="single" w:sz="8" w:space="0" w:color="000000"/>
            </w:tcBorders>
            <w:shd w:val="clear" w:color="000000" w:fill="FFFFFF"/>
            <w:vAlign w:val="center"/>
          </w:tcPr>
          <w:p w:rsidR="00B11F89" w:rsidRDefault="00145031">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tcBorders>
              <w:top w:val="nil"/>
              <w:left w:val="nil"/>
              <w:bottom w:val="single" w:sz="4" w:space="0" w:color="auto"/>
              <w:right w:val="single" w:sz="8" w:space="0" w:color="000000"/>
            </w:tcBorders>
            <w:shd w:val="clear" w:color="000000" w:fill="FFFFFF"/>
            <w:vAlign w:val="center"/>
          </w:tcPr>
          <w:p w:rsidR="00B11F89" w:rsidRDefault="00145031">
            <w:pPr>
              <w:widowControl/>
              <w:rPr>
                <w:rFonts w:ascii="Arial" w:eastAsia="宋体" w:hAnsi="Arial" w:cs="Arial"/>
                <w:color w:val="333333"/>
                <w:kern w:val="0"/>
                <w:sz w:val="22"/>
              </w:rPr>
            </w:pPr>
            <w:r>
              <w:rPr>
                <w:rFonts w:ascii="Arial" w:eastAsia="宋体" w:hAnsi="Arial" w:cs="Arial" w:hint="eastAsia"/>
                <w:color w:val="333333"/>
                <w:kern w:val="0"/>
                <w:sz w:val="22"/>
              </w:rPr>
              <w:t>辖区内未发生此业务</w:t>
            </w:r>
          </w:p>
        </w:tc>
      </w:tr>
      <w:tr w:rsidR="00B11F89">
        <w:trPr>
          <w:trHeight w:val="2210"/>
        </w:trPr>
        <w:tc>
          <w:tcPr>
            <w:tcW w:w="1009" w:type="dxa"/>
            <w:vMerge w:val="restart"/>
            <w:tcBorders>
              <w:top w:val="single" w:sz="4" w:space="0" w:color="auto"/>
              <w:left w:val="single" w:sz="4" w:space="0" w:color="auto"/>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lastRenderedPageBreak/>
              <w:t>10</w:t>
            </w:r>
          </w:p>
        </w:tc>
        <w:tc>
          <w:tcPr>
            <w:tcW w:w="1984"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港口、码头、装卸站以及从事船舶修造、打捞、拆解等作业活动的单位防治船舶污染能力监督检查</w:t>
            </w:r>
          </w:p>
        </w:tc>
        <w:tc>
          <w:tcPr>
            <w:tcW w:w="2250"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B11F89" w:rsidRDefault="00B61D4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16</w:t>
            </w:r>
          </w:p>
        </w:tc>
        <w:tc>
          <w:tcPr>
            <w:tcW w:w="3100" w:type="dxa"/>
            <w:tcBorders>
              <w:top w:val="single" w:sz="4" w:space="0" w:color="auto"/>
              <w:left w:val="nil"/>
              <w:bottom w:val="single" w:sz="4" w:space="0" w:color="auto"/>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9A4B52">
              <w:rPr>
                <w:rFonts w:ascii="宋体" w:eastAsia="宋体" w:hAnsi="宋体" w:cs="宋体" w:hint="eastAsia"/>
                <w:color w:val="333333"/>
                <w:kern w:val="0"/>
                <w:sz w:val="24"/>
                <w:szCs w:val="24"/>
              </w:rPr>
              <w:t>16</w:t>
            </w:r>
          </w:p>
          <w:p w:rsidR="00B11F89" w:rsidRDefault="00BF71BC" w:rsidP="00B61D4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B61D40">
              <w:rPr>
                <w:rFonts w:ascii="宋体" w:eastAsia="宋体" w:hAnsi="宋体" w:cs="宋体" w:hint="eastAsia"/>
                <w:color w:val="333333"/>
                <w:kern w:val="0"/>
                <w:sz w:val="24"/>
                <w:szCs w:val="24"/>
              </w:rPr>
              <w:t>1</w:t>
            </w:r>
          </w:p>
        </w:tc>
        <w:tc>
          <w:tcPr>
            <w:tcW w:w="2424"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B11F89" w:rsidRDefault="008B637D" w:rsidP="00B61D40">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single" w:sz="4" w:space="0" w:color="auto"/>
              <w:left w:val="single" w:sz="8" w:space="0" w:color="000000"/>
              <w:bottom w:val="single" w:sz="4" w:space="0" w:color="auto"/>
              <w:right w:val="single" w:sz="4" w:space="0" w:color="auto"/>
            </w:tcBorders>
            <w:shd w:val="clear" w:color="000000" w:fill="FFFFFF"/>
            <w:vAlign w:val="center"/>
          </w:tcPr>
          <w:p w:rsidR="00B11F89" w:rsidRDefault="00B11F89">
            <w:pPr>
              <w:widowControl/>
              <w:rPr>
                <w:rFonts w:ascii="Arial" w:eastAsia="宋体" w:hAnsi="Arial" w:cs="Arial"/>
                <w:color w:val="333333"/>
                <w:kern w:val="0"/>
                <w:sz w:val="22"/>
              </w:rPr>
            </w:pPr>
          </w:p>
        </w:tc>
      </w:tr>
      <w:tr w:rsidR="00B11F89">
        <w:trPr>
          <w:trHeight w:val="1016"/>
        </w:trPr>
        <w:tc>
          <w:tcPr>
            <w:tcW w:w="1009"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11</w:t>
            </w:r>
          </w:p>
        </w:tc>
        <w:tc>
          <w:tcPr>
            <w:tcW w:w="198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船舶进出港口检查</w:t>
            </w:r>
          </w:p>
        </w:tc>
        <w:tc>
          <w:tcPr>
            <w:tcW w:w="2250"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实地检查、书面检查、网络监测、视频监控</w:t>
            </w:r>
          </w:p>
        </w:tc>
        <w:tc>
          <w:tcPr>
            <w:tcW w:w="145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B11F89" w:rsidRDefault="009A4B52">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829</w:t>
            </w:r>
          </w:p>
        </w:tc>
        <w:tc>
          <w:tcPr>
            <w:tcW w:w="3100" w:type="dxa"/>
            <w:tcBorders>
              <w:top w:val="single" w:sz="4" w:space="0" w:color="auto"/>
              <w:left w:val="nil"/>
              <w:bottom w:val="single" w:sz="8" w:space="0" w:color="000000"/>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9A4B52">
              <w:rPr>
                <w:rFonts w:ascii="宋体" w:eastAsia="宋体" w:hAnsi="宋体" w:cs="宋体" w:hint="eastAsia"/>
                <w:color w:val="333333"/>
                <w:kern w:val="0"/>
                <w:sz w:val="24"/>
                <w:szCs w:val="24"/>
              </w:rPr>
              <w:t>829</w:t>
            </w:r>
          </w:p>
          <w:p w:rsidR="00B11F89" w:rsidRDefault="00BF71BC" w:rsidP="00B61D4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B61D40">
              <w:rPr>
                <w:rFonts w:ascii="宋体" w:eastAsia="宋体" w:hAnsi="宋体" w:cs="宋体" w:hint="eastAsia"/>
                <w:color w:val="333333"/>
                <w:kern w:val="0"/>
                <w:sz w:val="24"/>
                <w:szCs w:val="24"/>
              </w:rPr>
              <w:t>14</w:t>
            </w:r>
          </w:p>
        </w:tc>
        <w:tc>
          <w:tcPr>
            <w:tcW w:w="242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B11F89" w:rsidRDefault="008B637D" w:rsidP="00B61D40">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B11F89" w:rsidRDefault="00B11F89">
            <w:pPr>
              <w:widowControl/>
              <w:rPr>
                <w:rFonts w:ascii="宋体" w:eastAsia="宋体" w:hAnsi="宋体" w:cs="宋体"/>
                <w:color w:val="333333"/>
                <w:kern w:val="0"/>
                <w:sz w:val="24"/>
                <w:szCs w:val="24"/>
              </w:rPr>
            </w:pPr>
          </w:p>
        </w:tc>
      </w:tr>
      <w:tr w:rsidR="00B11F89">
        <w:trPr>
          <w:trHeight w:val="1065"/>
        </w:trPr>
        <w:tc>
          <w:tcPr>
            <w:tcW w:w="1009" w:type="dxa"/>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12</w:t>
            </w:r>
          </w:p>
        </w:tc>
        <w:tc>
          <w:tcPr>
            <w:tcW w:w="1984" w:type="dxa"/>
            <w:tcBorders>
              <w:top w:val="nil"/>
              <w:left w:val="nil"/>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沿海水域划定禁航区和安全作业区检查</w:t>
            </w:r>
          </w:p>
        </w:tc>
        <w:tc>
          <w:tcPr>
            <w:tcW w:w="2250" w:type="dxa"/>
            <w:tcBorders>
              <w:top w:val="nil"/>
              <w:left w:val="nil"/>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实地检查、网络监测、视频监控</w:t>
            </w:r>
          </w:p>
        </w:tc>
        <w:tc>
          <w:tcPr>
            <w:tcW w:w="1454" w:type="dxa"/>
            <w:tcBorders>
              <w:top w:val="nil"/>
              <w:left w:val="nil"/>
              <w:bottom w:val="single" w:sz="8" w:space="0" w:color="000000"/>
              <w:right w:val="single" w:sz="8" w:space="0" w:color="000000"/>
            </w:tcBorders>
            <w:shd w:val="clear" w:color="000000" w:fill="FFFFFF"/>
            <w:vAlign w:val="center"/>
          </w:tcPr>
          <w:p w:rsidR="00B11F89" w:rsidRDefault="00B61D40" w:rsidP="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1</w:t>
            </w:r>
            <w:r w:rsidR="00BF71BC">
              <w:rPr>
                <w:rFonts w:ascii="宋体" w:eastAsia="宋体" w:hAnsi="宋体" w:cs="宋体" w:hint="eastAsia"/>
                <w:color w:val="333333"/>
                <w:kern w:val="0"/>
                <w:sz w:val="24"/>
                <w:szCs w:val="24"/>
              </w:rPr>
              <w:t>4</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抽查主体数量：14</w:t>
            </w:r>
          </w:p>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145031">
              <w:rPr>
                <w:rFonts w:ascii="宋体" w:eastAsia="宋体" w:hAnsi="宋体" w:cs="宋体" w:hint="eastAsia"/>
                <w:color w:val="333333"/>
                <w:kern w:val="0"/>
                <w:sz w:val="24"/>
                <w:szCs w:val="24"/>
              </w:rPr>
              <w:t>0</w:t>
            </w:r>
          </w:p>
        </w:tc>
        <w:tc>
          <w:tcPr>
            <w:tcW w:w="2424" w:type="dxa"/>
            <w:tcBorders>
              <w:top w:val="nil"/>
              <w:left w:val="nil"/>
              <w:bottom w:val="single" w:sz="8" w:space="0" w:color="000000"/>
              <w:right w:val="single" w:sz="8" w:space="0" w:color="000000"/>
            </w:tcBorders>
            <w:shd w:val="clear" w:color="000000" w:fill="FFFFFF"/>
            <w:vAlign w:val="center"/>
          </w:tcPr>
          <w:p w:rsidR="00B11F89" w:rsidRDefault="00145031">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tcBorders>
              <w:top w:val="nil"/>
              <w:left w:val="nil"/>
              <w:bottom w:val="single" w:sz="8" w:space="0" w:color="000000"/>
              <w:right w:val="single" w:sz="8" w:space="0" w:color="000000"/>
            </w:tcBorders>
            <w:shd w:val="clear" w:color="000000" w:fill="FFFFFF"/>
            <w:vAlign w:val="center"/>
          </w:tcPr>
          <w:p w:rsidR="00B11F89" w:rsidRDefault="00B11F89">
            <w:pPr>
              <w:widowControl/>
              <w:rPr>
                <w:rFonts w:ascii="宋体" w:eastAsia="宋体" w:hAnsi="宋体" w:cs="宋体"/>
                <w:color w:val="333333"/>
                <w:kern w:val="0"/>
                <w:sz w:val="24"/>
                <w:szCs w:val="24"/>
              </w:rPr>
            </w:pPr>
          </w:p>
        </w:tc>
      </w:tr>
      <w:tr w:rsidR="00B11F89">
        <w:trPr>
          <w:trHeight w:val="92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13</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船舶安全检验证书核发检查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145031" w:rsidP="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2</w:t>
            </w:r>
            <w:r w:rsidR="00BF71BC">
              <w:rPr>
                <w:rFonts w:ascii="宋体" w:eastAsia="宋体" w:hAnsi="宋体" w:cs="宋体" w:hint="eastAsia"/>
                <w:color w:val="333333"/>
                <w:kern w:val="0"/>
                <w:sz w:val="24"/>
                <w:szCs w:val="24"/>
              </w:rPr>
              <w:t>43</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抽查主体数量：243</w:t>
            </w:r>
          </w:p>
          <w:p w:rsidR="00B11F89" w:rsidRDefault="00BF71BC" w:rsidP="00B61D4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B61D40">
              <w:rPr>
                <w:rFonts w:ascii="宋体" w:eastAsia="宋体" w:hAnsi="宋体" w:cs="宋体" w:hint="eastAsia"/>
                <w:color w:val="333333"/>
                <w:kern w:val="0"/>
                <w:sz w:val="24"/>
                <w:szCs w:val="24"/>
              </w:rPr>
              <w:t>1</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8B637D" w:rsidP="00B61D40">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11F89">
            <w:pPr>
              <w:widowControl/>
              <w:rPr>
                <w:rFonts w:ascii="Arial" w:eastAsia="宋体" w:hAnsi="Arial" w:cs="Arial"/>
                <w:color w:val="333333"/>
                <w:kern w:val="0"/>
                <w:sz w:val="22"/>
              </w:rPr>
            </w:pPr>
          </w:p>
          <w:p w:rsidR="00B11F89" w:rsidRDefault="00B11F89">
            <w:pPr>
              <w:widowControl/>
              <w:rPr>
                <w:rFonts w:ascii="Arial" w:eastAsia="宋体" w:hAnsi="Arial" w:cs="Arial"/>
                <w:color w:val="333333"/>
                <w:kern w:val="0"/>
                <w:sz w:val="22"/>
              </w:rPr>
            </w:pPr>
          </w:p>
        </w:tc>
      </w:tr>
      <w:tr w:rsidR="00B11F89">
        <w:trPr>
          <w:trHeight w:val="624"/>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14</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船舶国籍证书核发检查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61D40" w:rsidP="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9</w:t>
            </w:r>
            <w:r w:rsidR="00BF71BC">
              <w:rPr>
                <w:rFonts w:ascii="宋体" w:eastAsia="宋体" w:hAnsi="宋体" w:cs="宋体" w:hint="eastAsia"/>
                <w:color w:val="333333"/>
                <w:kern w:val="0"/>
                <w:sz w:val="24"/>
                <w:szCs w:val="24"/>
              </w:rPr>
              <w:t>9</w:t>
            </w:r>
          </w:p>
        </w:tc>
        <w:tc>
          <w:tcPr>
            <w:tcW w:w="3100" w:type="dxa"/>
            <w:tcBorders>
              <w:top w:val="nil"/>
              <w:left w:val="nil"/>
              <w:bottom w:val="single" w:sz="4" w:space="0" w:color="auto"/>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抽查主体数量：99</w:t>
            </w:r>
          </w:p>
          <w:p w:rsidR="00B11F89" w:rsidRDefault="00BF71BC" w:rsidP="00B61D4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B61D40">
              <w:rPr>
                <w:rFonts w:ascii="宋体" w:eastAsia="宋体" w:hAnsi="宋体" w:cs="宋体" w:hint="eastAsia"/>
                <w:color w:val="333333"/>
                <w:kern w:val="0"/>
                <w:sz w:val="24"/>
                <w:szCs w:val="24"/>
              </w:rPr>
              <w:t>1</w:t>
            </w:r>
          </w:p>
        </w:tc>
        <w:tc>
          <w:tcPr>
            <w:tcW w:w="2424" w:type="dxa"/>
            <w:vMerge w:val="restart"/>
            <w:tcBorders>
              <w:top w:val="nil"/>
              <w:left w:val="single" w:sz="8" w:space="0" w:color="000000"/>
              <w:bottom w:val="single" w:sz="4" w:space="0" w:color="auto"/>
              <w:right w:val="single" w:sz="8" w:space="0" w:color="000000"/>
            </w:tcBorders>
            <w:shd w:val="clear" w:color="000000" w:fill="FFFFFF"/>
            <w:vAlign w:val="center"/>
          </w:tcPr>
          <w:p w:rsidR="00B11F89" w:rsidRDefault="008B637D" w:rsidP="00B61D40">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11F89">
            <w:pPr>
              <w:widowControl/>
              <w:rPr>
                <w:rFonts w:ascii="Arial" w:eastAsia="宋体" w:hAnsi="Arial" w:cs="Arial"/>
                <w:color w:val="333333"/>
                <w:kern w:val="0"/>
                <w:sz w:val="22"/>
              </w:rPr>
            </w:pPr>
          </w:p>
          <w:p w:rsidR="00B11F89" w:rsidRDefault="00B11F89">
            <w:pPr>
              <w:widowControl/>
              <w:rPr>
                <w:rFonts w:ascii="Arial" w:eastAsia="宋体" w:hAnsi="Arial" w:cs="Arial"/>
                <w:color w:val="333333"/>
                <w:kern w:val="0"/>
                <w:sz w:val="22"/>
              </w:rPr>
            </w:pPr>
          </w:p>
        </w:tc>
      </w:tr>
      <w:tr w:rsidR="00B11F89">
        <w:trPr>
          <w:trHeight w:val="2265"/>
        </w:trPr>
        <w:tc>
          <w:tcPr>
            <w:tcW w:w="1009" w:type="dxa"/>
            <w:tcBorders>
              <w:top w:val="nil"/>
              <w:left w:val="single" w:sz="8" w:space="0" w:color="000000"/>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15</w:t>
            </w:r>
          </w:p>
        </w:tc>
        <w:tc>
          <w:tcPr>
            <w:tcW w:w="1984" w:type="dxa"/>
            <w:tcBorders>
              <w:top w:val="nil"/>
              <w:left w:val="single" w:sz="8" w:space="0" w:color="000000"/>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船舶所有人、经营人或者管理人防止船舶及其有关作业活动污染海洋环境应急预案检查</w:t>
            </w:r>
          </w:p>
        </w:tc>
        <w:tc>
          <w:tcPr>
            <w:tcW w:w="2250" w:type="dxa"/>
            <w:tcBorders>
              <w:top w:val="nil"/>
              <w:left w:val="single" w:sz="8" w:space="0" w:color="000000"/>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tcBorders>
              <w:top w:val="nil"/>
              <w:left w:val="single" w:sz="8" w:space="0" w:color="000000"/>
              <w:bottom w:val="single" w:sz="4" w:space="0" w:color="auto"/>
              <w:right w:val="single" w:sz="4" w:space="0" w:color="auto"/>
            </w:tcBorders>
            <w:shd w:val="clear" w:color="000000" w:fill="FFFFFF"/>
            <w:vAlign w:val="center"/>
          </w:tcPr>
          <w:p w:rsidR="00B11F89" w:rsidRDefault="00B61D40" w:rsidP="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5</w:t>
            </w:r>
            <w:r w:rsidR="00BF71BC">
              <w:rPr>
                <w:rFonts w:ascii="宋体" w:eastAsia="宋体" w:hAnsi="宋体" w:cs="宋体" w:hint="eastAsia"/>
                <w:color w:val="333333"/>
                <w:kern w:val="0"/>
                <w:sz w:val="24"/>
                <w:szCs w:val="24"/>
              </w:rPr>
              <w:t>3</w:t>
            </w:r>
            <w:r>
              <w:rPr>
                <w:rFonts w:ascii="宋体" w:eastAsia="宋体" w:hAnsi="宋体" w:cs="宋体" w:hint="eastAsia"/>
                <w:color w:val="333333"/>
                <w:kern w:val="0"/>
                <w:sz w:val="24"/>
                <w:szCs w:val="24"/>
              </w:rPr>
              <w:t>1</w:t>
            </w:r>
          </w:p>
        </w:tc>
        <w:tc>
          <w:tcPr>
            <w:tcW w:w="3100" w:type="dxa"/>
            <w:tcBorders>
              <w:top w:val="single" w:sz="4" w:space="0" w:color="auto"/>
              <w:left w:val="single" w:sz="4" w:space="0" w:color="auto"/>
              <w:bottom w:val="single" w:sz="4" w:space="0" w:color="auto"/>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抽查主体数量：20</w:t>
            </w:r>
          </w:p>
          <w:p w:rsidR="00B11F89" w:rsidRDefault="00BF71BC" w:rsidP="00B61D4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B61D40">
              <w:rPr>
                <w:rFonts w:ascii="宋体" w:eastAsia="宋体" w:hAnsi="宋体" w:cs="宋体" w:hint="eastAsia"/>
                <w:color w:val="333333"/>
                <w:kern w:val="0"/>
                <w:sz w:val="24"/>
                <w:szCs w:val="24"/>
              </w:rPr>
              <w:t>2</w:t>
            </w:r>
          </w:p>
        </w:tc>
        <w:tc>
          <w:tcPr>
            <w:tcW w:w="2424" w:type="dxa"/>
            <w:tcBorders>
              <w:top w:val="single" w:sz="4" w:space="0" w:color="auto"/>
              <w:left w:val="single" w:sz="8" w:space="0" w:color="000000"/>
              <w:bottom w:val="single" w:sz="4" w:space="0" w:color="auto"/>
              <w:right w:val="single" w:sz="4" w:space="0" w:color="auto"/>
            </w:tcBorders>
            <w:shd w:val="clear" w:color="000000" w:fill="FFFFFF"/>
            <w:vAlign w:val="center"/>
          </w:tcPr>
          <w:p w:rsidR="00B11F89" w:rsidRDefault="008B637D" w:rsidP="00B61D40">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tcBorders>
              <w:top w:val="nil"/>
              <w:left w:val="single" w:sz="4" w:space="0" w:color="auto"/>
              <w:bottom w:val="single" w:sz="4" w:space="0" w:color="auto"/>
              <w:right w:val="single" w:sz="8" w:space="0" w:color="000000"/>
            </w:tcBorders>
            <w:shd w:val="clear" w:color="000000" w:fill="FFFFFF"/>
            <w:vAlign w:val="center"/>
          </w:tcPr>
          <w:p w:rsidR="00B11F89" w:rsidRDefault="00B11F89">
            <w:pPr>
              <w:widowControl/>
              <w:rPr>
                <w:rFonts w:ascii="Arial" w:eastAsia="宋体" w:hAnsi="Arial" w:cs="Arial"/>
                <w:color w:val="333333"/>
                <w:kern w:val="0"/>
                <w:sz w:val="22"/>
              </w:rPr>
            </w:pPr>
          </w:p>
          <w:p w:rsidR="00B11F89" w:rsidRDefault="00B11F89">
            <w:pPr>
              <w:widowControl/>
              <w:rPr>
                <w:rFonts w:ascii="Arial" w:eastAsia="宋体" w:hAnsi="Arial" w:cs="Arial"/>
                <w:color w:val="333333"/>
                <w:kern w:val="0"/>
                <w:sz w:val="22"/>
              </w:rPr>
            </w:pPr>
          </w:p>
        </w:tc>
      </w:tr>
      <w:tr w:rsidR="00B11F89">
        <w:trPr>
          <w:trHeight w:val="1223"/>
        </w:trPr>
        <w:tc>
          <w:tcPr>
            <w:tcW w:w="1009" w:type="dxa"/>
            <w:tcBorders>
              <w:top w:val="single" w:sz="4" w:space="0" w:color="auto"/>
              <w:left w:val="single" w:sz="4" w:space="0" w:color="auto"/>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lastRenderedPageBreak/>
              <w:t>16</w:t>
            </w:r>
          </w:p>
        </w:tc>
        <w:tc>
          <w:tcPr>
            <w:tcW w:w="198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船舶油污损害民事责任保险证书或者财务保证证书核发检查</w:t>
            </w:r>
          </w:p>
        </w:tc>
        <w:tc>
          <w:tcPr>
            <w:tcW w:w="2250"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51</w:t>
            </w:r>
            <w:r w:rsidR="00B61D40">
              <w:rPr>
                <w:rFonts w:ascii="宋体" w:eastAsia="宋体" w:hAnsi="宋体" w:cs="宋体" w:hint="eastAsia"/>
                <w:color w:val="333333"/>
                <w:kern w:val="0"/>
                <w:sz w:val="24"/>
                <w:szCs w:val="24"/>
              </w:rPr>
              <w:t>1</w:t>
            </w:r>
          </w:p>
        </w:tc>
        <w:tc>
          <w:tcPr>
            <w:tcW w:w="3100" w:type="dxa"/>
            <w:tcBorders>
              <w:top w:val="single" w:sz="4" w:space="0" w:color="auto"/>
              <w:left w:val="nil"/>
              <w:bottom w:val="single" w:sz="8" w:space="0" w:color="000000"/>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抽查主体数量：511</w:t>
            </w:r>
          </w:p>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B61D40">
              <w:rPr>
                <w:rFonts w:ascii="宋体" w:eastAsia="宋体" w:hAnsi="宋体" w:cs="宋体" w:hint="eastAsia"/>
                <w:color w:val="333333"/>
                <w:kern w:val="0"/>
                <w:sz w:val="24"/>
                <w:szCs w:val="24"/>
              </w:rPr>
              <w:t>3</w:t>
            </w:r>
          </w:p>
          <w:p w:rsidR="00B11F89" w:rsidRDefault="00B11F89">
            <w:pPr>
              <w:widowControl/>
              <w:jc w:val="center"/>
              <w:rPr>
                <w:rFonts w:ascii="宋体" w:eastAsia="宋体" w:hAnsi="宋体" w:cs="宋体"/>
                <w:color w:val="333333"/>
                <w:kern w:val="0"/>
                <w:sz w:val="24"/>
                <w:szCs w:val="24"/>
              </w:rPr>
            </w:pPr>
          </w:p>
        </w:tc>
        <w:tc>
          <w:tcPr>
            <w:tcW w:w="242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B11F89" w:rsidRDefault="008B637D" w:rsidP="00B61D40">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tcBorders>
              <w:top w:val="single" w:sz="4" w:space="0" w:color="auto"/>
              <w:left w:val="single" w:sz="8" w:space="0" w:color="000000"/>
              <w:bottom w:val="single" w:sz="8" w:space="0" w:color="000000"/>
              <w:right w:val="single" w:sz="4" w:space="0" w:color="auto"/>
            </w:tcBorders>
            <w:shd w:val="clear" w:color="000000" w:fill="FFFFFF"/>
            <w:vAlign w:val="center"/>
          </w:tcPr>
          <w:p w:rsidR="00B11F89" w:rsidRDefault="00B11F89">
            <w:pPr>
              <w:widowControl/>
              <w:rPr>
                <w:rFonts w:ascii="宋体" w:eastAsia="宋体" w:hAnsi="宋体" w:cs="宋体"/>
                <w:color w:val="000000"/>
                <w:kern w:val="0"/>
                <w:sz w:val="22"/>
              </w:rPr>
            </w:pPr>
          </w:p>
          <w:p w:rsidR="00B11F89" w:rsidRDefault="00B11F89">
            <w:pPr>
              <w:widowControl/>
              <w:rPr>
                <w:rFonts w:ascii="宋体" w:eastAsia="宋体" w:hAnsi="宋体" w:cs="宋体"/>
                <w:color w:val="000000"/>
                <w:kern w:val="0"/>
                <w:sz w:val="22"/>
              </w:rPr>
            </w:pPr>
          </w:p>
        </w:tc>
      </w:tr>
      <w:tr w:rsidR="00B11F89">
        <w:trPr>
          <w:trHeight w:val="1229"/>
        </w:trPr>
        <w:tc>
          <w:tcPr>
            <w:tcW w:w="1009" w:type="dxa"/>
            <w:vMerge w:val="restart"/>
            <w:tcBorders>
              <w:top w:val="nil"/>
              <w:left w:val="single" w:sz="4" w:space="0" w:color="auto"/>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17</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危险化学品水路运输人员资质检查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12</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抽查主体数量：12</w:t>
            </w:r>
          </w:p>
          <w:p w:rsidR="00B11F89" w:rsidRDefault="00BF71BC">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145031">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61D4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4" w:space="0" w:color="auto"/>
            </w:tcBorders>
            <w:shd w:val="clear" w:color="000000" w:fill="FFFFFF"/>
            <w:vAlign w:val="center"/>
          </w:tcPr>
          <w:p w:rsidR="00B11F89" w:rsidRDefault="00B11F89">
            <w:pPr>
              <w:widowControl/>
              <w:rPr>
                <w:rFonts w:ascii="Arial" w:eastAsia="宋体" w:hAnsi="Arial" w:cs="Arial"/>
                <w:color w:val="333333"/>
                <w:kern w:val="0"/>
                <w:sz w:val="22"/>
              </w:rPr>
            </w:pPr>
          </w:p>
        </w:tc>
      </w:tr>
      <w:tr w:rsidR="00B11F89">
        <w:trPr>
          <w:trHeight w:val="1229"/>
        </w:trPr>
        <w:tc>
          <w:tcPr>
            <w:tcW w:w="1009" w:type="dxa"/>
            <w:vMerge w:val="restart"/>
            <w:tcBorders>
              <w:top w:val="nil"/>
              <w:left w:val="single" w:sz="4" w:space="0" w:color="auto"/>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18</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引航员注册检查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61D4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7</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抽查主体数量：7</w:t>
            </w:r>
          </w:p>
          <w:p w:rsidR="00B11F89" w:rsidRDefault="00BF71BC">
            <w:pPr>
              <w:jc w:val="center"/>
            </w:pPr>
            <w:r>
              <w:rPr>
                <w:rFonts w:ascii="宋体" w:eastAsia="宋体" w:hAnsi="宋体" w:cs="宋体" w:hint="eastAsia"/>
                <w:color w:val="333333"/>
                <w:kern w:val="0"/>
                <w:sz w:val="24"/>
                <w:szCs w:val="24"/>
              </w:rPr>
              <w:t>问题主体数量：</w:t>
            </w:r>
            <w:r w:rsidR="00145031">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4" w:space="0" w:color="auto"/>
            </w:tcBorders>
            <w:shd w:val="clear" w:color="000000" w:fill="FFFFFF"/>
            <w:vAlign w:val="center"/>
          </w:tcPr>
          <w:p w:rsidR="00B11F89" w:rsidRDefault="00B11F89">
            <w:pPr>
              <w:widowControl/>
              <w:rPr>
                <w:rFonts w:ascii="Arial" w:eastAsia="宋体" w:hAnsi="Arial" w:cs="Arial"/>
                <w:color w:val="333333"/>
                <w:kern w:val="0"/>
                <w:sz w:val="22"/>
              </w:rPr>
            </w:pPr>
          </w:p>
        </w:tc>
      </w:tr>
      <w:tr w:rsidR="00B11F89">
        <w:trPr>
          <w:trHeight w:val="995"/>
        </w:trPr>
        <w:tc>
          <w:tcPr>
            <w:tcW w:w="1009" w:type="dxa"/>
            <w:vMerge w:val="restart"/>
            <w:tcBorders>
              <w:top w:val="nil"/>
              <w:left w:val="single" w:sz="4" w:space="0" w:color="auto"/>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19</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船舶电台执照核发检查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BF71BC" w:rsidP="00B61D4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408</w:t>
            </w:r>
          </w:p>
        </w:tc>
        <w:tc>
          <w:tcPr>
            <w:tcW w:w="3100" w:type="dxa"/>
            <w:tcBorders>
              <w:top w:val="nil"/>
              <w:left w:val="nil"/>
              <w:bottom w:val="single" w:sz="8" w:space="0" w:color="000000"/>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抽查主体数量：408</w:t>
            </w:r>
          </w:p>
          <w:p w:rsidR="00B11F89" w:rsidRDefault="00BF71BC" w:rsidP="00B61D4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B61D40">
              <w:rPr>
                <w:rFonts w:ascii="宋体" w:eastAsia="宋体" w:hAnsi="宋体" w:cs="宋体" w:hint="eastAsia"/>
                <w:color w:val="333333"/>
                <w:kern w:val="0"/>
                <w:sz w:val="24"/>
                <w:szCs w:val="24"/>
              </w:rPr>
              <w:t>5</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B11F89" w:rsidRDefault="008B637D" w:rsidP="00B61D40">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4" w:space="0" w:color="auto"/>
            </w:tcBorders>
            <w:shd w:val="clear" w:color="000000" w:fill="FFFFFF"/>
            <w:vAlign w:val="center"/>
          </w:tcPr>
          <w:p w:rsidR="00B11F89" w:rsidRDefault="00B11F89">
            <w:pPr>
              <w:widowControl/>
              <w:rPr>
                <w:rFonts w:ascii="Arial" w:eastAsia="宋体" w:hAnsi="Arial" w:cs="Arial"/>
                <w:color w:val="333333"/>
                <w:kern w:val="0"/>
                <w:sz w:val="22"/>
              </w:rPr>
            </w:pPr>
          </w:p>
        </w:tc>
      </w:tr>
      <w:tr w:rsidR="00B11F89">
        <w:trPr>
          <w:trHeight w:val="1692"/>
        </w:trPr>
        <w:tc>
          <w:tcPr>
            <w:tcW w:w="1009" w:type="dxa"/>
            <w:vMerge w:val="restart"/>
            <w:tcBorders>
              <w:top w:val="nil"/>
              <w:left w:val="single" w:sz="4" w:space="0" w:color="auto"/>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20</w:t>
            </w:r>
          </w:p>
        </w:tc>
        <w:tc>
          <w:tcPr>
            <w:tcW w:w="1984" w:type="dxa"/>
            <w:vMerge w:val="restart"/>
            <w:tcBorders>
              <w:top w:val="nil"/>
              <w:left w:val="single" w:sz="8" w:space="0" w:color="000000"/>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海上移动通信业务标识码证书（船舶自动识别系统AIS标识码证书）核发检查</w:t>
            </w:r>
          </w:p>
        </w:tc>
        <w:tc>
          <w:tcPr>
            <w:tcW w:w="2250" w:type="dxa"/>
            <w:vMerge w:val="restart"/>
            <w:tcBorders>
              <w:top w:val="nil"/>
              <w:left w:val="single" w:sz="8" w:space="0" w:color="000000"/>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4" w:space="0" w:color="auto"/>
              <w:right w:val="single" w:sz="8" w:space="0" w:color="000000"/>
            </w:tcBorders>
            <w:shd w:val="clear" w:color="000000" w:fill="FFFFFF"/>
            <w:vAlign w:val="center"/>
          </w:tcPr>
          <w:p w:rsidR="00B11F89" w:rsidRDefault="00BF71BC" w:rsidP="00B61D4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408</w:t>
            </w:r>
          </w:p>
        </w:tc>
        <w:tc>
          <w:tcPr>
            <w:tcW w:w="3100" w:type="dxa"/>
            <w:tcBorders>
              <w:top w:val="nil"/>
              <w:left w:val="nil"/>
              <w:bottom w:val="single" w:sz="4" w:space="0" w:color="auto"/>
              <w:right w:val="single" w:sz="8" w:space="0" w:color="000000"/>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抽查主体数量：408</w:t>
            </w:r>
          </w:p>
          <w:p w:rsidR="00B11F89" w:rsidRDefault="00BF71BC" w:rsidP="00B61D4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B61D40">
              <w:rPr>
                <w:rFonts w:ascii="宋体" w:eastAsia="宋体" w:hAnsi="宋体" w:cs="宋体" w:hint="eastAsia"/>
                <w:color w:val="333333"/>
                <w:kern w:val="0"/>
                <w:sz w:val="24"/>
                <w:szCs w:val="24"/>
              </w:rPr>
              <w:t>2</w:t>
            </w:r>
          </w:p>
        </w:tc>
        <w:tc>
          <w:tcPr>
            <w:tcW w:w="2424" w:type="dxa"/>
            <w:vMerge w:val="restart"/>
            <w:tcBorders>
              <w:top w:val="nil"/>
              <w:left w:val="single" w:sz="8" w:space="0" w:color="000000"/>
              <w:bottom w:val="single" w:sz="4" w:space="0" w:color="auto"/>
              <w:right w:val="single" w:sz="8" w:space="0" w:color="000000"/>
            </w:tcBorders>
            <w:shd w:val="clear" w:color="000000" w:fill="FFFFFF"/>
            <w:vAlign w:val="center"/>
          </w:tcPr>
          <w:p w:rsidR="00B11F89" w:rsidRDefault="008B637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tcBorders>
              <w:top w:val="nil"/>
              <w:left w:val="single" w:sz="8" w:space="0" w:color="000000"/>
              <w:bottom w:val="single" w:sz="4" w:space="0" w:color="auto"/>
              <w:right w:val="single" w:sz="4" w:space="0" w:color="auto"/>
            </w:tcBorders>
            <w:shd w:val="clear" w:color="000000" w:fill="FFFFFF"/>
            <w:vAlign w:val="center"/>
          </w:tcPr>
          <w:p w:rsidR="00B11F89" w:rsidRDefault="00B11F89">
            <w:pPr>
              <w:widowControl/>
              <w:rPr>
                <w:rFonts w:ascii="Arial" w:eastAsia="宋体" w:hAnsi="Arial" w:cs="Arial"/>
                <w:color w:val="333333"/>
                <w:kern w:val="0"/>
                <w:sz w:val="22"/>
              </w:rPr>
            </w:pPr>
          </w:p>
        </w:tc>
      </w:tr>
      <w:tr w:rsidR="00B11F89">
        <w:trPr>
          <w:trHeight w:val="1470"/>
        </w:trPr>
        <w:tc>
          <w:tcPr>
            <w:tcW w:w="1009" w:type="dxa"/>
            <w:tcBorders>
              <w:top w:val="single" w:sz="4" w:space="0" w:color="auto"/>
              <w:left w:val="single" w:sz="4" w:space="0" w:color="auto"/>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21</w:t>
            </w:r>
          </w:p>
        </w:tc>
        <w:tc>
          <w:tcPr>
            <w:tcW w:w="1984" w:type="dxa"/>
            <w:tcBorders>
              <w:top w:val="single" w:sz="4" w:space="0" w:color="auto"/>
              <w:left w:val="single" w:sz="8" w:space="0" w:color="000000"/>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水上无线电通信秩序监督检查</w:t>
            </w:r>
          </w:p>
        </w:tc>
        <w:tc>
          <w:tcPr>
            <w:tcW w:w="2250" w:type="dxa"/>
            <w:tcBorders>
              <w:top w:val="single" w:sz="4" w:space="0" w:color="auto"/>
              <w:left w:val="single" w:sz="8" w:space="0" w:color="000000"/>
              <w:bottom w:val="single" w:sz="4" w:space="0" w:color="auto"/>
              <w:right w:val="single" w:sz="8" w:space="0" w:color="000000"/>
            </w:tcBorders>
            <w:shd w:val="clear" w:color="000000" w:fill="FFFFFF"/>
            <w:vAlign w:val="center"/>
          </w:tcPr>
          <w:p w:rsidR="00B11F89" w:rsidRDefault="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tcBorders>
              <w:top w:val="single" w:sz="4" w:space="0" w:color="auto"/>
              <w:left w:val="single" w:sz="8" w:space="0" w:color="000000"/>
              <w:bottom w:val="single" w:sz="4" w:space="0" w:color="auto"/>
              <w:right w:val="single" w:sz="8" w:space="0" w:color="000000"/>
            </w:tcBorders>
            <w:shd w:val="clear" w:color="000000" w:fill="FFFFFF"/>
            <w:vAlign w:val="center"/>
          </w:tcPr>
          <w:p w:rsidR="00B11F89" w:rsidRDefault="00BF71BC" w:rsidP="00BF71B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40</w:t>
            </w:r>
            <w:r w:rsidR="009A4B52">
              <w:rPr>
                <w:rFonts w:ascii="宋体" w:eastAsia="宋体" w:hAnsi="宋体" w:cs="宋体" w:hint="eastAsia"/>
                <w:color w:val="333333"/>
                <w:kern w:val="0"/>
                <w:sz w:val="24"/>
                <w:szCs w:val="24"/>
              </w:rPr>
              <w:t>3</w:t>
            </w:r>
          </w:p>
        </w:tc>
        <w:tc>
          <w:tcPr>
            <w:tcW w:w="3100" w:type="dxa"/>
            <w:tcBorders>
              <w:top w:val="single" w:sz="4" w:space="0" w:color="auto"/>
              <w:left w:val="nil"/>
              <w:bottom w:val="single" w:sz="4" w:space="0" w:color="auto"/>
              <w:right w:val="single" w:sz="4" w:space="0" w:color="auto"/>
            </w:tcBorders>
            <w:shd w:val="clear" w:color="000000" w:fill="FFFFFF"/>
            <w:vAlign w:val="center"/>
          </w:tcPr>
          <w:p w:rsidR="00B11F89" w:rsidRDefault="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抽查主体数量：403</w:t>
            </w:r>
          </w:p>
          <w:p w:rsidR="00B11F89" w:rsidRDefault="00BF71BC" w:rsidP="00BF71BC">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8B637D">
              <w:rPr>
                <w:rFonts w:ascii="宋体" w:eastAsia="宋体" w:hAnsi="宋体" w:cs="宋体" w:hint="eastAsia"/>
                <w:color w:val="333333"/>
                <w:kern w:val="0"/>
                <w:sz w:val="24"/>
                <w:szCs w:val="24"/>
              </w:rPr>
              <w:t>9</w:t>
            </w:r>
            <w:bookmarkStart w:id="0" w:name="_GoBack"/>
            <w:bookmarkEnd w:id="0"/>
          </w:p>
        </w:tc>
        <w:tc>
          <w:tcPr>
            <w:tcW w:w="2424" w:type="dxa"/>
            <w:tcBorders>
              <w:top w:val="single" w:sz="4" w:space="0" w:color="auto"/>
              <w:left w:val="single" w:sz="4" w:space="0" w:color="auto"/>
              <w:bottom w:val="single" w:sz="4" w:space="0" w:color="auto"/>
              <w:right w:val="single" w:sz="8" w:space="0" w:color="000000"/>
            </w:tcBorders>
            <w:shd w:val="clear" w:color="000000" w:fill="FFFFFF"/>
            <w:vAlign w:val="center"/>
          </w:tcPr>
          <w:p w:rsidR="00B11F89" w:rsidRDefault="008B637D" w:rsidP="00BF71BC">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tcBorders>
              <w:top w:val="single" w:sz="4" w:space="0" w:color="auto"/>
              <w:left w:val="nil"/>
              <w:bottom w:val="single" w:sz="4" w:space="0" w:color="auto"/>
              <w:right w:val="single" w:sz="4" w:space="0" w:color="auto"/>
            </w:tcBorders>
            <w:shd w:val="clear" w:color="000000" w:fill="FFFFFF"/>
            <w:noWrap/>
            <w:vAlign w:val="center"/>
          </w:tcPr>
          <w:p w:rsidR="00B11F89" w:rsidRDefault="00B11F89">
            <w:pPr>
              <w:widowControl/>
              <w:rPr>
                <w:rFonts w:ascii="宋体" w:eastAsia="宋体" w:hAnsi="宋体" w:cs="宋体"/>
                <w:color w:val="000000"/>
                <w:kern w:val="0"/>
                <w:sz w:val="22"/>
              </w:rPr>
            </w:pPr>
          </w:p>
        </w:tc>
      </w:tr>
    </w:tbl>
    <w:p w:rsidR="00B11F89" w:rsidRDefault="00B11F89"/>
    <w:sectPr w:rsidR="00B11F89">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A1YzM1MjUyYWFhZjg4OWZjNmMwYmZkN2E3NjY2YTgifQ=="/>
  </w:docVars>
  <w:rsids>
    <w:rsidRoot w:val="00860A54"/>
    <w:rsid w:val="FE7F2164"/>
    <w:rsid w:val="FEFDB938"/>
    <w:rsid w:val="00032B63"/>
    <w:rsid w:val="00143923"/>
    <w:rsid w:val="00145031"/>
    <w:rsid w:val="001D7CA8"/>
    <w:rsid w:val="002A3C5F"/>
    <w:rsid w:val="00323D2B"/>
    <w:rsid w:val="004E41E0"/>
    <w:rsid w:val="00576DF3"/>
    <w:rsid w:val="005A586F"/>
    <w:rsid w:val="006E08F1"/>
    <w:rsid w:val="00762F25"/>
    <w:rsid w:val="00774628"/>
    <w:rsid w:val="00860A54"/>
    <w:rsid w:val="008B637D"/>
    <w:rsid w:val="008E10AC"/>
    <w:rsid w:val="009A4B52"/>
    <w:rsid w:val="00A46DDE"/>
    <w:rsid w:val="00AC5830"/>
    <w:rsid w:val="00B11F89"/>
    <w:rsid w:val="00B2646E"/>
    <w:rsid w:val="00B61D40"/>
    <w:rsid w:val="00BA5F2A"/>
    <w:rsid w:val="00BF71BC"/>
    <w:rsid w:val="00D87B1F"/>
    <w:rsid w:val="00E43941"/>
    <w:rsid w:val="00EF14AC"/>
    <w:rsid w:val="00F646A8"/>
    <w:rsid w:val="00F67DAF"/>
    <w:rsid w:val="098E5283"/>
    <w:rsid w:val="126214CA"/>
    <w:rsid w:val="143E5A7C"/>
    <w:rsid w:val="1EC975DB"/>
    <w:rsid w:val="2B919604"/>
    <w:rsid w:val="30D04A78"/>
    <w:rsid w:val="447F902E"/>
    <w:rsid w:val="482A4C90"/>
    <w:rsid w:val="49C63C6B"/>
    <w:rsid w:val="4D8712BE"/>
    <w:rsid w:val="517229EB"/>
    <w:rsid w:val="56256C9C"/>
    <w:rsid w:val="5FF9F547"/>
    <w:rsid w:val="5FFF3013"/>
    <w:rsid w:val="61B256D1"/>
    <w:rsid w:val="67CF7EBE"/>
    <w:rsid w:val="6D01750D"/>
    <w:rsid w:val="6FD55989"/>
    <w:rsid w:val="70DFE7E8"/>
    <w:rsid w:val="775F3411"/>
    <w:rsid w:val="78FDA417"/>
    <w:rsid w:val="7BEF7FCB"/>
    <w:rsid w:val="7FD77A6C"/>
    <w:rsid w:val="7FDDEE29"/>
    <w:rsid w:val="7FF91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styleId="a5">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242</Words>
  <Characters>1383</Characters>
  <Application>Microsoft Office Word</Application>
  <DocSecurity>0</DocSecurity>
  <Lines>11</Lines>
  <Paragraphs>3</Paragraphs>
  <ScaleCrop>false</ScaleCrop>
  <Company/>
  <LinksUpToDate>false</LinksUpToDate>
  <CharactersWithSpaces>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dc:creator>
  <cp:lastModifiedBy>房均达</cp:lastModifiedBy>
  <cp:revision>30</cp:revision>
  <cp:lastPrinted>2022-04-02T06:44:00Z</cp:lastPrinted>
  <dcterms:created xsi:type="dcterms:W3CDTF">2019-11-08T06:53:00Z</dcterms:created>
  <dcterms:modified xsi:type="dcterms:W3CDTF">2022-11-15T10:08:00Z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0F9DBFD45EFA426083BC798142E78436</vt:lpwstr>
  </property>
</Properties>
</file>