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7B" w:rsidRDefault="00ED247B" w:rsidP="00ED247B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仿宋"/>
          <w:sz w:val="32"/>
          <w:szCs w:val="32"/>
        </w:rPr>
        <w:t>：</w:t>
      </w:r>
    </w:p>
    <w:p w:rsidR="00ED247B" w:rsidRDefault="00ED247B" w:rsidP="00ED247B">
      <w:pPr>
        <w:tabs>
          <w:tab w:val="left" w:pos="2700"/>
          <w:tab w:val="left" w:pos="3420"/>
          <w:tab w:val="left" w:pos="3780"/>
          <w:tab w:val="left" w:pos="4860"/>
          <w:tab w:val="left" w:pos="5490"/>
        </w:tabs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2019</w:t>
      </w:r>
      <w:r>
        <w:rPr>
          <w:rFonts w:ascii="Times New Roman" w:eastAsia="黑体" w:hAnsi="Times New Roman"/>
          <w:sz w:val="32"/>
          <w:szCs w:val="32"/>
        </w:rPr>
        <w:t>年交通运输产品质量行业监督抽查产品、检测项目及依据标准一览表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"/>
        <w:gridCol w:w="1527"/>
        <w:gridCol w:w="1418"/>
        <w:gridCol w:w="567"/>
        <w:gridCol w:w="3979"/>
        <w:gridCol w:w="1691"/>
        <w:gridCol w:w="4536"/>
      </w:tblGrid>
      <w:tr w:rsidR="00ED247B" w:rsidTr="00C03B9A">
        <w:trPr>
          <w:trHeight w:val="598"/>
          <w:tblHeader/>
        </w:trPr>
        <w:tc>
          <w:tcPr>
            <w:tcW w:w="424" w:type="dxa"/>
            <w:shd w:val="clear" w:color="auto" w:fill="FFFFFF"/>
            <w:vAlign w:val="center"/>
          </w:tcPr>
          <w:p w:rsidR="00ED247B" w:rsidRDefault="00ED247B" w:rsidP="00C03B9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D247B" w:rsidRDefault="00ED247B" w:rsidP="00C03B9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抽查产品名称</w:t>
            </w:r>
          </w:p>
        </w:tc>
        <w:tc>
          <w:tcPr>
            <w:tcW w:w="5964" w:type="dxa"/>
            <w:gridSpan w:val="3"/>
            <w:shd w:val="clear" w:color="auto" w:fill="FFFFFF"/>
            <w:vAlign w:val="center"/>
          </w:tcPr>
          <w:p w:rsidR="00ED247B" w:rsidRDefault="00ED247B" w:rsidP="00C03B9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抽查种类及检测项目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ED247B" w:rsidRDefault="00ED247B" w:rsidP="00C03B9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抽查地点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D247B" w:rsidRDefault="00ED247B" w:rsidP="00C03B9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依据标准</w:t>
            </w: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公路波形梁钢护栏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波形梁板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基底金属板厚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定尺长度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防腐层外观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防腐层厚度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防腐层附着性能</w:t>
            </w:r>
          </w:p>
        </w:tc>
        <w:tc>
          <w:tcPr>
            <w:tcW w:w="1691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新建和改扩建公路工程施工现场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GB/T 31439.1-2015</w:t>
            </w:r>
            <w:r>
              <w:rPr>
                <w:rFonts w:ascii="Times New Roman" w:hAnsi="Times New Roman"/>
                <w:kern w:val="0"/>
                <w:szCs w:val="21"/>
              </w:rPr>
              <w:t>《波形梁刚护栏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部分：两波形梁钢护栏》；</w:t>
            </w:r>
          </w:p>
          <w:p w:rsidR="00ED247B" w:rsidRDefault="00ED247B" w:rsidP="00C03B9A">
            <w:pPr>
              <w:widowControl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GB/T 31439.2-2015</w:t>
            </w:r>
            <w:r>
              <w:rPr>
                <w:rFonts w:ascii="Times New Roman" w:hAnsi="Times New Roman"/>
                <w:kern w:val="0"/>
                <w:szCs w:val="21"/>
              </w:rPr>
              <w:t>《波形梁刚护栏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部分：三波形梁钢护栏》；</w:t>
            </w:r>
          </w:p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GB/T 18226-2015</w:t>
            </w:r>
            <w:r>
              <w:rPr>
                <w:rFonts w:ascii="Times New Roman" w:hAnsi="Times New Roman"/>
                <w:kern w:val="0"/>
                <w:szCs w:val="21"/>
              </w:rPr>
              <w:t>《公路交通工程钢构件防腐技术条件》；</w:t>
            </w:r>
          </w:p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JT/T 495-2014</w:t>
            </w:r>
            <w:r>
              <w:rPr>
                <w:rFonts w:ascii="Times New Roman" w:hAnsi="Times New Roman"/>
                <w:kern w:val="0"/>
                <w:szCs w:val="21"/>
              </w:rPr>
              <w:t>《公路交通安全设施质量检验抽样方法》；</w:t>
            </w:r>
          </w:p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公路波形梁钢护栏产品质量监督抽查实施规范（试行）（交通运输部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交办科技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〔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Times New Roman"/>
                <w:kern w:val="0"/>
                <w:szCs w:val="21"/>
              </w:rPr>
              <w:t>号）。</w:t>
            </w: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立柱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立柱壁厚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定尺长度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防腐层外观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防腐层厚度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防腐层附着性能</w:t>
            </w: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防阻块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基底金属板厚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防腐层外观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防腐层厚度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防腐层附着性能</w:t>
            </w: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拼接螺栓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整体抗拉荷载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防腐层外观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防腐层厚度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防腐层附着性能</w:t>
            </w: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2</w:t>
            </w: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路面标线涂料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热熔反光型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抗压强度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色度性能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玻璃珠含量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耐磨性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软化点</w:t>
            </w:r>
          </w:p>
        </w:tc>
        <w:tc>
          <w:tcPr>
            <w:tcW w:w="1691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新建和改扩建公路工程施工现场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JT/T 280-2004</w:t>
            </w:r>
            <w:r>
              <w:rPr>
                <w:rFonts w:ascii="Times New Roman" w:hAnsi="Times New Roman"/>
                <w:kern w:val="0"/>
                <w:szCs w:val="21"/>
              </w:rPr>
              <w:t>《路面标线涂料》；</w:t>
            </w:r>
          </w:p>
          <w:p w:rsidR="00ED247B" w:rsidRDefault="00ED247B" w:rsidP="00C03B9A">
            <w:pPr>
              <w:widowControl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JT/T 495-2014</w:t>
            </w:r>
            <w:r>
              <w:rPr>
                <w:rFonts w:ascii="Times New Roman" w:hAnsi="Times New Roman"/>
                <w:kern w:val="0"/>
                <w:szCs w:val="21"/>
              </w:rPr>
              <w:t>《公路交通安全设施质量检验抽样方法》；</w:t>
            </w:r>
          </w:p>
          <w:p w:rsidR="00ED247B" w:rsidRDefault="00ED247B" w:rsidP="00C03B9A">
            <w:pPr>
              <w:widowControl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热熔型路面标线涂料产品质量监督抽查实施规范（试行）（交通运输部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交办科技〔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hAnsi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Times New Roman"/>
                <w:kern w:val="0"/>
                <w:szCs w:val="21"/>
              </w:rPr>
              <w:t>号）。</w:t>
            </w: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热熔突起型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抗压强度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色度性能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玻璃珠含量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软化点</w:t>
            </w: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D247B" w:rsidTr="00C03B9A">
        <w:trPr>
          <w:cantSplit/>
          <w:trHeight w:val="877"/>
        </w:trPr>
        <w:tc>
          <w:tcPr>
            <w:tcW w:w="424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路面标线用玻璃珠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外观要求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粒径分布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成圆率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折射率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新建和改扩建公路工程施工现场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GB/T 24722-2009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《路面标线用玻璃珠》；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JT/T 495-2014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《公路交通安全设施质量检验抽样方法》；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路面标线用玻璃珠产品质量行业监督抽查实施规范（试行）（交通运输部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2015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年第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号公告）。</w:t>
            </w:r>
          </w:p>
        </w:tc>
      </w:tr>
      <w:tr w:rsidR="00ED247B" w:rsidTr="00C03B9A">
        <w:trPr>
          <w:cantSplit/>
          <w:trHeight w:val="2052"/>
        </w:trPr>
        <w:tc>
          <w:tcPr>
            <w:tcW w:w="424" w:type="dxa"/>
            <w:shd w:val="clear" w:color="auto" w:fill="FFFFFF"/>
            <w:vAlign w:val="center"/>
          </w:tcPr>
          <w:p w:rsidR="00ED247B" w:rsidRDefault="00ED247B" w:rsidP="00C03B9A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高密度聚乙烯硅芯塑料管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Φ32 ~ Φ75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结构尺寸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环刚度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拉伸强度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断裂伸长率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静态内壁摩擦系数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耐落锤冲击性能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与管接头连接力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耐水压密封性能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新建、改扩建及大修公路工程施工现场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JT/T496-20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hAnsi="Times New Roman"/>
                <w:kern w:val="0"/>
                <w:szCs w:val="21"/>
              </w:rPr>
              <w:t>《公路地下通信管道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高密度聚乙烯硅芯塑料管》；</w:t>
            </w:r>
          </w:p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JT/T 495-2014</w:t>
            </w:r>
            <w:r>
              <w:rPr>
                <w:rFonts w:ascii="Times New Roman" w:hAnsi="Times New Roman"/>
                <w:kern w:val="0"/>
                <w:szCs w:val="21"/>
              </w:rPr>
              <w:t>《公路交通安全设施质量检验抽样及判定》；</w:t>
            </w:r>
          </w:p>
          <w:p w:rsidR="00ED247B" w:rsidRDefault="00ED247B" w:rsidP="00C03B9A">
            <w:pPr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高密度聚乙烯硅芯塑料管产品质量监督抽查实施规范（试行）（交通运输部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交办科技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〔</w:t>
            </w:r>
            <w:r>
              <w:rPr>
                <w:rFonts w:ascii="Times New Roman" w:hAnsi="Times New Roman"/>
                <w:kern w:val="0"/>
                <w:szCs w:val="21"/>
              </w:rPr>
              <w:t>2014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Times New Roman"/>
                <w:kern w:val="0"/>
                <w:szCs w:val="21"/>
              </w:rPr>
              <w:t>号）。</w:t>
            </w:r>
          </w:p>
        </w:tc>
      </w:tr>
      <w:tr w:rsidR="00ED247B" w:rsidTr="00C03B9A">
        <w:trPr>
          <w:cantSplit/>
          <w:trHeight w:val="926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5</w:t>
            </w: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玻璃钢管箱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公路用玻璃纤维增强塑料管箱</w:t>
            </w:r>
          </w:p>
        </w:tc>
        <w:tc>
          <w:tcPr>
            <w:tcW w:w="4546" w:type="dxa"/>
            <w:gridSpan w:val="2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结构尺寸（宽度、高度、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厚度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通用物理力学性能（拉伸强度、弯曲强度、冲击强度）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氧指数</w:t>
            </w:r>
          </w:p>
        </w:tc>
        <w:tc>
          <w:tcPr>
            <w:tcW w:w="1691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新建、改扩建及大修公路工程施工现场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GB/T 24721.2-2009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《公路用玻璃纤维增强塑料产品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部分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管箱》；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JT/T 800-2011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《公路用钢网复合型玻璃纤维增强塑料管箱》；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JT/T 1034-2016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《公路用聚氨酯复合电缆桥架》；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玻璃钢管箱产品质量行业监督抽查实施细则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规范</w:t>
            </w:r>
            <w:r>
              <w:rPr>
                <w:rFonts w:ascii="Times New Roman" w:hAnsi="Times New Roman"/>
                <w:kern w:val="0"/>
                <w:szCs w:val="21"/>
              </w:rPr>
              <w:t>（试行）。</w:t>
            </w:r>
          </w:p>
        </w:tc>
      </w:tr>
      <w:tr w:rsidR="00ED247B" w:rsidTr="00C03B9A">
        <w:trPr>
          <w:cantSplit/>
          <w:trHeight w:val="1123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公路用钢网复合型玻璃纤维增强塑料管箱</w:t>
            </w:r>
          </w:p>
        </w:tc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hd w:val="clear" w:color="auto" w:fill="FFFF00"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D247B" w:rsidTr="00C03B9A">
        <w:trPr>
          <w:cantSplit/>
          <w:trHeight w:val="983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公路用聚氨酯复合电缆桥架</w:t>
            </w:r>
          </w:p>
        </w:tc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shd w:val="clear" w:color="auto" w:fill="FFFF00"/>
              <w:spacing w:line="276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D247B" w:rsidTr="00C03B9A">
        <w:trPr>
          <w:cantSplit/>
          <w:trHeight w:val="1513"/>
        </w:trPr>
        <w:tc>
          <w:tcPr>
            <w:tcW w:w="424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公路隧道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</w:t>
            </w:r>
          </w:p>
        </w:tc>
        <w:tc>
          <w:tcPr>
            <w:tcW w:w="5964" w:type="dxa"/>
            <w:gridSpan w:val="3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初始光通量、绝缘电阻、电气强度、接触电阻、电源适应性、</w:t>
            </w:r>
            <w:r>
              <w:rPr>
                <w:rFonts w:ascii="Times New Roman" w:hAnsi="Times New Roman"/>
                <w:szCs w:val="21"/>
              </w:rPr>
              <w:t>IP</w:t>
            </w:r>
            <w:r>
              <w:rPr>
                <w:rFonts w:ascii="Times New Roman" w:hAnsi="Times New Roman"/>
                <w:szCs w:val="21"/>
              </w:rPr>
              <w:t>防护等级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新建、改扩建及大修公路工程施工现场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JT/T 939.1-2014</w:t>
            </w:r>
            <w:r>
              <w:rPr>
                <w:rFonts w:ascii="Times New Roman" w:hAnsi="Times New Roman"/>
                <w:szCs w:val="21"/>
              </w:rPr>
              <w:t>《公路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部分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通则》；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JT/T 939.2-2014</w:t>
            </w:r>
            <w:r>
              <w:rPr>
                <w:rFonts w:ascii="Times New Roman" w:hAnsi="Times New Roman"/>
                <w:szCs w:val="21"/>
              </w:rPr>
              <w:t>《公路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部分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公路隧道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照明灯具》；</w:t>
            </w:r>
          </w:p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公路隧道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照明灯具产品质量行业监督抽查实施规范（试行）。</w:t>
            </w:r>
          </w:p>
        </w:tc>
      </w:tr>
      <w:tr w:rsidR="00ED247B" w:rsidTr="00C03B9A">
        <w:trPr>
          <w:cantSplit/>
          <w:trHeight w:val="1762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桥梁支座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普通板式橡胶支座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尺寸偏差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抗压弹性模量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抗剪弹性模量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抗剪粘结性能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内在质量（剥离胶层后的拉伸强度、扯断伸长率）</w:t>
            </w:r>
          </w:p>
        </w:tc>
        <w:tc>
          <w:tcPr>
            <w:tcW w:w="1691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1"/>
              </w:rPr>
              <w:t>新建、改扩建及大修公路工程施工现场</w:t>
            </w:r>
            <w:bookmarkEnd w:id="0"/>
            <w:bookmarkEnd w:id="1"/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ED247B" w:rsidRDefault="00ED247B" w:rsidP="00C03B9A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JT/T 4-2004</w:t>
            </w:r>
            <w:r>
              <w:rPr>
                <w:rFonts w:ascii="Times New Roman" w:hAnsi="Times New Roman"/>
                <w:szCs w:val="21"/>
              </w:rPr>
              <w:t>《公路桥梁板式橡胶支座》；</w:t>
            </w:r>
          </w:p>
          <w:p w:rsidR="00ED247B" w:rsidRDefault="00ED247B" w:rsidP="00C03B9A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JT/T 663-2006</w:t>
            </w:r>
            <w:r>
              <w:rPr>
                <w:rFonts w:ascii="Times New Roman" w:hAnsi="Times New Roman"/>
                <w:szCs w:val="21"/>
              </w:rPr>
              <w:t>《公路桥梁板式橡胶支座规格系列》；</w:t>
            </w:r>
          </w:p>
          <w:p w:rsidR="00ED247B" w:rsidRDefault="00ED247B" w:rsidP="00C03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公路桥梁板式橡胶支座产品质量监督抽查实施规范（试行）（交通运输部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交办科技〔</w:t>
            </w:r>
            <w:r>
              <w:rPr>
                <w:rFonts w:ascii="Times New Roman" w:hAnsi="Times New Roman"/>
                <w:szCs w:val="21"/>
              </w:rPr>
              <w:t>2014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117</w:t>
            </w:r>
            <w:r>
              <w:rPr>
                <w:rFonts w:ascii="Times New Roman" w:hAnsi="Times New Roman"/>
                <w:szCs w:val="21"/>
              </w:rPr>
              <w:t>号）。</w:t>
            </w:r>
          </w:p>
        </w:tc>
      </w:tr>
      <w:tr w:rsidR="00ED247B" w:rsidTr="00C03B9A">
        <w:trPr>
          <w:cantSplit/>
          <w:trHeight w:val="1728"/>
        </w:trPr>
        <w:tc>
          <w:tcPr>
            <w:tcW w:w="424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四氟滑板橡胶支座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尺寸偏差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抗压弹性模量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四氟板与不锈钢板摩擦系数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极限抗压强度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内在质量（剥离胶层后的拉伸强度、扯断伸长率）</w:t>
            </w:r>
          </w:p>
        </w:tc>
        <w:tc>
          <w:tcPr>
            <w:tcW w:w="1691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ED247B" w:rsidRDefault="00ED247B" w:rsidP="00C03B9A">
            <w:pPr>
              <w:rPr>
                <w:rFonts w:ascii="Times New Roman" w:hAnsi="Times New Roman"/>
                <w:kern w:val="0"/>
                <w:szCs w:val="16"/>
              </w:rPr>
            </w:pPr>
          </w:p>
        </w:tc>
      </w:tr>
      <w:tr w:rsidR="00ED247B" w:rsidTr="00C03B9A">
        <w:trPr>
          <w:cantSplit/>
          <w:trHeight w:val="1728"/>
        </w:trPr>
        <w:tc>
          <w:tcPr>
            <w:tcW w:w="424" w:type="dxa"/>
            <w:shd w:val="clear" w:color="auto" w:fill="FFFFFF"/>
            <w:vAlign w:val="center"/>
          </w:tcPr>
          <w:p w:rsidR="00ED247B" w:rsidRDefault="00ED247B" w:rsidP="00C03B9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预应力混凝土用钢绞线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10"/>
              </w:rPr>
              <w:t>1860MPa</w:t>
            </w:r>
            <w:r>
              <w:rPr>
                <w:rFonts w:ascii="Times New Roman" w:hAnsi="Times New Roman" w:hint="eastAsia"/>
                <w:spacing w:val="-10"/>
              </w:rPr>
              <w:t>公称抗拉强度级别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0.2%</w:t>
            </w:r>
            <w:r>
              <w:rPr>
                <w:rFonts w:ascii="Times New Roman" w:hAnsi="宋体"/>
                <w:spacing w:val="-10"/>
              </w:rPr>
              <w:t>屈服力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宋体" w:hint="eastAsia"/>
                <w:spacing w:val="-10"/>
              </w:rPr>
            </w:pPr>
            <w:r>
              <w:rPr>
                <w:rFonts w:ascii="Times New Roman" w:hAnsi="宋体"/>
                <w:spacing w:val="-10"/>
              </w:rPr>
              <w:t>最大力</w:t>
            </w:r>
          </w:p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spacing w:val="-10"/>
              </w:rPr>
              <w:t>最大力总伸长率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szCs w:val="21"/>
              </w:rPr>
              <w:t>新建、改扩建及大修公路工程施工现场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D247B" w:rsidRDefault="00ED247B" w:rsidP="00C03B9A">
            <w:pPr>
              <w:widowControl/>
              <w:tabs>
                <w:tab w:val="left" w:pos="253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GB/T 5224-2014</w:t>
            </w:r>
            <w:r>
              <w:rPr>
                <w:rFonts w:ascii="Times New Roman" w:hAnsi="宋体"/>
              </w:rPr>
              <w:t>《预应力混凝土用钢绞线》；</w:t>
            </w:r>
          </w:p>
          <w:p w:rsidR="00ED247B" w:rsidRDefault="00ED247B" w:rsidP="00C03B9A">
            <w:pPr>
              <w:rPr>
                <w:rFonts w:ascii="Times New Roman" w:hAnsi="Times New Roman"/>
                <w:kern w:val="0"/>
                <w:szCs w:val="16"/>
              </w:rPr>
            </w:pPr>
            <w:r>
              <w:rPr>
                <w:rFonts w:ascii="Times New Roman" w:hAnsi="宋体"/>
              </w:rPr>
              <w:t>预应力混凝土用钢绞线</w:t>
            </w:r>
            <w:r>
              <w:rPr>
                <w:rFonts w:ascii="Times New Roman" w:hAnsi="宋体" w:hint="eastAsia"/>
              </w:rPr>
              <w:t>产品</w:t>
            </w:r>
            <w:r>
              <w:rPr>
                <w:rFonts w:ascii="Times New Roman" w:hAnsi="宋体"/>
              </w:rPr>
              <w:t>质量行业监督抽查实施</w:t>
            </w:r>
            <w:r>
              <w:rPr>
                <w:rFonts w:ascii="Times New Roman" w:hAnsi="宋体" w:hint="eastAsia"/>
              </w:rPr>
              <w:t>细则（试行）</w:t>
            </w:r>
            <w:r>
              <w:rPr>
                <w:rFonts w:ascii="Times New Roman" w:hAnsi="宋体"/>
              </w:rPr>
              <w:t>。</w:t>
            </w:r>
          </w:p>
        </w:tc>
      </w:tr>
    </w:tbl>
    <w:p w:rsidR="00DC2D37" w:rsidRPr="00ED247B" w:rsidRDefault="00DC2D37" w:rsidP="00ED247B">
      <w:bookmarkStart w:id="2" w:name="_GoBack"/>
      <w:bookmarkEnd w:id="2"/>
    </w:p>
    <w:sectPr w:rsidR="00DC2D37" w:rsidRPr="00ED247B" w:rsidSect="00ED2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4B" w:rsidRDefault="0050364B" w:rsidP="00ED247B">
      <w:r>
        <w:separator/>
      </w:r>
    </w:p>
  </w:endnote>
  <w:endnote w:type="continuationSeparator" w:id="0">
    <w:p w:rsidR="0050364B" w:rsidRDefault="0050364B" w:rsidP="00E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4B" w:rsidRDefault="0050364B" w:rsidP="00ED247B">
      <w:r>
        <w:separator/>
      </w:r>
    </w:p>
  </w:footnote>
  <w:footnote w:type="continuationSeparator" w:id="0">
    <w:p w:rsidR="0050364B" w:rsidRDefault="0050364B" w:rsidP="00ED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ascii="宋体" w:eastAsia="宋体" w:hAnsi="宋体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B"/>
    <w:rsid w:val="0050364B"/>
    <w:rsid w:val="00DC2D37"/>
    <w:rsid w:val="00ED247B"/>
    <w:rsid w:val="00E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C3A2C-89D8-4B3B-B7F3-DF06264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1572</Characters>
  <Application>Microsoft Office Word</Application>
  <DocSecurity>0</DocSecurity>
  <Lines>13</Lines>
  <Paragraphs>3</Paragraphs>
  <ScaleCrop>false</ScaleCrop>
  <Company>Sky123.Org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2019-04-29T08:55:00Z</dcterms:created>
  <dcterms:modified xsi:type="dcterms:W3CDTF">2019-04-29T08:56:00Z</dcterms:modified>
</cp:coreProperties>
</file>