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22" w:rsidRPr="00EA2096" w:rsidRDefault="009D1E22" w:rsidP="009D1E22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A2096">
        <w:rPr>
          <w:rFonts w:ascii="黑体" w:eastAsia="黑体" w:hAnsi="黑体" w:hint="eastAsia"/>
          <w:sz w:val="32"/>
          <w:szCs w:val="32"/>
        </w:rPr>
        <w:t>附件</w:t>
      </w:r>
    </w:p>
    <w:p w:rsidR="009D1E22" w:rsidRDefault="009D1E22" w:rsidP="009D1E22">
      <w:pPr>
        <w:pStyle w:val="1"/>
        <w:ind w:firstLineChars="0" w:firstLine="0"/>
        <w:jc w:val="center"/>
        <w:rPr>
          <w:rFonts w:ascii="宋体" w:hAnsi="宋体" w:cs="方正小标宋简体"/>
          <w:b/>
          <w:bCs/>
          <w:color w:val="222222"/>
          <w:sz w:val="44"/>
          <w:szCs w:val="44"/>
        </w:rPr>
      </w:pPr>
      <w:r>
        <w:rPr>
          <w:rFonts w:ascii="宋体" w:hAnsi="宋体" w:cs="方正小标宋简体" w:hint="eastAsia"/>
          <w:b/>
          <w:bCs/>
          <w:color w:val="222222"/>
          <w:sz w:val="44"/>
          <w:szCs w:val="44"/>
        </w:rPr>
        <w:t>先进</w:t>
      </w:r>
      <w:r>
        <w:rPr>
          <w:rFonts w:ascii="宋体" w:hAnsi="宋体" w:cs="方正小标宋简体"/>
          <w:b/>
          <w:bCs/>
          <w:color w:val="222222"/>
          <w:sz w:val="44"/>
          <w:szCs w:val="44"/>
        </w:rPr>
        <w:t>技术</w:t>
      </w:r>
      <w:r>
        <w:rPr>
          <w:rFonts w:ascii="宋体" w:hAnsi="宋体" w:cs="方正小标宋简体" w:hint="eastAsia"/>
          <w:b/>
          <w:bCs/>
          <w:color w:val="222222"/>
          <w:sz w:val="44"/>
          <w:szCs w:val="44"/>
        </w:rPr>
        <w:t>成果信息表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568"/>
        <w:gridCol w:w="1077"/>
        <w:gridCol w:w="1814"/>
        <w:gridCol w:w="1050"/>
        <w:gridCol w:w="1301"/>
      </w:tblGrid>
      <w:tr w:rsidR="009D1E22" w:rsidTr="001E0E68">
        <w:trPr>
          <w:trHeight w:val="404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技术成果名称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</w:tr>
      <w:tr w:rsidR="009D1E22" w:rsidTr="001E0E68">
        <w:trPr>
          <w:trHeight w:val="460"/>
        </w:trPr>
        <w:tc>
          <w:tcPr>
            <w:tcW w:w="2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技术成果持有人</w:t>
            </w:r>
          </w:p>
        </w:tc>
        <w:tc>
          <w:tcPr>
            <w:tcW w:w="15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ind w:left="120" w:hangingChars="50" w:hanging="1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工作单位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手  机</w:t>
            </w:r>
          </w:p>
        </w:tc>
        <w:tc>
          <w:tcPr>
            <w:tcW w:w="1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</w:tr>
      <w:tr w:rsidR="009D1E22" w:rsidTr="001E0E68">
        <w:trPr>
          <w:trHeight w:val="460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</w:p>
        </w:tc>
        <w:tc>
          <w:tcPr>
            <w:tcW w:w="15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ind w:left="120" w:hangingChars="50" w:hanging="120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工作邮箱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</w:p>
        </w:tc>
        <w:tc>
          <w:tcPr>
            <w:tcW w:w="1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</w:tr>
      <w:tr w:rsidR="009D1E22" w:rsidTr="00DE3964">
        <w:trPr>
          <w:trHeight w:val="3480"/>
        </w:trPr>
        <w:tc>
          <w:tcPr>
            <w:tcW w:w="2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widowControl/>
              <w:spacing w:line="390" w:lineRule="atLeas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技术分类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（一）疫情防控类</w:t>
            </w:r>
          </w:p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（1）试剂药品与病毒研究类：病毒检测、疫苗研发、药物、其他治疗技术、病原研究与流病调查、相关器材试剂</w:t>
            </w:r>
          </w:p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（2）疫情防控与信息服务类：体温检测与人像识别、疫情监测与信息发布、数据采报与人员管理、隔离管控与轨迹查询、科普宣教与物资分配、综合管控平台</w:t>
            </w:r>
          </w:p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（3）医疗服务与保障类：AI辅助诊疗、在线医疗服务、医院建设保障相关、医疗废弃物处置、医疗设备与智能设施、安全防护与消毒灭菌</w:t>
            </w:r>
          </w:p>
        </w:tc>
      </w:tr>
      <w:tr w:rsidR="009D1E22" w:rsidTr="00DE3964">
        <w:trPr>
          <w:trHeight w:val="843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widowControl/>
              <w:spacing w:line="390" w:lineRule="atLeast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（二）复工复产类</w:t>
            </w:r>
          </w:p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主要服务于企业恢复办公生产，包括为复工复产提供智能管理、数据服务、无人配送等方面的产品与技术</w:t>
            </w:r>
          </w:p>
        </w:tc>
      </w:tr>
      <w:tr w:rsidR="009D1E22" w:rsidTr="00DE3964">
        <w:trPr>
          <w:trHeight w:val="843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widowControl/>
              <w:spacing w:line="390" w:lineRule="atLeast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（三）民生保障类</w:t>
            </w:r>
          </w:p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主要用于居民生活服务，包括智慧城市（社区）、卫生健康、智慧环境、智慧农业、灾害应急、智慧交通等</w:t>
            </w:r>
          </w:p>
        </w:tc>
      </w:tr>
      <w:tr w:rsidR="009D1E22" w:rsidTr="00DE3964">
        <w:trPr>
          <w:trHeight w:val="843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widowControl/>
              <w:spacing w:line="390" w:lineRule="atLeast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（四）产业发展类</w:t>
            </w:r>
          </w:p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其他相关但不限于疫情防护及复工复产，持续为生物技术、未来食品、医疗装备、5G网络、人工智能、工业互联网、节能环保、智能制造等产业发展助力的先进技术和产品。</w:t>
            </w:r>
          </w:p>
        </w:tc>
      </w:tr>
      <w:tr w:rsidR="009D1E22" w:rsidTr="00DE3964">
        <w:trPr>
          <w:trHeight w:val="408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技术来源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□高校 □科研院所  □企业  □境外机构（含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>港澳台）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□个人</w:t>
            </w:r>
          </w:p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□其他</w:t>
            </w:r>
          </w:p>
          <w:p w:rsidR="009D1E22" w:rsidRDefault="009D1E22" w:rsidP="00DE3964">
            <w:pPr>
              <w:spacing w:line="360" w:lineRule="auto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所属区域：     省（</w:t>
            </w:r>
            <w:r>
              <w:rPr>
                <w:rFonts w:ascii="仿宋_GB2312" w:eastAsia="仿宋_GB2312" w:hAnsi="仿宋_GB2312" w:cs="仿宋_GB2312"/>
                <w:sz w:val="24"/>
              </w:rPr>
              <w:t>自治区、直辖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市）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    （下单菜单）</w:t>
            </w:r>
          </w:p>
        </w:tc>
      </w:tr>
      <w:tr w:rsidR="009D1E22" w:rsidTr="00DE3964">
        <w:trPr>
          <w:trHeight w:val="759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lastRenderedPageBreak/>
              <w:t>技术成果简介</w:t>
            </w:r>
          </w:p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（不少于500字）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项目详细介绍。包括技术的主要创新点、领先性；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知识产权的申请和授权情况，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知识产权所有人等。如果有相关报道、已经发表的文章或汇报材料，</w:t>
            </w:r>
          </w:p>
        </w:tc>
      </w:tr>
      <w:tr w:rsidR="009D1E22" w:rsidTr="00DE3964">
        <w:trPr>
          <w:trHeight w:val="447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技术成果所处阶段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□实验室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□小试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□中试  □样品样机（产品）□产业化 □临床</w:t>
            </w:r>
          </w:p>
        </w:tc>
      </w:tr>
      <w:tr w:rsidR="009D1E22" w:rsidTr="00DE3964">
        <w:trPr>
          <w:trHeight w:val="897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应用推广分析</w:t>
            </w:r>
          </w:p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（800字以内）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1.目标市场、市场规模等</w:t>
            </w:r>
          </w:p>
          <w:p w:rsidR="009D1E22" w:rsidRDefault="009D1E22" w:rsidP="00DE3964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2.市场竞争预测（其他同类产品情况、其他公司情况）</w:t>
            </w:r>
          </w:p>
          <w:p w:rsidR="009D1E22" w:rsidRDefault="009D1E22" w:rsidP="00DE3964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3.本成果核心竞争优势 </w:t>
            </w:r>
          </w:p>
          <w:p w:rsidR="009D1E22" w:rsidRDefault="009D1E22" w:rsidP="00DE3964">
            <w:pPr>
              <w:spacing w:line="360" w:lineRule="auto"/>
              <w:rPr>
                <w:rFonts w:eastAsia="仿宋_GB2312" w:cs="Calibri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4.成果的推广、应用、示范情况</w:t>
            </w:r>
          </w:p>
        </w:tc>
      </w:tr>
      <w:tr w:rsidR="009D1E22" w:rsidTr="00DE3964">
        <w:trPr>
          <w:trHeight w:val="1351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合作意向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（可多选）：</w:t>
            </w:r>
          </w:p>
          <w:p w:rsidR="009D1E22" w:rsidRDefault="009D1E22" w:rsidP="00DE3964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 技术转让</w:t>
            </w:r>
          </w:p>
          <w:p w:rsidR="009D1E22" w:rsidRDefault="009D1E22" w:rsidP="00DE3964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 技术许可 </w:t>
            </w:r>
          </w:p>
          <w:p w:rsidR="009D1E22" w:rsidRDefault="009D1E22" w:rsidP="00DE3964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 合作研发 </w:t>
            </w:r>
          </w:p>
          <w:p w:rsidR="009D1E22" w:rsidRDefault="009D1E22" w:rsidP="00DE3964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 中试试验 </w:t>
            </w:r>
          </w:p>
          <w:p w:rsidR="009D1E22" w:rsidRDefault="009D1E22" w:rsidP="00DE3964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 技术融资</w:t>
            </w:r>
          </w:p>
          <w:p w:rsidR="009D1E22" w:rsidRDefault="009D1E22" w:rsidP="00DE3964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 技术作价入股 </w:t>
            </w:r>
          </w:p>
          <w:p w:rsidR="009D1E22" w:rsidRDefault="009D1E22" w:rsidP="00DE3964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 其他（请描述）</w:t>
            </w:r>
          </w:p>
        </w:tc>
      </w:tr>
      <w:tr w:rsidR="009D1E22" w:rsidTr="00DE3964">
        <w:trPr>
          <w:trHeight w:val="1351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1E0E6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获得资助情况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（可多选）</w:t>
            </w:r>
          </w:p>
          <w:p w:rsidR="009D1E22" w:rsidRDefault="009D1E22" w:rsidP="00DE3964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□国家科技重大专项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□国家重点研发计划 □国家自然科学基金</w:t>
            </w:r>
          </w:p>
          <w:p w:rsidR="009D1E22" w:rsidRDefault="009D1E22" w:rsidP="00DE3964">
            <w:pPr>
              <w:widowControl/>
              <w:spacing w:line="360" w:lineRule="auto"/>
              <w:ind w:left="240" w:hangingChars="100" w:hanging="240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□其他国家项目</w:t>
            </w:r>
            <w:r>
              <w:rPr>
                <w:rFonts w:eastAsia="仿宋_GB2312" w:cs="Calibri"/>
                <w:color w:val="222222"/>
                <w:sz w:val="24"/>
              </w:rPr>
              <w:t>   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□地方科技项目    □其他（请描述）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</w:tr>
    </w:tbl>
    <w:p w:rsidR="009D1E22" w:rsidRDefault="009D1E22" w:rsidP="009D1E22"/>
    <w:p w:rsidR="009D1E22" w:rsidRDefault="009D1E22" w:rsidP="009D1E2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1E22" w:rsidRPr="009D1E22" w:rsidRDefault="009D1E22" w:rsidP="00C74E4A">
      <w:pPr>
        <w:jc w:val="left"/>
        <w:rPr>
          <w:rFonts w:ascii="仿宋" w:eastAsia="仿宋" w:hAnsi="仿宋"/>
          <w:sz w:val="32"/>
          <w:szCs w:val="32"/>
        </w:rPr>
      </w:pPr>
    </w:p>
    <w:sectPr w:rsidR="009D1E22" w:rsidRPr="009D1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69" w:rsidRDefault="00842769" w:rsidP="00593531">
      <w:r>
        <w:separator/>
      </w:r>
    </w:p>
  </w:endnote>
  <w:endnote w:type="continuationSeparator" w:id="0">
    <w:p w:rsidR="00842769" w:rsidRDefault="00842769" w:rsidP="005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69" w:rsidRDefault="00842769" w:rsidP="00593531">
      <w:r>
        <w:separator/>
      </w:r>
    </w:p>
  </w:footnote>
  <w:footnote w:type="continuationSeparator" w:id="0">
    <w:p w:rsidR="00842769" w:rsidRDefault="00842769" w:rsidP="005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B4"/>
    <w:rsid w:val="0007753F"/>
    <w:rsid w:val="00136161"/>
    <w:rsid w:val="001C341B"/>
    <w:rsid w:val="00284FAC"/>
    <w:rsid w:val="003644DC"/>
    <w:rsid w:val="00522DE7"/>
    <w:rsid w:val="00576A2E"/>
    <w:rsid w:val="00593531"/>
    <w:rsid w:val="00604D1C"/>
    <w:rsid w:val="006853AE"/>
    <w:rsid w:val="00842769"/>
    <w:rsid w:val="00850AA5"/>
    <w:rsid w:val="009523CC"/>
    <w:rsid w:val="009D1E22"/>
    <w:rsid w:val="00C31FFF"/>
    <w:rsid w:val="00C74E4A"/>
    <w:rsid w:val="00D05AB4"/>
    <w:rsid w:val="00DE3964"/>
    <w:rsid w:val="00E12F73"/>
    <w:rsid w:val="00E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A7E34-6D1C-4BAF-9748-20C9F1F5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531"/>
    <w:rPr>
      <w:sz w:val="18"/>
      <w:szCs w:val="18"/>
    </w:rPr>
  </w:style>
  <w:style w:type="character" w:styleId="a5">
    <w:name w:val="Hyperlink"/>
    <w:basedOn w:val="a0"/>
    <w:uiPriority w:val="99"/>
    <w:unhideWhenUsed/>
    <w:rsid w:val="00522DE7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4E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4E4A"/>
  </w:style>
  <w:style w:type="paragraph" w:styleId="a7">
    <w:name w:val="Balloon Text"/>
    <w:basedOn w:val="a"/>
    <w:link w:val="Char2"/>
    <w:uiPriority w:val="99"/>
    <w:semiHidden/>
    <w:unhideWhenUsed/>
    <w:rsid w:val="006853A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853AE"/>
    <w:rPr>
      <w:sz w:val="18"/>
      <w:szCs w:val="18"/>
    </w:rPr>
  </w:style>
  <w:style w:type="paragraph" w:customStyle="1" w:styleId="1">
    <w:name w:val="列出段落1"/>
    <w:basedOn w:val="a"/>
    <w:rsid w:val="009D1E22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8613700119919</dc:creator>
  <cp:keywords/>
  <dc:description/>
  <cp:lastModifiedBy>USER</cp:lastModifiedBy>
  <cp:revision>3</cp:revision>
  <cp:lastPrinted>2020-04-08T01:32:00Z</cp:lastPrinted>
  <dcterms:created xsi:type="dcterms:W3CDTF">2020-04-08T01:51:00Z</dcterms:created>
  <dcterms:modified xsi:type="dcterms:W3CDTF">2020-04-08T01:53:00Z</dcterms:modified>
</cp:coreProperties>
</file>