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9C" w:rsidRPr="00FA7CD9" w:rsidRDefault="00192F9C" w:rsidP="00192F9C">
      <w:pPr>
        <w:rPr>
          <w:rFonts w:eastAsia="仿宋_GB2312"/>
          <w:sz w:val="28"/>
          <w:szCs w:val="28"/>
        </w:rPr>
      </w:pPr>
      <w:r w:rsidRPr="00FA7CD9">
        <w:rPr>
          <w:rFonts w:eastAsia="仿宋_GB2312"/>
          <w:sz w:val="28"/>
          <w:szCs w:val="28"/>
        </w:rPr>
        <w:t>附件：</w:t>
      </w:r>
    </w:p>
    <w:p w:rsidR="00374885" w:rsidRPr="00B35CCE" w:rsidRDefault="007C7342" w:rsidP="00374885">
      <w:pPr>
        <w:jc w:val="center"/>
        <w:rPr>
          <w:rFonts w:ascii="黑体" w:eastAsia="黑体" w:hAnsi="黑体"/>
          <w:sz w:val="28"/>
          <w:szCs w:val="28"/>
        </w:rPr>
      </w:pPr>
      <w:r w:rsidRPr="00B35CCE">
        <w:rPr>
          <w:rFonts w:ascii="黑体" w:eastAsia="黑体" w:hAnsi="黑体" w:hint="eastAsia"/>
          <w:sz w:val="32"/>
          <w:szCs w:val="32"/>
        </w:rPr>
        <w:t>2016年度交通运输科技丛书出版计划（公示）</w:t>
      </w:r>
      <w:r w:rsidRPr="00B35CCE">
        <w:rPr>
          <w:rFonts w:ascii="宋体" w:hAnsi="宋体" w:cs="宋体" w:hint="eastAsia"/>
          <w:sz w:val="32"/>
          <w:szCs w:val="32"/>
        </w:rPr>
        <w:t> </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224"/>
        <w:gridCol w:w="1228"/>
        <w:gridCol w:w="1276"/>
        <w:gridCol w:w="9708"/>
      </w:tblGrid>
      <w:tr w:rsidR="00353859" w:rsidRPr="00FA7CD9" w:rsidTr="000C2517">
        <w:trPr>
          <w:trHeight w:val="435"/>
          <w:tblHeader/>
          <w:jc w:val="center"/>
        </w:trPr>
        <w:tc>
          <w:tcPr>
            <w:tcW w:w="727" w:type="dxa"/>
            <w:vAlign w:val="center"/>
          </w:tcPr>
          <w:p w:rsidR="00353859" w:rsidRPr="00FA7CD9" w:rsidRDefault="00353859" w:rsidP="00353859">
            <w:pPr>
              <w:widowControl/>
              <w:spacing w:beforeLines="25" w:before="78" w:afterLines="25" w:after="78"/>
              <w:jc w:val="center"/>
              <w:rPr>
                <w:rFonts w:eastAsia="黑体"/>
                <w:color w:val="000000"/>
                <w:kern w:val="0"/>
                <w:szCs w:val="21"/>
              </w:rPr>
            </w:pPr>
            <w:r w:rsidRPr="00FA7CD9">
              <w:rPr>
                <w:rFonts w:eastAsia="黑体"/>
                <w:color w:val="000000"/>
                <w:kern w:val="0"/>
                <w:szCs w:val="21"/>
              </w:rPr>
              <w:t>序号</w:t>
            </w:r>
          </w:p>
        </w:tc>
        <w:tc>
          <w:tcPr>
            <w:tcW w:w="1224" w:type="dxa"/>
            <w:vAlign w:val="center"/>
          </w:tcPr>
          <w:p w:rsidR="00353859" w:rsidRPr="00FA7CD9" w:rsidRDefault="00353859" w:rsidP="007942BE">
            <w:pPr>
              <w:widowControl/>
              <w:spacing w:beforeLines="25" w:before="78" w:afterLines="25" w:after="78"/>
              <w:jc w:val="center"/>
              <w:rPr>
                <w:rFonts w:eastAsia="黑体"/>
                <w:color w:val="000000"/>
                <w:kern w:val="0"/>
                <w:szCs w:val="21"/>
              </w:rPr>
            </w:pPr>
            <w:r w:rsidRPr="00FA7CD9">
              <w:rPr>
                <w:rFonts w:eastAsia="黑体"/>
                <w:color w:val="000000"/>
                <w:kern w:val="0"/>
                <w:szCs w:val="21"/>
              </w:rPr>
              <w:t>稿件名称</w:t>
            </w:r>
          </w:p>
        </w:tc>
        <w:tc>
          <w:tcPr>
            <w:tcW w:w="1228" w:type="dxa"/>
            <w:vAlign w:val="center"/>
          </w:tcPr>
          <w:p w:rsidR="00353859" w:rsidRPr="00FA7CD9" w:rsidRDefault="003B03B3" w:rsidP="007942BE">
            <w:pPr>
              <w:widowControl/>
              <w:spacing w:beforeLines="25" w:before="78" w:afterLines="25" w:after="78"/>
              <w:jc w:val="center"/>
              <w:rPr>
                <w:rFonts w:eastAsia="黑体"/>
                <w:color w:val="000000"/>
                <w:kern w:val="0"/>
                <w:szCs w:val="21"/>
              </w:rPr>
            </w:pPr>
            <w:r w:rsidRPr="00FA7CD9">
              <w:rPr>
                <w:rFonts w:eastAsia="黑体"/>
                <w:color w:val="000000"/>
                <w:kern w:val="0"/>
                <w:szCs w:val="21"/>
              </w:rPr>
              <w:t>第一</w:t>
            </w:r>
            <w:r w:rsidR="00353859" w:rsidRPr="00FA7CD9">
              <w:rPr>
                <w:rFonts w:eastAsia="黑体"/>
                <w:color w:val="000000"/>
                <w:kern w:val="0"/>
                <w:szCs w:val="21"/>
              </w:rPr>
              <w:t>作者</w:t>
            </w:r>
          </w:p>
        </w:tc>
        <w:tc>
          <w:tcPr>
            <w:tcW w:w="1276" w:type="dxa"/>
            <w:vAlign w:val="center"/>
          </w:tcPr>
          <w:p w:rsidR="00353859" w:rsidRPr="00FA7CD9" w:rsidRDefault="00C403B7" w:rsidP="007942BE">
            <w:pPr>
              <w:widowControl/>
              <w:spacing w:beforeLines="25" w:before="78" w:afterLines="25" w:after="78"/>
              <w:jc w:val="center"/>
              <w:rPr>
                <w:rFonts w:eastAsia="黑体"/>
                <w:color w:val="000000"/>
                <w:kern w:val="0"/>
                <w:szCs w:val="21"/>
              </w:rPr>
            </w:pPr>
            <w:r w:rsidRPr="00FA7CD9">
              <w:rPr>
                <w:rFonts w:eastAsia="黑体"/>
                <w:color w:val="000000"/>
                <w:kern w:val="0"/>
                <w:szCs w:val="21"/>
              </w:rPr>
              <w:t>工作</w:t>
            </w:r>
            <w:r w:rsidR="00353859" w:rsidRPr="00FA7CD9">
              <w:rPr>
                <w:rFonts w:eastAsia="黑体"/>
                <w:color w:val="000000"/>
                <w:kern w:val="0"/>
                <w:szCs w:val="21"/>
              </w:rPr>
              <w:t>单位</w:t>
            </w:r>
          </w:p>
        </w:tc>
        <w:tc>
          <w:tcPr>
            <w:tcW w:w="9708" w:type="dxa"/>
            <w:vAlign w:val="center"/>
          </w:tcPr>
          <w:p w:rsidR="00353859" w:rsidRPr="00FA7CD9" w:rsidRDefault="003B03B3" w:rsidP="007942BE">
            <w:pPr>
              <w:widowControl/>
              <w:spacing w:beforeLines="25" w:before="78" w:afterLines="25" w:after="78"/>
              <w:jc w:val="center"/>
              <w:rPr>
                <w:rFonts w:eastAsia="仿宋_GB2312"/>
                <w:color w:val="000000"/>
                <w:kern w:val="0"/>
                <w:szCs w:val="21"/>
              </w:rPr>
            </w:pPr>
            <w:r w:rsidRPr="00FA7CD9">
              <w:rPr>
                <w:rFonts w:eastAsia="黑体"/>
                <w:color w:val="000000"/>
                <w:kern w:val="0"/>
                <w:szCs w:val="21"/>
              </w:rPr>
              <w:t>丛书内容提要</w:t>
            </w:r>
          </w:p>
        </w:tc>
      </w:tr>
      <w:tr w:rsidR="0088015D" w:rsidRPr="00FA7CD9" w:rsidTr="000C2517">
        <w:trPr>
          <w:trHeight w:val="12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1</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软弱破碎围岩长大隧道变形控制关键技术</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赵队家</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山西省交通科学研究院</w:t>
            </w:r>
          </w:p>
        </w:tc>
        <w:tc>
          <w:tcPr>
            <w:tcW w:w="9708" w:type="dxa"/>
            <w:vAlign w:val="center"/>
          </w:tcPr>
          <w:p w:rsidR="0026241A" w:rsidRPr="00FA7CD9" w:rsidRDefault="0026241A" w:rsidP="00A64870">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在软弱破碎围岩条件下修筑长大隧道，其超前预支护结构参数及施工工法该如何选取，初支、二衬支护时机该如何选择，爆破参数怎样选择才既安全又高效等技术难题是工程成败的关键。</w:t>
            </w:r>
          </w:p>
          <w:p w:rsidR="0026241A" w:rsidRPr="00FA7CD9" w:rsidRDefault="0026241A" w:rsidP="00A64870">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本书内容主要依托运城至灵宝高速公路中条山特长隧道</w:t>
            </w:r>
            <w:r w:rsidRPr="00FA7CD9">
              <w:rPr>
                <w:rFonts w:eastAsiaTheme="minorEastAsia"/>
                <w:color w:val="000000"/>
                <w:kern w:val="0"/>
                <w:szCs w:val="21"/>
              </w:rPr>
              <w:t>(9.67km)</w:t>
            </w:r>
            <w:r w:rsidRPr="00FA7CD9">
              <w:rPr>
                <w:rFonts w:eastAsiaTheme="minorEastAsia"/>
                <w:color w:val="000000"/>
                <w:kern w:val="0"/>
                <w:szCs w:val="21"/>
              </w:rPr>
              <w:t>，历经</w:t>
            </w:r>
            <w:r w:rsidRPr="00FA7CD9">
              <w:rPr>
                <w:rFonts w:eastAsiaTheme="minorEastAsia"/>
                <w:color w:val="000000"/>
                <w:kern w:val="0"/>
                <w:szCs w:val="21"/>
              </w:rPr>
              <w:t>5</w:t>
            </w:r>
            <w:r w:rsidRPr="00FA7CD9">
              <w:rPr>
                <w:rFonts w:eastAsiaTheme="minorEastAsia"/>
                <w:color w:val="000000"/>
                <w:kern w:val="0"/>
                <w:szCs w:val="21"/>
              </w:rPr>
              <w:t>年的艰苦努力，重点围绕软弱破碎围岩隧道施工工法特点、超前支护结构受力规律以及爆破施工围岩振动响应规律三个方面开展科学研究。同时，充分总结了我省太原至古交高速公路西山特长隧道</w:t>
            </w:r>
            <w:r w:rsidRPr="00FA7CD9">
              <w:rPr>
                <w:rFonts w:eastAsiaTheme="minorEastAsia"/>
                <w:color w:val="000000"/>
                <w:kern w:val="0"/>
                <w:szCs w:val="21"/>
              </w:rPr>
              <w:t>(13.68km)</w:t>
            </w:r>
            <w:r w:rsidRPr="00FA7CD9">
              <w:rPr>
                <w:rFonts w:eastAsiaTheme="minorEastAsia"/>
                <w:color w:val="000000"/>
                <w:kern w:val="0"/>
                <w:szCs w:val="21"/>
              </w:rPr>
              <w:t>、平遥至榆社高速公路宝塔山特长隧道</w:t>
            </w:r>
            <w:r w:rsidRPr="00FA7CD9">
              <w:rPr>
                <w:rFonts w:eastAsiaTheme="minorEastAsia"/>
                <w:color w:val="000000"/>
                <w:kern w:val="0"/>
                <w:szCs w:val="21"/>
              </w:rPr>
              <w:t>(10.34km)</w:t>
            </w:r>
            <w:r w:rsidRPr="00FA7CD9">
              <w:rPr>
                <w:rFonts w:eastAsiaTheme="minorEastAsia"/>
                <w:color w:val="000000"/>
                <w:kern w:val="0"/>
                <w:szCs w:val="21"/>
              </w:rPr>
              <w:t>等多条长大隧道建设技术成果</w:t>
            </w:r>
            <w:r w:rsidRPr="00FA7CD9">
              <w:rPr>
                <w:rFonts w:eastAsiaTheme="minorEastAsia"/>
                <w:color w:val="000000"/>
                <w:kern w:val="0"/>
                <w:szCs w:val="21"/>
              </w:rPr>
              <w:t>,</w:t>
            </w:r>
            <w:r w:rsidRPr="00FA7CD9">
              <w:rPr>
                <w:rFonts w:eastAsiaTheme="minorEastAsia"/>
                <w:color w:val="000000"/>
                <w:kern w:val="0"/>
                <w:szCs w:val="21"/>
              </w:rPr>
              <w:t>建立了可考虑掌子面水平位移的影响的变基床系数弹性地基梁模型，提出了软弱围岩条件下管棚超前预支护体系的支护参数；推荐了不同围岩级别各工序应力释放组合及施工步距；建立了炮孔群孔齐发分析模型，揭示了隧道不同位置处的振速衰减规律及振速峰值分布规律，形成了软弱破碎围岩条件下长大隧道修建关键技术。</w:t>
            </w:r>
          </w:p>
          <w:p w:rsidR="0026241A" w:rsidRPr="00FA7CD9" w:rsidRDefault="0026241A" w:rsidP="00A64870">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本书共分为</w:t>
            </w:r>
            <w:r w:rsidRPr="00FA7CD9">
              <w:rPr>
                <w:rFonts w:eastAsiaTheme="minorEastAsia"/>
                <w:color w:val="000000"/>
                <w:kern w:val="0"/>
                <w:szCs w:val="21"/>
              </w:rPr>
              <w:t>7</w:t>
            </w:r>
            <w:r w:rsidRPr="00FA7CD9">
              <w:rPr>
                <w:rFonts w:eastAsiaTheme="minorEastAsia"/>
                <w:color w:val="000000"/>
                <w:kern w:val="0"/>
                <w:szCs w:val="21"/>
              </w:rPr>
              <w:t>章。第</w:t>
            </w:r>
            <w:r w:rsidRPr="00FA7CD9">
              <w:rPr>
                <w:rFonts w:eastAsiaTheme="minorEastAsia"/>
                <w:color w:val="000000"/>
                <w:kern w:val="0"/>
                <w:szCs w:val="21"/>
              </w:rPr>
              <w:t>1</w:t>
            </w:r>
            <w:r w:rsidRPr="00FA7CD9">
              <w:rPr>
                <w:rFonts w:eastAsiaTheme="minorEastAsia"/>
                <w:color w:val="000000"/>
                <w:kern w:val="0"/>
                <w:szCs w:val="21"/>
              </w:rPr>
              <w:t>章阐述了软弱破碎围岩特长隧道施工工法、变形特征规律以及变形控制措施的技术现状；第</w:t>
            </w:r>
            <w:r w:rsidRPr="00FA7CD9">
              <w:rPr>
                <w:rFonts w:eastAsiaTheme="minorEastAsia"/>
                <w:color w:val="000000"/>
                <w:kern w:val="0"/>
                <w:szCs w:val="21"/>
              </w:rPr>
              <w:t>2</w:t>
            </w:r>
            <w:r w:rsidRPr="00FA7CD9">
              <w:rPr>
                <w:rFonts w:eastAsiaTheme="minorEastAsia"/>
                <w:color w:val="000000"/>
                <w:kern w:val="0"/>
                <w:szCs w:val="21"/>
              </w:rPr>
              <w:t>章阐述了软弱破碎围岩隧道变形控制的基本原则与理念，对软弱破碎围岩隧道常采用施工方法的优缺点和力学系统进行了对比和总结；第</w:t>
            </w:r>
            <w:r w:rsidRPr="00FA7CD9">
              <w:rPr>
                <w:rFonts w:eastAsiaTheme="minorEastAsia"/>
                <w:color w:val="000000"/>
                <w:kern w:val="0"/>
                <w:szCs w:val="21"/>
              </w:rPr>
              <w:t>3</w:t>
            </w:r>
            <w:r w:rsidRPr="00FA7CD9">
              <w:rPr>
                <w:rFonts w:eastAsiaTheme="minorEastAsia"/>
                <w:color w:val="000000"/>
                <w:kern w:val="0"/>
                <w:szCs w:val="21"/>
              </w:rPr>
              <w:t>章对软岩的地质分级及工程分类进行了梳理，对软弱破碎围岩变形特征进行了分析，对各个变形阶段的控制措施进行了对比和总结；第</w:t>
            </w:r>
            <w:r w:rsidRPr="00FA7CD9">
              <w:rPr>
                <w:rFonts w:eastAsiaTheme="minorEastAsia"/>
                <w:color w:val="000000"/>
                <w:kern w:val="0"/>
                <w:szCs w:val="21"/>
              </w:rPr>
              <w:t>4</w:t>
            </w:r>
            <w:r w:rsidRPr="00FA7CD9">
              <w:rPr>
                <w:rFonts w:eastAsiaTheme="minorEastAsia"/>
                <w:color w:val="000000"/>
                <w:kern w:val="0"/>
                <w:szCs w:val="21"/>
              </w:rPr>
              <w:t>章建立了管棚弹性地基梁分析模型，并对管棚荷载传递机理及对地层稳定的控制效果进行了研究，对超前管棚与后续施工工法的配合效果进行了分析；第</w:t>
            </w:r>
            <w:r w:rsidRPr="00FA7CD9">
              <w:rPr>
                <w:rFonts w:eastAsiaTheme="minorEastAsia"/>
                <w:color w:val="000000"/>
                <w:kern w:val="0"/>
                <w:szCs w:val="21"/>
              </w:rPr>
              <w:t>5</w:t>
            </w:r>
            <w:r w:rsidRPr="00FA7CD9">
              <w:rPr>
                <w:rFonts w:eastAsiaTheme="minorEastAsia"/>
                <w:color w:val="000000"/>
                <w:kern w:val="0"/>
                <w:szCs w:val="21"/>
              </w:rPr>
              <w:t>章对实际工程中应用相对较多的预留核心土法、临时仰拱法、台阶法以及锚杆和超前导管对掌子面挤出位移的控制效果进行了研究；第</w:t>
            </w:r>
            <w:r w:rsidRPr="00FA7CD9">
              <w:rPr>
                <w:rFonts w:eastAsiaTheme="minorEastAsia"/>
                <w:color w:val="000000"/>
                <w:kern w:val="0"/>
                <w:szCs w:val="21"/>
              </w:rPr>
              <w:t>6</w:t>
            </w:r>
            <w:r w:rsidRPr="00FA7CD9">
              <w:rPr>
                <w:rFonts w:eastAsiaTheme="minorEastAsia"/>
                <w:color w:val="000000"/>
                <w:kern w:val="0"/>
                <w:szCs w:val="21"/>
              </w:rPr>
              <w:t>章对初期支护在不同支护时机、不同刚度等情况下，结构自身受力和变形规律进行数值计算；对不同应力释放率组合以及不同应力释放率与仰拱至掌子面距离的配合效果下围岩变形规律进行了研究；第</w:t>
            </w:r>
            <w:r w:rsidRPr="00FA7CD9">
              <w:rPr>
                <w:rFonts w:eastAsiaTheme="minorEastAsia"/>
                <w:color w:val="000000"/>
                <w:kern w:val="0"/>
                <w:szCs w:val="21"/>
              </w:rPr>
              <w:t>7</w:t>
            </w:r>
            <w:r w:rsidRPr="00FA7CD9">
              <w:rPr>
                <w:rFonts w:eastAsiaTheme="minorEastAsia"/>
                <w:color w:val="000000"/>
                <w:kern w:val="0"/>
                <w:szCs w:val="21"/>
              </w:rPr>
              <w:t>章采用三维数值模拟对并行小间距隧道在爆破作用影响下的动力响应进行分析，对爆破控制参数进行了优化，为小间距隧道钻爆施工震动控制提供指导。</w:t>
            </w:r>
          </w:p>
          <w:p w:rsidR="0088015D" w:rsidRPr="00FA7CD9" w:rsidRDefault="0026241A" w:rsidP="000B444C">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本书不仅适用于公路隧道工程领域，同时也适用于铁路、电力、水利等相关领域。本书理论与实践并重，有大量数值分析案例以及现场试验监测数据，可以进一步促进全国公路隧道建设整体技术水平的提升，也可供大专院校、科学研究及公路建设管理人员、勘察设计人员、施工技术人员等使用参考</w:t>
            </w:r>
            <w:r w:rsidR="00465116">
              <w:rPr>
                <w:rFonts w:eastAsiaTheme="minorEastAsia" w:hint="eastAsia"/>
                <w:color w:val="000000"/>
                <w:kern w:val="0"/>
                <w:szCs w:val="21"/>
              </w:rPr>
              <w:t>。</w:t>
            </w:r>
          </w:p>
        </w:tc>
      </w:tr>
      <w:tr w:rsidR="0088015D" w:rsidRPr="00FA7CD9" w:rsidTr="000C2517">
        <w:trPr>
          <w:trHeight w:val="311"/>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2</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寒冷地区重载公路沥青路面服役性能</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王殿臣</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内蒙古自治区交通建设</w:t>
            </w:r>
            <w:bookmarkStart w:id="0" w:name="_GoBack"/>
            <w:bookmarkEnd w:id="0"/>
            <w:r w:rsidRPr="00FA7CD9">
              <w:rPr>
                <w:rFonts w:eastAsiaTheme="minorEastAsia"/>
                <w:color w:val="000000"/>
                <w:kern w:val="0"/>
                <w:szCs w:val="21"/>
              </w:rPr>
              <w:t>工程质量监督局</w:t>
            </w:r>
          </w:p>
        </w:tc>
        <w:tc>
          <w:tcPr>
            <w:tcW w:w="9708" w:type="dxa"/>
            <w:vAlign w:val="center"/>
          </w:tcPr>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内蒙地区幅员辽阔，在我国版图上由东北向西南斜伸，呈狭长形，东西长</w:t>
            </w:r>
            <w:r w:rsidRPr="001E1B83">
              <w:rPr>
                <w:rFonts w:eastAsiaTheme="minorEastAsia" w:hint="eastAsia"/>
                <w:color w:val="000000"/>
                <w:kern w:val="0"/>
                <w:szCs w:val="21"/>
              </w:rPr>
              <w:t>2400</w:t>
            </w:r>
            <w:r w:rsidRPr="001E1B83">
              <w:rPr>
                <w:rFonts w:eastAsiaTheme="minorEastAsia" w:hint="eastAsia"/>
                <w:color w:val="000000"/>
                <w:kern w:val="0"/>
                <w:szCs w:val="21"/>
              </w:rPr>
              <w:t>多公里，南北宽约</w:t>
            </w:r>
            <w:r w:rsidRPr="001E1B83">
              <w:rPr>
                <w:rFonts w:eastAsiaTheme="minorEastAsia" w:hint="eastAsia"/>
                <w:color w:val="000000"/>
                <w:kern w:val="0"/>
                <w:szCs w:val="21"/>
              </w:rPr>
              <w:t>1700</w:t>
            </w:r>
            <w:r w:rsidRPr="001E1B83">
              <w:rPr>
                <w:rFonts w:eastAsiaTheme="minorEastAsia" w:hint="eastAsia"/>
                <w:color w:val="000000"/>
                <w:kern w:val="0"/>
                <w:szCs w:val="21"/>
              </w:rPr>
              <w:t>公里，涵盖</w:t>
            </w:r>
            <w:r w:rsidRPr="001E1B83">
              <w:rPr>
                <w:rFonts w:eastAsiaTheme="minorEastAsia" w:hint="eastAsia"/>
                <w:color w:val="000000"/>
                <w:kern w:val="0"/>
                <w:szCs w:val="21"/>
              </w:rPr>
              <w:t>2-1</w:t>
            </w:r>
            <w:r w:rsidRPr="001E1B83">
              <w:rPr>
                <w:rFonts w:eastAsiaTheme="minorEastAsia" w:hint="eastAsia"/>
                <w:color w:val="000000"/>
                <w:kern w:val="0"/>
                <w:szCs w:val="21"/>
              </w:rPr>
              <w:t>、</w:t>
            </w:r>
            <w:r w:rsidRPr="001E1B83">
              <w:rPr>
                <w:rFonts w:eastAsiaTheme="minorEastAsia" w:hint="eastAsia"/>
                <w:color w:val="000000"/>
                <w:kern w:val="0"/>
                <w:szCs w:val="21"/>
              </w:rPr>
              <w:t>2-2</w:t>
            </w:r>
            <w:r w:rsidRPr="001E1B83">
              <w:rPr>
                <w:rFonts w:eastAsiaTheme="minorEastAsia" w:hint="eastAsia"/>
                <w:color w:val="000000"/>
                <w:kern w:val="0"/>
                <w:szCs w:val="21"/>
              </w:rPr>
              <w:t>、</w:t>
            </w:r>
            <w:r w:rsidRPr="001E1B83">
              <w:rPr>
                <w:rFonts w:eastAsiaTheme="minorEastAsia" w:hint="eastAsia"/>
                <w:color w:val="000000"/>
                <w:kern w:val="0"/>
                <w:szCs w:val="21"/>
              </w:rPr>
              <w:t>1-2</w:t>
            </w:r>
            <w:r w:rsidRPr="001E1B83">
              <w:rPr>
                <w:rFonts w:eastAsiaTheme="minorEastAsia" w:hint="eastAsia"/>
                <w:color w:val="000000"/>
                <w:kern w:val="0"/>
                <w:szCs w:val="21"/>
              </w:rPr>
              <w:t>等</w:t>
            </w:r>
            <w:r w:rsidRPr="001E1B83">
              <w:rPr>
                <w:rFonts w:eastAsiaTheme="minorEastAsia" w:hint="eastAsia"/>
                <w:color w:val="000000"/>
                <w:kern w:val="0"/>
                <w:szCs w:val="21"/>
              </w:rPr>
              <w:t>3</w:t>
            </w:r>
            <w:r w:rsidRPr="001E1B83">
              <w:rPr>
                <w:rFonts w:eastAsiaTheme="minorEastAsia" w:hint="eastAsia"/>
                <w:color w:val="000000"/>
                <w:kern w:val="0"/>
                <w:szCs w:val="21"/>
              </w:rPr>
              <w:t>个气候分区，地质、筑路材料和气候环境复杂多样，另外，内蒙古自治区作为我国的资源大省，煤炭、钢材等矿产资源及其产品大多需要通过公路运输，使得本地的公路运输具有车流量大且重载货运车辆所占比重高的特征，具有寒区重载公路的典型特征。本书紧紧围绕内蒙古地区气候寒冷、交通重载等公路服役的环境因素，从常用筑路材料、常用路面结构、路面损坏表征等角度展开寒区重载公路沥青路面服役性能研究。</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本书内容依托交通部建设科技项目《寒冷地区重载公路沥青路面服役性能研究》的研究成果进行编写，共分为</w:t>
            </w:r>
            <w:r w:rsidRPr="001E1B83">
              <w:rPr>
                <w:rFonts w:eastAsiaTheme="minorEastAsia" w:hint="eastAsia"/>
                <w:color w:val="000000"/>
                <w:kern w:val="0"/>
                <w:szCs w:val="21"/>
              </w:rPr>
              <w:t>4</w:t>
            </w:r>
            <w:r w:rsidRPr="001E1B83">
              <w:rPr>
                <w:rFonts w:eastAsiaTheme="minorEastAsia" w:hint="eastAsia"/>
                <w:color w:val="000000"/>
                <w:kern w:val="0"/>
                <w:szCs w:val="21"/>
              </w:rPr>
              <w:t>篇。</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1</w:t>
            </w:r>
            <w:r w:rsidRPr="001E1B83">
              <w:rPr>
                <w:rFonts w:eastAsiaTheme="minorEastAsia" w:hint="eastAsia"/>
                <w:color w:val="000000"/>
                <w:kern w:val="0"/>
                <w:szCs w:val="21"/>
              </w:rPr>
              <w:t>篇阐述了寒冷地区重载公路沥青路面服役性能的研究意义、市场需求前景及推广应用领域，从常用沥青路面材料对服役性能的影响、沥青路面结构承载能力衰变规律及设计控制指标、沥青路面服役性能三维监测与仿真分析技术三个方面介绍了国内外研究现状。</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2</w:t>
            </w:r>
            <w:r w:rsidRPr="001E1B83">
              <w:rPr>
                <w:rFonts w:eastAsiaTheme="minorEastAsia" w:hint="eastAsia"/>
                <w:color w:val="000000"/>
                <w:kern w:val="0"/>
                <w:szCs w:val="21"/>
              </w:rPr>
              <w:t>篇阐述了内蒙</w:t>
            </w:r>
            <w:r w:rsidR="0092337C">
              <w:rPr>
                <w:rFonts w:eastAsiaTheme="minorEastAsia" w:hint="eastAsia"/>
                <w:color w:val="000000"/>
                <w:kern w:val="0"/>
                <w:szCs w:val="21"/>
              </w:rPr>
              <w:t>古</w:t>
            </w:r>
            <w:r w:rsidRPr="001E1B83">
              <w:rPr>
                <w:rFonts w:eastAsiaTheme="minorEastAsia" w:hint="eastAsia"/>
                <w:color w:val="000000"/>
                <w:kern w:val="0"/>
                <w:szCs w:val="21"/>
              </w:rPr>
              <w:t>地区常用筑路材料对沥青混凝土抗重载和抗冰冻性能的影响；包括常用集料岩性和加工特性对沥青混合料抗重载和抗冰冻性能的影响；常用沥青结合料的高低温性能综合评价；常用抗剥落剂、抗车辙剂对沥青混合料路用性能的影响；基于区域适应性的沥青混合料配合比设计关键技术指标研究。</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3</w:t>
            </w:r>
            <w:r w:rsidRPr="001E1B83">
              <w:rPr>
                <w:rFonts w:eastAsiaTheme="minorEastAsia" w:hint="eastAsia"/>
                <w:color w:val="000000"/>
                <w:kern w:val="0"/>
                <w:szCs w:val="21"/>
              </w:rPr>
              <w:t>篇阐述了沥青路面结构承载能力衰变规律及设计控制指标研究；包括寒区重载沥青路面工作环境及使用状况调研，寒区重载沥青路面沥青层模量代表值的研究，寒区重载沥青路面沥青层模量代表值适应性分析，基于既有路面性能评价方法的寒区重载沥青路面性能衰变模型研究，基于三维监测数据的路面性能衰变模型研究，两种数据采集系统下的衰变模型对比与验证。</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4</w:t>
            </w:r>
            <w:r w:rsidRPr="001E1B83">
              <w:rPr>
                <w:rFonts w:eastAsiaTheme="minorEastAsia" w:hint="eastAsia"/>
                <w:color w:val="000000"/>
                <w:kern w:val="0"/>
                <w:szCs w:val="21"/>
              </w:rPr>
              <w:t>篇阐述了基于路表三维检测仿真分析技术的寒区重载沥青路面物理破损状况监测与预估；包括三维数字路面重构模型的分析与建立，三维路面场景漫游技术及路面三维参数计算方法，寒区重载沥青路面物理破损状况三维监测研究</w:t>
            </w:r>
          </w:p>
          <w:p w:rsidR="0088015D"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本书通过温度变化特征、交通环境特点和筑路材料技术指标等角度对内蒙古地区沥青路面进行代表性区域划分，从而系统的提出沥青路面的材料、结构、路表损坏特征对服役性能的影响。本书理论与实践并重，有典型工程案例，深入阐述了寒冷、重载特点下沥青路面服役性能研究成果，可供大专院校、科学研究人员及公路技术人员使用参考。</w:t>
            </w:r>
          </w:p>
          <w:p w:rsidR="009922E0" w:rsidRDefault="009922E0" w:rsidP="001E1B83">
            <w:pPr>
              <w:widowControl/>
              <w:spacing w:beforeLines="25" w:before="78" w:afterLines="25" w:after="78"/>
              <w:ind w:firstLineChars="200" w:firstLine="420"/>
              <w:jc w:val="left"/>
              <w:rPr>
                <w:rFonts w:eastAsiaTheme="minorEastAsia"/>
                <w:color w:val="000000"/>
                <w:kern w:val="0"/>
                <w:szCs w:val="21"/>
              </w:rPr>
            </w:pPr>
          </w:p>
          <w:p w:rsidR="009922E0" w:rsidRPr="00FA7CD9" w:rsidRDefault="009922E0" w:rsidP="001E1B83">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186"/>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3</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沥青路面就地热再生技术研究与应用</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施伟斌</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英达热再生有限公司</w:t>
            </w:r>
          </w:p>
        </w:tc>
        <w:tc>
          <w:tcPr>
            <w:tcW w:w="9708" w:type="dxa"/>
            <w:vAlign w:val="center"/>
          </w:tcPr>
          <w:p w:rsidR="00E82D53" w:rsidRPr="00E82D53" w:rsidRDefault="00E82D53" w:rsidP="00E82D53">
            <w:pPr>
              <w:widowControl/>
              <w:spacing w:beforeLines="25" w:before="78" w:afterLines="25" w:after="78"/>
              <w:ind w:firstLineChars="200" w:firstLine="420"/>
              <w:jc w:val="left"/>
              <w:rPr>
                <w:rFonts w:eastAsiaTheme="minorEastAsia"/>
                <w:color w:val="000000"/>
                <w:kern w:val="0"/>
                <w:szCs w:val="21"/>
              </w:rPr>
            </w:pPr>
            <w:r w:rsidRPr="00E82D53">
              <w:rPr>
                <w:rFonts w:eastAsiaTheme="minorEastAsia" w:hint="eastAsia"/>
                <w:color w:val="000000"/>
                <w:kern w:val="0"/>
                <w:szCs w:val="21"/>
              </w:rPr>
              <w:t>沥青路面就地热再生技术</w:t>
            </w:r>
            <w:r w:rsidRPr="00E82D53">
              <w:rPr>
                <w:rFonts w:eastAsiaTheme="minorEastAsia"/>
                <w:color w:val="000000"/>
                <w:kern w:val="0"/>
                <w:szCs w:val="21"/>
              </w:rPr>
              <w:t>具有</w:t>
            </w:r>
            <w:r w:rsidRPr="00E82D53">
              <w:rPr>
                <w:rFonts w:eastAsiaTheme="minorEastAsia" w:hint="eastAsia"/>
                <w:color w:val="000000"/>
                <w:kern w:val="0"/>
                <w:szCs w:val="21"/>
              </w:rPr>
              <w:t>节能环保、绿色低碳</w:t>
            </w:r>
            <w:r w:rsidRPr="00E82D53">
              <w:rPr>
                <w:rFonts w:eastAsiaTheme="minorEastAsia"/>
                <w:color w:val="000000"/>
                <w:kern w:val="0"/>
                <w:szCs w:val="21"/>
              </w:rPr>
              <w:t>的优势</w:t>
            </w:r>
            <w:r w:rsidRPr="00E82D53">
              <w:rPr>
                <w:rFonts w:eastAsiaTheme="minorEastAsia" w:hint="eastAsia"/>
                <w:color w:val="000000"/>
                <w:kern w:val="0"/>
                <w:szCs w:val="21"/>
              </w:rPr>
              <w:t>，已成为道路养护行业现阶段和未来发展的方向。本书针对沥青路面不同的损坏形式、选择典型的高速公路、市政道路和国省干线公路沥青路面就地热再生养护施工工程作为案例</w:t>
            </w:r>
            <w:r w:rsidRPr="00E82D53">
              <w:rPr>
                <w:rFonts w:eastAsiaTheme="minorEastAsia"/>
                <w:color w:val="000000"/>
                <w:kern w:val="0"/>
                <w:szCs w:val="21"/>
              </w:rPr>
              <w:t>，系统阐述了</w:t>
            </w:r>
            <w:r w:rsidRPr="00E82D53">
              <w:rPr>
                <w:rFonts w:eastAsiaTheme="minorEastAsia" w:hint="eastAsia"/>
                <w:color w:val="000000"/>
                <w:kern w:val="0"/>
                <w:szCs w:val="21"/>
              </w:rPr>
              <w:t>就地热再生六大核心技术理念：以间歇式热辐射加热技术、不打碎集料的翻松技术及层间热粘结技术相辅相成，与沥青混合料级配可调、可控技术，对症下药的工艺与设备模块化组合并立，最终实现“集料再用、沥青再生”。</w:t>
            </w:r>
          </w:p>
          <w:p w:rsidR="00E82D53" w:rsidRPr="00E82D53" w:rsidRDefault="00E82D53" w:rsidP="00E82D53">
            <w:pPr>
              <w:widowControl/>
              <w:spacing w:beforeLines="25" w:before="78" w:afterLines="25" w:after="78"/>
              <w:ind w:firstLineChars="200" w:firstLine="420"/>
              <w:jc w:val="left"/>
              <w:rPr>
                <w:rFonts w:eastAsiaTheme="minorEastAsia"/>
                <w:color w:val="000000"/>
                <w:kern w:val="0"/>
                <w:szCs w:val="21"/>
              </w:rPr>
            </w:pPr>
            <w:r w:rsidRPr="00E82D53">
              <w:rPr>
                <w:rFonts w:eastAsiaTheme="minorEastAsia"/>
                <w:color w:val="000000"/>
                <w:kern w:val="0"/>
                <w:szCs w:val="21"/>
              </w:rPr>
              <w:t>本书内容依托</w:t>
            </w:r>
            <w:r w:rsidRPr="00E82D53">
              <w:rPr>
                <w:rFonts w:eastAsiaTheme="minorEastAsia" w:hint="eastAsia"/>
                <w:color w:val="000000"/>
                <w:kern w:val="0"/>
                <w:szCs w:val="21"/>
              </w:rPr>
              <w:t>交通运输部科技成果转化</w:t>
            </w:r>
            <w:r w:rsidRPr="00E82D53">
              <w:rPr>
                <w:rFonts w:eastAsiaTheme="minorEastAsia"/>
                <w:color w:val="000000"/>
                <w:kern w:val="0"/>
                <w:szCs w:val="21"/>
              </w:rPr>
              <w:t>项目《</w:t>
            </w:r>
            <w:r w:rsidRPr="00E82D53">
              <w:rPr>
                <w:rFonts w:eastAsiaTheme="minorEastAsia" w:hint="eastAsia"/>
                <w:color w:val="000000"/>
                <w:kern w:val="0"/>
                <w:szCs w:val="21"/>
              </w:rPr>
              <w:t>沥青路面就地热再生成套设备和施工技术</w:t>
            </w:r>
            <w:r w:rsidRPr="00E82D53">
              <w:rPr>
                <w:rFonts w:eastAsiaTheme="minorEastAsia"/>
                <w:color w:val="000000"/>
                <w:kern w:val="0"/>
                <w:szCs w:val="21"/>
              </w:rPr>
              <w:t>》</w:t>
            </w:r>
            <w:r w:rsidRPr="00E82D53">
              <w:rPr>
                <w:rFonts w:eastAsiaTheme="minorEastAsia" w:hint="eastAsia"/>
                <w:color w:val="000000"/>
                <w:kern w:val="0"/>
                <w:szCs w:val="21"/>
              </w:rPr>
              <w:t>和江苏省交通运输厅科技成果项目《就地热再生技术处治沥青路面典型病害的应用研究》、</w:t>
            </w:r>
            <w:r w:rsidRPr="00E82D53">
              <w:rPr>
                <w:rFonts w:eastAsiaTheme="minorEastAsia"/>
                <w:color w:val="000000"/>
                <w:kern w:val="0"/>
                <w:szCs w:val="21"/>
              </w:rPr>
              <w:t>《</w:t>
            </w:r>
            <w:r w:rsidRPr="00E82D53">
              <w:rPr>
                <w:rFonts w:eastAsiaTheme="minorEastAsia" w:hint="eastAsia"/>
                <w:color w:val="000000"/>
                <w:kern w:val="0"/>
                <w:szCs w:val="21"/>
              </w:rPr>
              <w:t>沥青路面就地热再生技术深化研究及工程示范</w:t>
            </w:r>
            <w:r w:rsidRPr="00E82D53">
              <w:rPr>
                <w:rFonts w:eastAsiaTheme="minorEastAsia"/>
                <w:color w:val="000000"/>
                <w:kern w:val="0"/>
                <w:szCs w:val="21"/>
              </w:rPr>
              <w:t>》</w:t>
            </w:r>
            <w:r w:rsidRPr="00E82D53">
              <w:rPr>
                <w:rFonts w:eastAsiaTheme="minorEastAsia" w:hint="eastAsia"/>
                <w:color w:val="000000"/>
                <w:kern w:val="0"/>
                <w:szCs w:val="21"/>
              </w:rPr>
              <w:t>、《沥青路面多功能综合养护车研发与应用》</w:t>
            </w:r>
            <w:r w:rsidRPr="00E82D53">
              <w:rPr>
                <w:rFonts w:eastAsiaTheme="minorEastAsia"/>
                <w:color w:val="000000"/>
                <w:kern w:val="0"/>
                <w:szCs w:val="21"/>
              </w:rPr>
              <w:t>的研究成果进行编写，共分为</w:t>
            </w:r>
            <w:r w:rsidRPr="00E82D53">
              <w:rPr>
                <w:rFonts w:eastAsiaTheme="minorEastAsia" w:hint="eastAsia"/>
                <w:color w:val="000000"/>
                <w:kern w:val="0"/>
                <w:szCs w:val="21"/>
              </w:rPr>
              <w:t>8</w:t>
            </w:r>
            <w:r w:rsidRPr="00E82D53">
              <w:rPr>
                <w:rFonts w:eastAsiaTheme="minorEastAsia"/>
                <w:color w:val="000000"/>
                <w:kern w:val="0"/>
                <w:szCs w:val="21"/>
              </w:rPr>
              <w:t>章。第</w:t>
            </w:r>
            <w:r w:rsidRPr="00E82D53">
              <w:rPr>
                <w:rFonts w:eastAsiaTheme="minorEastAsia"/>
                <w:color w:val="000000"/>
                <w:kern w:val="0"/>
                <w:szCs w:val="21"/>
              </w:rPr>
              <w:t>1</w:t>
            </w:r>
            <w:r w:rsidRPr="00E82D53">
              <w:rPr>
                <w:rFonts w:eastAsiaTheme="minorEastAsia"/>
                <w:color w:val="000000"/>
                <w:kern w:val="0"/>
                <w:szCs w:val="21"/>
              </w:rPr>
              <w:t>章</w:t>
            </w:r>
            <w:r w:rsidRPr="00E82D53">
              <w:rPr>
                <w:rFonts w:eastAsiaTheme="minorEastAsia" w:hint="eastAsia"/>
                <w:color w:val="000000"/>
                <w:kern w:val="0"/>
                <w:szCs w:val="21"/>
              </w:rPr>
              <w:t>系统介绍</w:t>
            </w:r>
            <w:r w:rsidRPr="00E82D53">
              <w:rPr>
                <w:rFonts w:eastAsiaTheme="minorEastAsia"/>
                <w:color w:val="000000"/>
                <w:kern w:val="0"/>
                <w:szCs w:val="21"/>
              </w:rPr>
              <w:t>了</w:t>
            </w:r>
            <w:r w:rsidRPr="00E82D53">
              <w:rPr>
                <w:rFonts w:eastAsiaTheme="minorEastAsia" w:hint="eastAsia"/>
                <w:color w:val="000000"/>
                <w:kern w:val="0"/>
                <w:szCs w:val="21"/>
              </w:rPr>
              <w:t>沥青路面再生利用</w:t>
            </w:r>
            <w:r w:rsidRPr="00E82D53">
              <w:rPr>
                <w:rFonts w:eastAsiaTheme="minorEastAsia"/>
                <w:color w:val="000000"/>
                <w:kern w:val="0"/>
                <w:szCs w:val="21"/>
              </w:rPr>
              <w:t>技术</w:t>
            </w:r>
            <w:r w:rsidRPr="00E82D53">
              <w:rPr>
                <w:rFonts w:eastAsiaTheme="minorEastAsia" w:hint="eastAsia"/>
                <w:color w:val="000000"/>
                <w:kern w:val="0"/>
                <w:szCs w:val="21"/>
              </w:rPr>
              <w:t>的研究</w:t>
            </w:r>
            <w:r w:rsidRPr="00E82D53">
              <w:rPr>
                <w:rFonts w:eastAsiaTheme="minorEastAsia"/>
                <w:color w:val="000000"/>
                <w:kern w:val="0"/>
                <w:szCs w:val="21"/>
              </w:rPr>
              <w:t>现状与发展趋势；第</w:t>
            </w:r>
            <w:r w:rsidRPr="00E82D53">
              <w:rPr>
                <w:rFonts w:eastAsiaTheme="minorEastAsia"/>
                <w:color w:val="000000"/>
                <w:kern w:val="0"/>
                <w:szCs w:val="21"/>
              </w:rPr>
              <w:t>2</w:t>
            </w:r>
            <w:r w:rsidRPr="00E82D53">
              <w:rPr>
                <w:rFonts w:eastAsiaTheme="minorEastAsia"/>
                <w:color w:val="000000"/>
                <w:kern w:val="0"/>
                <w:szCs w:val="21"/>
              </w:rPr>
              <w:t>章</w:t>
            </w:r>
            <w:r w:rsidRPr="00E82D53">
              <w:rPr>
                <w:rFonts w:eastAsiaTheme="minorEastAsia" w:hint="eastAsia"/>
                <w:color w:val="000000"/>
                <w:kern w:val="0"/>
                <w:szCs w:val="21"/>
              </w:rPr>
              <w:t>阐述</w:t>
            </w:r>
            <w:r w:rsidRPr="00E82D53">
              <w:rPr>
                <w:rFonts w:eastAsiaTheme="minorEastAsia"/>
                <w:color w:val="000000"/>
                <w:kern w:val="0"/>
                <w:szCs w:val="21"/>
              </w:rPr>
              <w:t>了</w:t>
            </w:r>
            <w:r w:rsidRPr="00E82D53">
              <w:rPr>
                <w:rFonts w:eastAsiaTheme="minorEastAsia" w:hint="eastAsia"/>
                <w:color w:val="000000"/>
                <w:kern w:val="0"/>
                <w:szCs w:val="21"/>
              </w:rPr>
              <w:t>就地热再生技术适用性及关键技术理念</w:t>
            </w:r>
            <w:r w:rsidRPr="00E82D53">
              <w:rPr>
                <w:rFonts w:eastAsiaTheme="minorEastAsia"/>
                <w:color w:val="000000"/>
                <w:kern w:val="0"/>
                <w:szCs w:val="21"/>
              </w:rPr>
              <w:t>；第</w:t>
            </w:r>
            <w:r w:rsidRPr="00E82D53">
              <w:rPr>
                <w:rFonts w:eastAsiaTheme="minorEastAsia"/>
                <w:color w:val="000000"/>
                <w:kern w:val="0"/>
                <w:szCs w:val="21"/>
              </w:rPr>
              <w:t>3</w:t>
            </w:r>
            <w:r w:rsidRPr="00E82D53">
              <w:rPr>
                <w:rFonts w:eastAsiaTheme="minorEastAsia"/>
                <w:color w:val="000000"/>
                <w:kern w:val="0"/>
                <w:szCs w:val="21"/>
              </w:rPr>
              <w:t>章阐述了</w:t>
            </w:r>
            <w:r w:rsidRPr="00E82D53">
              <w:rPr>
                <w:rFonts w:eastAsiaTheme="minorEastAsia" w:hint="eastAsia"/>
                <w:color w:val="000000"/>
                <w:kern w:val="0"/>
                <w:szCs w:val="21"/>
              </w:rPr>
              <w:t>就地热再生设计方法</w:t>
            </w:r>
            <w:r w:rsidRPr="00E82D53">
              <w:rPr>
                <w:rFonts w:eastAsiaTheme="minorEastAsia"/>
                <w:color w:val="000000"/>
                <w:kern w:val="0"/>
                <w:szCs w:val="21"/>
              </w:rPr>
              <w:t>；第</w:t>
            </w:r>
            <w:r w:rsidRPr="00E82D53">
              <w:rPr>
                <w:rFonts w:eastAsiaTheme="minorEastAsia"/>
                <w:color w:val="000000"/>
                <w:kern w:val="0"/>
                <w:szCs w:val="21"/>
              </w:rPr>
              <w:t>4</w:t>
            </w:r>
            <w:r w:rsidRPr="00E82D53">
              <w:rPr>
                <w:rFonts w:eastAsiaTheme="minorEastAsia"/>
                <w:color w:val="000000"/>
                <w:kern w:val="0"/>
                <w:szCs w:val="21"/>
              </w:rPr>
              <w:t>章阐述了</w:t>
            </w:r>
            <w:r w:rsidRPr="00E82D53">
              <w:rPr>
                <w:rFonts w:eastAsiaTheme="minorEastAsia" w:hint="eastAsia"/>
                <w:color w:val="000000"/>
                <w:kern w:val="0"/>
                <w:szCs w:val="21"/>
              </w:rPr>
              <w:t>就地热再生技术对设备性能及设备组合的要求</w:t>
            </w:r>
            <w:r w:rsidRPr="00E82D53">
              <w:rPr>
                <w:rFonts w:eastAsiaTheme="minorEastAsia"/>
                <w:color w:val="000000"/>
                <w:kern w:val="0"/>
                <w:szCs w:val="21"/>
              </w:rPr>
              <w:t>；第</w:t>
            </w:r>
            <w:r w:rsidRPr="00E82D53">
              <w:rPr>
                <w:rFonts w:eastAsiaTheme="minorEastAsia"/>
                <w:color w:val="000000"/>
                <w:kern w:val="0"/>
                <w:szCs w:val="21"/>
              </w:rPr>
              <w:t>5</w:t>
            </w:r>
            <w:r w:rsidRPr="00E82D53">
              <w:rPr>
                <w:rFonts w:eastAsiaTheme="minorEastAsia"/>
                <w:color w:val="000000"/>
                <w:kern w:val="0"/>
                <w:szCs w:val="21"/>
              </w:rPr>
              <w:t>章阐述了</w:t>
            </w:r>
            <w:r w:rsidRPr="00E82D53">
              <w:rPr>
                <w:rFonts w:eastAsiaTheme="minorEastAsia" w:hint="eastAsia"/>
                <w:color w:val="000000"/>
                <w:kern w:val="0"/>
                <w:szCs w:val="21"/>
              </w:rPr>
              <w:t>就地热再生技术三种不同工艺类型的施工流程及方法</w:t>
            </w:r>
            <w:r w:rsidRPr="00E82D53">
              <w:rPr>
                <w:rFonts w:eastAsiaTheme="minorEastAsia"/>
                <w:color w:val="000000"/>
                <w:kern w:val="0"/>
                <w:szCs w:val="21"/>
              </w:rPr>
              <w:t>；第</w:t>
            </w:r>
            <w:r w:rsidRPr="00E82D53">
              <w:rPr>
                <w:rFonts w:eastAsiaTheme="minorEastAsia"/>
                <w:color w:val="000000"/>
                <w:kern w:val="0"/>
                <w:szCs w:val="21"/>
              </w:rPr>
              <w:t>6</w:t>
            </w:r>
            <w:r w:rsidRPr="00E82D53">
              <w:rPr>
                <w:rFonts w:eastAsiaTheme="minorEastAsia"/>
                <w:color w:val="000000"/>
                <w:kern w:val="0"/>
                <w:szCs w:val="21"/>
              </w:rPr>
              <w:t>章阐述</w:t>
            </w:r>
            <w:r w:rsidRPr="00E82D53">
              <w:rPr>
                <w:rFonts w:eastAsiaTheme="minorEastAsia" w:hint="eastAsia"/>
                <w:color w:val="000000"/>
                <w:kern w:val="0"/>
                <w:szCs w:val="21"/>
              </w:rPr>
              <w:t>针对不同沥青路面病害，就地热再生技术的治理方法</w:t>
            </w:r>
            <w:r w:rsidRPr="00E82D53">
              <w:rPr>
                <w:rFonts w:eastAsiaTheme="minorEastAsia"/>
                <w:color w:val="000000"/>
                <w:kern w:val="0"/>
                <w:szCs w:val="21"/>
              </w:rPr>
              <w:t>；第</w:t>
            </w:r>
            <w:r w:rsidRPr="00E82D53">
              <w:rPr>
                <w:rFonts w:eastAsiaTheme="minorEastAsia"/>
                <w:color w:val="000000"/>
                <w:kern w:val="0"/>
                <w:szCs w:val="21"/>
              </w:rPr>
              <w:t>7</w:t>
            </w:r>
            <w:r w:rsidRPr="00E82D53">
              <w:rPr>
                <w:rFonts w:eastAsiaTheme="minorEastAsia"/>
                <w:color w:val="000000"/>
                <w:kern w:val="0"/>
                <w:szCs w:val="21"/>
              </w:rPr>
              <w:t>章阐述</w:t>
            </w:r>
            <w:r w:rsidRPr="00E82D53">
              <w:rPr>
                <w:rFonts w:eastAsiaTheme="minorEastAsia" w:hint="eastAsia"/>
                <w:color w:val="000000"/>
                <w:kern w:val="0"/>
                <w:szCs w:val="21"/>
              </w:rPr>
              <w:t>就地热再生技术对车辙病害的治理</w:t>
            </w:r>
            <w:r w:rsidRPr="00E82D53">
              <w:rPr>
                <w:rFonts w:eastAsiaTheme="minorEastAsia"/>
                <w:color w:val="000000"/>
                <w:kern w:val="0"/>
                <w:szCs w:val="21"/>
              </w:rPr>
              <w:t>；第</w:t>
            </w:r>
            <w:r w:rsidRPr="00E82D53">
              <w:rPr>
                <w:rFonts w:eastAsiaTheme="minorEastAsia"/>
                <w:color w:val="000000"/>
                <w:kern w:val="0"/>
                <w:szCs w:val="21"/>
              </w:rPr>
              <w:t>8</w:t>
            </w:r>
            <w:r w:rsidRPr="00E82D53">
              <w:rPr>
                <w:rFonts w:eastAsiaTheme="minorEastAsia"/>
                <w:color w:val="000000"/>
                <w:kern w:val="0"/>
                <w:szCs w:val="21"/>
              </w:rPr>
              <w:t>章阐述</w:t>
            </w:r>
            <w:r w:rsidRPr="00E82D53">
              <w:rPr>
                <w:rFonts w:eastAsiaTheme="minorEastAsia" w:hint="eastAsia"/>
                <w:color w:val="000000"/>
                <w:kern w:val="0"/>
                <w:szCs w:val="21"/>
              </w:rPr>
              <w:t>并分析了</w:t>
            </w:r>
            <w:r w:rsidRPr="00E82D53">
              <w:rPr>
                <w:rFonts w:eastAsiaTheme="minorEastAsia"/>
                <w:color w:val="000000"/>
                <w:kern w:val="0"/>
                <w:szCs w:val="21"/>
              </w:rPr>
              <w:t>我国</w:t>
            </w:r>
            <w:r w:rsidRPr="00E82D53">
              <w:rPr>
                <w:rFonts w:eastAsiaTheme="minorEastAsia" w:hint="eastAsia"/>
                <w:color w:val="000000"/>
                <w:kern w:val="0"/>
                <w:szCs w:val="21"/>
              </w:rPr>
              <w:t>已实施的就地热再生工程案例</w:t>
            </w:r>
            <w:r w:rsidRPr="00E82D53">
              <w:rPr>
                <w:rFonts w:eastAsiaTheme="minorEastAsia"/>
                <w:color w:val="000000"/>
                <w:kern w:val="0"/>
                <w:szCs w:val="21"/>
              </w:rPr>
              <w:t>，全面展示</w:t>
            </w:r>
            <w:r w:rsidRPr="00E82D53">
              <w:rPr>
                <w:rFonts w:eastAsiaTheme="minorEastAsia" w:hint="eastAsia"/>
                <w:color w:val="000000"/>
                <w:kern w:val="0"/>
                <w:szCs w:val="21"/>
              </w:rPr>
              <w:t>该技术的</w:t>
            </w:r>
            <w:r w:rsidRPr="00E82D53">
              <w:rPr>
                <w:rFonts w:eastAsiaTheme="minorEastAsia"/>
                <w:color w:val="000000"/>
                <w:kern w:val="0"/>
                <w:szCs w:val="21"/>
              </w:rPr>
              <w:t>应用</w:t>
            </w:r>
            <w:r w:rsidRPr="00E82D53">
              <w:rPr>
                <w:rFonts w:eastAsiaTheme="minorEastAsia" w:hint="eastAsia"/>
                <w:color w:val="000000"/>
                <w:kern w:val="0"/>
                <w:szCs w:val="21"/>
              </w:rPr>
              <w:t>领域</w:t>
            </w:r>
            <w:r w:rsidRPr="00E82D53">
              <w:rPr>
                <w:rFonts w:eastAsiaTheme="minorEastAsia"/>
                <w:color w:val="000000"/>
                <w:kern w:val="0"/>
                <w:szCs w:val="21"/>
              </w:rPr>
              <w:t>。</w:t>
            </w:r>
          </w:p>
          <w:p w:rsidR="0088015D" w:rsidRDefault="00E82D53" w:rsidP="00E82D53">
            <w:pPr>
              <w:widowControl/>
              <w:spacing w:beforeLines="25" w:before="78" w:afterLines="25" w:after="78"/>
              <w:ind w:firstLineChars="200" w:firstLine="420"/>
              <w:jc w:val="left"/>
              <w:rPr>
                <w:rFonts w:eastAsiaTheme="minorEastAsia"/>
                <w:color w:val="000000"/>
                <w:kern w:val="0"/>
                <w:szCs w:val="21"/>
              </w:rPr>
            </w:pPr>
            <w:r w:rsidRPr="00E82D53">
              <w:rPr>
                <w:rFonts w:eastAsiaTheme="minorEastAsia"/>
                <w:color w:val="000000"/>
                <w:kern w:val="0"/>
                <w:szCs w:val="21"/>
              </w:rPr>
              <w:t>本书介绍的</w:t>
            </w:r>
            <w:r w:rsidRPr="00E82D53">
              <w:rPr>
                <w:rFonts w:eastAsiaTheme="minorEastAsia" w:hint="eastAsia"/>
                <w:color w:val="000000"/>
                <w:kern w:val="0"/>
                <w:szCs w:val="21"/>
              </w:rPr>
              <w:t>就地热再生技术理论</w:t>
            </w:r>
            <w:r w:rsidRPr="00E82D53">
              <w:rPr>
                <w:rFonts w:eastAsiaTheme="minorEastAsia"/>
                <w:color w:val="000000"/>
                <w:kern w:val="0"/>
                <w:szCs w:val="21"/>
              </w:rPr>
              <w:t>与方法不仅适合</w:t>
            </w:r>
            <w:r w:rsidRPr="00E82D53">
              <w:rPr>
                <w:rFonts w:eastAsiaTheme="minorEastAsia" w:hint="eastAsia"/>
                <w:color w:val="000000"/>
                <w:kern w:val="0"/>
                <w:szCs w:val="21"/>
              </w:rPr>
              <w:t>沥青路面养护</w:t>
            </w:r>
            <w:r w:rsidRPr="00E82D53">
              <w:rPr>
                <w:rFonts w:eastAsiaTheme="minorEastAsia"/>
                <w:color w:val="000000"/>
                <w:kern w:val="0"/>
                <w:szCs w:val="21"/>
              </w:rPr>
              <w:t>领域，而且</w:t>
            </w:r>
            <w:r w:rsidRPr="00E82D53">
              <w:rPr>
                <w:rFonts w:eastAsiaTheme="minorEastAsia" w:hint="eastAsia"/>
                <w:color w:val="000000"/>
                <w:kern w:val="0"/>
                <w:szCs w:val="21"/>
              </w:rPr>
              <w:t>也适合沥青路面改扩建</w:t>
            </w:r>
            <w:r w:rsidRPr="00E82D53">
              <w:rPr>
                <w:rFonts w:eastAsiaTheme="minorEastAsia"/>
                <w:color w:val="000000"/>
                <w:kern w:val="0"/>
                <w:szCs w:val="21"/>
              </w:rPr>
              <w:t>等领域。本书理论与实践并重，有大量典型工程案例，可以进一步促进全国</w:t>
            </w:r>
            <w:r w:rsidRPr="00E82D53">
              <w:rPr>
                <w:rFonts w:eastAsiaTheme="minorEastAsia" w:hint="eastAsia"/>
                <w:color w:val="000000"/>
                <w:kern w:val="0"/>
                <w:szCs w:val="21"/>
              </w:rPr>
              <w:t>沥青路面养护</w:t>
            </w:r>
            <w:r w:rsidRPr="00E82D53">
              <w:rPr>
                <w:rFonts w:eastAsiaTheme="minorEastAsia"/>
                <w:color w:val="000000"/>
                <w:kern w:val="0"/>
                <w:szCs w:val="21"/>
              </w:rPr>
              <w:t>行业整体技术水平</w:t>
            </w:r>
            <w:r w:rsidRPr="00E82D53">
              <w:rPr>
                <w:rFonts w:eastAsiaTheme="minorEastAsia" w:hint="eastAsia"/>
                <w:color w:val="000000"/>
                <w:kern w:val="0"/>
                <w:szCs w:val="21"/>
              </w:rPr>
              <w:t>和循环经济发展水平</w:t>
            </w:r>
            <w:r w:rsidRPr="00E82D53">
              <w:rPr>
                <w:rFonts w:eastAsiaTheme="minorEastAsia"/>
                <w:color w:val="000000"/>
                <w:kern w:val="0"/>
                <w:szCs w:val="21"/>
              </w:rPr>
              <w:t>的提升，也可供</w:t>
            </w:r>
            <w:r w:rsidRPr="00E82D53">
              <w:rPr>
                <w:rFonts w:eastAsiaTheme="minorEastAsia" w:hint="eastAsia"/>
                <w:color w:val="000000"/>
                <w:kern w:val="0"/>
                <w:szCs w:val="21"/>
              </w:rPr>
              <w:t>高等级</w:t>
            </w:r>
            <w:r w:rsidRPr="00E82D53">
              <w:rPr>
                <w:rFonts w:eastAsiaTheme="minorEastAsia"/>
                <w:color w:val="000000"/>
                <w:kern w:val="0"/>
                <w:szCs w:val="21"/>
              </w:rPr>
              <w:t>院校、科学研究及</w:t>
            </w:r>
            <w:r w:rsidRPr="00E82D53">
              <w:rPr>
                <w:rFonts w:eastAsiaTheme="minorEastAsia" w:hint="eastAsia"/>
                <w:color w:val="000000"/>
                <w:kern w:val="0"/>
                <w:szCs w:val="21"/>
              </w:rPr>
              <w:t>道路</w:t>
            </w:r>
            <w:r w:rsidRPr="00E82D53">
              <w:rPr>
                <w:rFonts w:eastAsiaTheme="minorEastAsia"/>
                <w:color w:val="000000"/>
                <w:kern w:val="0"/>
                <w:szCs w:val="21"/>
              </w:rPr>
              <w:t>设计人员、</w:t>
            </w:r>
            <w:r w:rsidRPr="00E82D53">
              <w:rPr>
                <w:rFonts w:eastAsiaTheme="minorEastAsia" w:hint="eastAsia"/>
                <w:color w:val="000000"/>
                <w:kern w:val="0"/>
                <w:szCs w:val="21"/>
              </w:rPr>
              <w:t>施工</w:t>
            </w:r>
            <w:r w:rsidRPr="00E82D53">
              <w:rPr>
                <w:rFonts w:eastAsiaTheme="minorEastAsia"/>
                <w:color w:val="000000"/>
                <w:kern w:val="0"/>
                <w:szCs w:val="21"/>
              </w:rPr>
              <w:t>技术人员使用参考。</w:t>
            </w: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Pr="00FA7CD9" w:rsidRDefault="00C656FF" w:rsidP="00E82D53">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7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4</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行业特色型高校主干学科专业体系社会适应性研究</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李志峰</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武汉理工大学</w:t>
            </w:r>
          </w:p>
        </w:tc>
        <w:tc>
          <w:tcPr>
            <w:tcW w:w="9708" w:type="dxa"/>
            <w:vAlign w:val="center"/>
          </w:tcPr>
          <w:p w:rsidR="000A7321" w:rsidRPr="000A7321" w:rsidRDefault="000A7321" w:rsidP="000A7321">
            <w:pPr>
              <w:widowControl/>
              <w:spacing w:beforeLines="25" w:before="78" w:afterLines="25" w:after="78"/>
              <w:ind w:firstLineChars="200" w:firstLine="420"/>
              <w:jc w:val="left"/>
              <w:rPr>
                <w:rFonts w:eastAsiaTheme="minorEastAsia"/>
                <w:color w:val="000000"/>
                <w:kern w:val="0"/>
                <w:szCs w:val="21"/>
              </w:rPr>
            </w:pPr>
            <w:r w:rsidRPr="000A7321">
              <w:rPr>
                <w:rFonts w:eastAsiaTheme="minorEastAsia" w:hint="eastAsia"/>
                <w:color w:val="000000"/>
                <w:kern w:val="0"/>
                <w:szCs w:val="21"/>
              </w:rPr>
              <w:t>行业特色型高校特指具有显著的行业特色和优势突出的学科专业群，以服务于行业发展为主要任务的一种大学类型。自从高等教育体制改革以后，行业特色型大学的学科专业发展如何更好地适应行业发展需要就成为了高等教育领域的重要课题。本书以交通运输行业主干学科专业为例，首次对</w:t>
            </w:r>
            <w:r w:rsidRPr="000A7321">
              <w:rPr>
                <w:rFonts w:eastAsiaTheme="minorEastAsia" w:hint="eastAsia"/>
                <w:color w:val="000000"/>
                <w:kern w:val="0"/>
                <w:szCs w:val="21"/>
              </w:rPr>
              <w:t>29</w:t>
            </w:r>
            <w:r w:rsidRPr="000A7321">
              <w:rPr>
                <w:rFonts w:eastAsiaTheme="minorEastAsia" w:hint="eastAsia"/>
                <w:color w:val="000000"/>
                <w:kern w:val="0"/>
                <w:szCs w:val="21"/>
              </w:rPr>
              <w:t>所本科院校和</w:t>
            </w:r>
            <w:r w:rsidRPr="000A7321">
              <w:rPr>
                <w:rFonts w:eastAsiaTheme="minorEastAsia" w:hint="eastAsia"/>
                <w:color w:val="000000"/>
                <w:kern w:val="0"/>
                <w:szCs w:val="21"/>
              </w:rPr>
              <w:t>15</w:t>
            </w:r>
            <w:r w:rsidRPr="000A7321">
              <w:rPr>
                <w:rFonts w:eastAsiaTheme="minorEastAsia" w:hint="eastAsia"/>
                <w:color w:val="000000"/>
                <w:kern w:val="0"/>
                <w:szCs w:val="21"/>
              </w:rPr>
              <w:t>所高职高专院校中的，与交通运输行业联系最为紧密的</w:t>
            </w:r>
            <w:r w:rsidRPr="000A7321">
              <w:rPr>
                <w:rFonts w:eastAsiaTheme="minorEastAsia" w:hint="eastAsia"/>
                <w:color w:val="000000"/>
                <w:kern w:val="0"/>
                <w:szCs w:val="21"/>
              </w:rPr>
              <w:t>12</w:t>
            </w:r>
            <w:r w:rsidRPr="000A7321">
              <w:rPr>
                <w:rFonts w:eastAsiaTheme="minorEastAsia" w:hint="eastAsia"/>
                <w:color w:val="000000"/>
                <w:kern w:val="0"/>
                <w:szCs w:val="21"/>
              </w:rPr>
              <w:t>个一级学科和</w:t>
            </w:r>
            <w:r w:rsidRPr="000A7321">
              <w:rPr>
                <w:rFonts w:eastAsiaTheme="minorEastAsia" w:hint="eastAsia"/>
                <w:color w:val="000000"/>
                <w:kern w:val="0"/>
                <w:szCs w:val="21"/>
              </w:rPr>
              <w:t>18</w:t>
            </w:r>
            <w:r w:rsidRPr="000A7321">
              <w:rPr>
                <w:rFonts w:eastAsiaTheme="minorEastAsia" w:hint="eastAsia"/>
                <w:color w:val="000000"/>
                <w:kern w:val="0"/>
                <w:szCs w:val="21"/>
              </w:rPr>
              <w:t>个本科专业以及</w:t>
            </w:r>
            <w:r w:rsidRPr="000A7321">
              <w:rPr>
                <w:rFonts w:eastAsiaTheme="minorEastAsia" w:hint="eastAsia"/>
                <w:color w:val="000000"/>
                <w:kern w:val="0"/>
                <w:szCs w:val="21"/>
              </w:rPr>
              <w:t>101</w:t>
            </w:r>
            <w:r w:rsidRPr="000A7321">
              <w:rPr>
                <w:rFonts w:eastAsiaTheme="minorEastAsia" w:hint="eastAsia"/>
                <w:color w:val="000000"/>
                <w:kern w:val="0"/>
                <w:szCs w:val="21"/>
              </w:rPr>
              <w:t>个专科专业的数量、名称、学位点设置情况以及办学现状进行了全面系统的调研分析及深度的专家访谈，在全面了解交通运输业主干学科专业和人才队伍的现状，确立交通运输行业对交通主干学科专业人才队伍的需求状态，明晰交通运输主干学科专业对交通运输行业人才队伍的供给能力的基础上，建构出交通运输业学科专业发展新体系，并提出了行业人才队伍建设的政策建议。</w:t>
            </w:r>
          </w:p>
          <w:p w:rsidR="000A7321" w:rsidRPr="000A7321" w:rsidRDefault="000A7321" w:rsidP="000A7321">
            <w:pPr>
              <w:widowControl/>
              <w:spacing w:beforeLines="25" w:before="78" w:afterLines="25" w:after="78"/>
              <w:ind w:firstLineChars="200" w:firstLine="420"/>
              <w:jc w:val="left"/>
              <w:rPr>
                <w:rFonts w:eastAsiaTheme="minorEastAsia"/>
                <w:color w:val="000000"/>
                <w:kern w:val="0"/>
                <w:szCs w:val="21"/>
              </w:rPr>
            </w:pPr>
            <w:r w:rsidRPr="000A7321">
              <w:rPr>
                <w:rFonts w:eastAsiaTheme="minorEastAsia" w:hint="eastAsia"/>
                <w:color w:val="000000"/>
                <w:kern w:val="0"/>
                <w:szCs w:val="21"/>
              </w:rPr>
              <w:t>本书内容依托交通运输部软科学项目（项目编号：</w:t>
            </w:r>
            <w:r w:rsidRPr="000A7321">
              <w:rPr>
                <w:rFonts w:eastAsiaTheme="minorEastAsia" w:hint="eastAsia"/>
                <w:color w:val="000000"/>
                <w:kern w:val="0"/>
                <w:szCs w:val="21"/>
              </w:rPr>
              <w:t>20131g0109</w:t>
            </w:r>
            <w:r w:rsidRPr="000A7321">
              <w:rPr>
                <w:rFonts w:eastAsiaTheme="minorEastAsia" w:hint="eastAsia"/>
                <w:color w:val="000000"/>
                <w:kern w:val="0"/>
                <w:szCs w:val="21"/>
              </w:rPr>
              <w:t>）《交通运输行业主干专业人才队伍现状及学历层次需求分析研究》的研究成果进行编写，共分为七章。第一章阐述了当前我国行业特色型高校的学科专业体系社会适应性的研究现状及发展趋势，并对相关核心概念进行了界定。第二章以</w:t>
            </w:r>
            <w:r w:rsidRPr="000A7321">
              <w:rPr>
                <w:rFonts w:eastAsiaTheme="minorEastAsia" w:hint="eastAsia"/>
                <w:color w:val="000000"/>
                <w:kern w:val="0"/>
                <w:szCs w:val="21"/>
              </w:rPr>
              <w:t>W</w:t>
            </w:r>
            <w:r w:rsidRPr="000A7321">
              <w:rPr>
                <w:rFonts w:eastAsiaTheme="minorEastAsia" w:hint="eastAsia"/>
                <w:color w:val="000000"/>
                <w:kern w:val="0"/>
                <w:szCs w:val="21"/>
              </w:rPr>
              <w:t>大学交通运输行业主干学科专业的就业情况为例，系统的分析了当前行业特色型高校人才供给的现状及问题。第三章以交通运输部合作共建院校主干学科</w:t>
            </w:r>
            <w:r w:rsidRPr="000A7321">
              <w:rPr>
                <w:rFonts w:eastAsiaTheme="minorEastAsia" w:hint="eastAsia"/>
                <w:color w:val="000000"/>
                <w:kern w:val="0"/>
                <w:szCs w:val="21"/>
              </w:rPr>
              <w:t>/</w:t>
            </w:r>
            <w:r w:rsidRPr="000A7321">
              <w:rPr>
                <w:rFonts w:eastAsiaTheme="minorEastAsia" w:hint="eastAsia"/>
                <w:color w:val="000000"/>
                <w:kern w:val="0"/>
                <w:szCs w:val="21"/>
              </w:rPr>
              <w:t>专业建设为案例，分析了当前行业特色型高校主干学科</w:t>
            </w:r>
            <w:r w:rsidRPr="000A7321">
              <w:rPr>
                <w:rFonts w:eastAsiaTheme="minorEastAsia" w:hint="eastAsia"/>
                <w:color w:val="000000"/>
                <w:kern w:val="0"/>
                <w:szCs w:val="21"/>
              </w:rPr>
              <w:t>/</w:t>
            </w:r>
            <w:r w:rsidRPr="000A7321">
              <w:rPr>
                <w:rFonts w:eastAsiaTheme="minorEastAsia" w:hint="eastAsia"/>
                <w:color w:val="000000"/>
                <w:kern w:val="0"/>
                <w:szCs w:val="21"/>
              </w:rPr>
              <w:t>专业及其学科专业建设概况。第四章以全国交通运输行业学科专业为例，较为全面分析了我国行业特色型高校主干学科</w:t>
            </w:r>
            <w:r w:rsidRPr="000A7321">
              <w:rPr>
                <w:rFonts w:eastAsiaTheme="minorEastAsia" w:hint="eastAsia"/>
                <w:color w:val="000000"/>
                <w:kern w:val="0"/>
                <w:szCs w:val="21"/>
              </w:rPr>
              <w:t>/</w:t>
            </w:r>
            <w:r w:rsidRPr="000A7321">
              <w:rPr>
                <w:rFonts w:eastAsiaTheme="minorEastAsia" w:hint="eastAsia"/>
                <w:color w:val="000000"/>
                <w:kern w:val="0"/>
                <w:szCs w:val="21"/>
              </w:rPr>
              <w:t>专业的发展现状。第五章以交通运输类高职高专所开设的专业为例，分析了行业特色型高职高专学科专业的社会认可度，探讨行业特色型高校人才培养模式；第六章构建了行业特色型主干专业的评估指标体系，并对体系中的各级指标进行了解释。第七章系统阐述了当前行业特色型高校学科专业发展存在的问题，并以核心学科</w:t>
            </w:r>
            <w:r w:rsidRPr="000A7321">
              <w:rPr>
                <w:rFonts w:eastAsiaTheme="minorEastAsia" w:hint="eastAsia"/>
                <w:color w:val="000000"/>
                <w:kern w:val="0"/>
                <w:szCs w:val="21"/>
              </w:rPr>
              <w:t>/</w:t>
            </w:r>
            <w:r w:rsidRPr="000A7321">
              <w:rPr>
                <w:rFonts w:eastAsiaTheme="minorEastAsia" w:hint="eastAsia"/>
                <w:color w:val="000000"/>
                <w:kern w:val="0"/>
                <w:szCs w:val="21"/>
              </w:rPr>
              <w:t>专业、优势学科</w:t>
            </w:r>
            <w:r w:rsidRPr="000A7321">
              <w:rPr>
                <w:rFonts w:eastAsiaTheme="minorEastAsia" w:hint="eastAsia"/>
                <w:color w:val="000000"/>
                <w:kern w:val="0"/>
                <w:szCs w:val="21"/>
              </w:rPr>
              <w:t>/</w:t>
            </w:r>
            <w:r w:rsidRPr="000A7321">
              <w:rPr>
                <w:rFonts w:eastAsiaTheme="minorEastAsia" w:hint="eastAsia"/>
                <w:color w:val="000000"/>
                <w:kern w:val="0"/>
                <w:szCs w:val="21"/>
              </w:rPr>
              <w:t>专业以及支撑学科</w:t>
            </w:r>
            <w:r w:rsidRPr="000A7321">
              <w:rPr>
                <w:rFonts w:eastAsiaTheme="minorEastAsia" w:hint="eastAsia"/>
                <w:color w:val="000000"/>
                <w:kern w:val="0"/>
                <w:szCs w:val="21"/>
              </w:rPr>
              <w:t>/</w:t>
            </w:r>
            <w:r w:rsidRPr="000A7321">
              <w:rPr>
                <w:rFonts w:eastAsiaTheme="minorEastAsia" w:hint="eastAsia"/>
                <w:color w:val="000000"/>
                <w:kern w:val="0"/>
                <w:szCs w:val="21"/>
              </w:rPr>
              <w:t>专业为分层标准，构建了行业特色型高校主干学科专业体系，并以运输交通运输行业主干学科专业为例，从理论上建构了交通运输业主干、支撑和辅助学科专业体系，在此基础上提出了行业特色型大学主干学科专业发展的相关建议。</w:t>
            </w:r>
          </w:p>
          <w:p w:rsidR="0088015D" w:rsidRDefault="000A7321" w:rsidP="000A7321">
            <w:pPr>
              <w:widowControl/>
              <w:spacing w:beforeLines="25" w:before="78" w:afterLines="25" w:after="78"/>
              <w:ind w:firstLineChars="200" w:firstLine="420"/>
              <w:jc w:val="left"/>
              <w:rPr>
                <w:rFonts w:eastAsiaTheme="minorEastAsia"/>
                <w:color w:val="000000"/>
                <w:kern w:val="0"/>
                <w:szCs w:val="21"/>
              </w:rPr>
            </w:pPr>
            <w:r w:rsidRPr="000A7321">
              <w:rPr>
                <w:rFonts w:eastAsiaTheme="minorEastAsia" w:hint="eastAsia"/>
                <w:color w:val="000000"/>
                <w:kern w:val="0"/>
                <w:szCs w:val="21"/>
              </w:rPr>
              <w:t>本书以交通运输业学科专业体系社会适应性发展为典型案例开展研究，不仅可以为交通运输部和其他教育主管部门支持交通运输类学科、专业的建设提供基础数据、基本思路，还可以为其他行业院校学科专业发展提供理论依据和实践参考。本书理论与实践并重，通过全国性的数据分析，构建出科学合理的学科专业体系，对于进一步促进行业特色型高校人才队伍创新能力的持续提升，推动行业特色型高校创新型人才队伍建设，促进行业特色型高校学科专业体系、人才培养与行业人才需求的紧密对接，适应行业发展需要，支撑行业特色型高校发展方式的转变和结构调整，促进现代行业特色型高校的发展都具有重要的理论与实践意义。</w:t>
            </w:r>
          </w:p>
          <w:p w:rsidR="00C656FF" w:rsidRDefault="00C656FF" w:rsidP="000A7321">
            <w:pPr>
              <w:widowControl/>
              <w:spacing w:beforeLines="25" w:before="78" w:afterLines="25" w:after="78"/>
              <w:ind w:firstLineChars="200" w:firstLine="420"/>
              <w:jc w:val="left"/>
              <w:rPr>
                <w:rFonts w:eastAsiaTheme="minorEastAsia"/>
                <w:color w:val="000000"/>
                <w:kern w:val="0"/>
                <w:szCs w:val="21"/>
              </w:rPr>
            </w:pPr>
          </w:p>
          <w:p w:rsidR="00C656FF" w:rsidRPr="00FA7CD9" w:rsidRDefault="00C656FF" w:rsidP="000A7321">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281"/>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5</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港口物流枢纽建设和运营关键技术及创新</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徐光</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交通运输部</w:t>
            </w:r>
          </w:p>
        </w:tc>
        <w:tc>
          <w:tcPr>
            <w:tcW w:w="9708" w:type="dxa"/>
            <w:vAlign w:val="center"/>
          </w:tcPr>
          <w:p w:rsidR="000A4521" w:rsidRPr="000A4521" w:rsidRDefault="000A4521" w:rsidP="000A4521">
            <w:pPr>
              <w:widowControl/>
              <w:spacing w:beforeLines="25" w:before="78" w:afterLines="25" w:after="78"/>
              <w:ind w:firstLineChars="200" w:firstLine="420"/>
              <w:jc w:val="left"/>
              <w:rPr>
                <w:rFonts w:eastAsiaTheme="minorEastAsia"/>
                <w:color w:val="000000"/>
                <w:kern w:val="0"/>
                <w:szCs w:val="21"/>
              </w:rPr>
            </w:pPr>
            <w:r w:rsidRPr="000A4521">
              <w:rPr>
                <w:rFonts w:eastAsiaTheme="minorEastAsia"/>
                <w:color w:val="000000"/>
                <w:kern w:val="0"/>
                <w:szCs w:val="21"/>
              </w:rPr>
              <w:t>在港口发展内外因素的共同作用下，港口向高级阶段的发展过程，也是港口物流从传统物流到配送物流、综合物流和供应链物流发展的过程。通过全球分工和供应链竞争，各国主要港口的定位，从强调港口为中心转向作为供应链的一环；从传统运输功能节点发展成为城市、跨区域、国际层面的港口物流枢纽。</w:t>
            </w:r>
          </w:p>
          <w:p w:rsidR="000A4521" w:rsidRPr="000A4521" w:rsidRDefault="000A4521" w:rsidP="000A4521">
            <w:pPr>
              <w:widowControl/>
              <w:spacing w:beforeLines="25" w:before="78" w:afterLines="25" w:after="78"/>
              <w:ind w:firstLineChars="200" w:firstLine="420"/>
              <w:jc w:val="left"/>
              <w:rPr>
                <w:rFonts w:eastAsiaTheme="minorEastAsia"/>
                <w:color w:val="000000"/>
                <w:kern w:val="0"/>
                <w:szCs w:val="21"/>
              </w:rPr>
            </w:pPr>
            <w:r w:rsidRPr="000A4521">
              <w:rPr>
                <w:rFonts w:eastAsiaTheme="minorEastAsia"/>
                <w:color w:val="000000"/>
                <w:kern w:val="0"/>
                <w:szCs w:val="21"/>
              </w:rPr>
              <w:t>本书内容依托</w:t>
            </w:r>
            <w:r w:rsidRPr="000A4521">
              <w:rPr>
                <w:rFonts w:eastAsiaTheme="minorEastAsia" w:hint="eastAsia"/>
                <w:color w:val="000000"/>
                <w:kern w:val="0"/>
                <w:szCs w:val="21"/>
              </w:rPr>
              <w:t>交通运输部“十二五”重大科技专项《西部港口物流枢纽建设和运营技术开发与示范》的研究成果进行编写，共分</w:t>
            </w:r>
            <w:r w:rsidRPr="000A4521">
              <w:rPr>
                <w:rFonts w:eastAsiaTheme="minorEastAsia" w:hint="eastAsia"/>
                <w:color w:val="000000"/>
                <w:kern w:val="0"/>
                <w:szCs w:val="21"/>
              </w:rPr>
              <w:t>10</w:t>
            </w:r>
            <w:r w:rsidRPr="000A4521">
              <w:rPr>
                <w:rFonts w:eastAsiaTheme="minorEastAsia" w:hint="eastAsia"/>
                <w:color w:val="000000"/>
                <w:kern w:val="0"/>
                <w:szCs w:val="21"/>
              </w:rPr>
              <w:t>章。第</w:t>
            </w:r>
            <w:r w:rsidRPr="000A4521">
              <w:rPr>
                <w:rFonts w:eastAsiaTheme="minorEastAsia" w:hint="eastAsia"/>
                <w:color w:val="000000"/>
                <w:kern w:val="0"/>
                <w:szCs w:val="21"/>
              </w:rPr>
              <w:t>1</w:t>
            </w:r>
            <w:r w:rsidRPr="000A4521">
              <w:rPr>
                <w:rFonts w:eastAsiaTheme="minorEastAsia" w:hint="eastAsia"/>
                <w:color w:val="000000"/>
                <w:kern w:val="0"/>
                <w:szCs w:val="21"/>
              </w:rPr>
              <w:t>章说明了全书的主要内容、关键问题和技术路线；第</w:t>
            </w:r>
            <w:r w:rsidRPr="000A4521">
              <w:rPr>
                <w:rFonts w:eastAsiaTheme="minorEastAsia" w:hint="eastAsia"/>
                <w:color w:val="000000"/>
                <w:kern w:val="0"/>
                <w:szCs w:val="21"/>
              </w:rPr>
              <w:t>2</w:t>
            </w:r>
            <w:r w:rsidRPr="000A4521">
              <w:rPr>
                <w:rFonts w:eastAsiaTheme="minorEastAsia" w:hint="eastAsia"/>
                <w:color w:val="000000"/>
                <w:kern w:val="0"/>
                <w:szCs w:val="21"/>
              </w:rPr>
              <w:t>章总体概括了国内外港口物流的发展模式、规划布局、运营组织、信息平台、安全应急和节能减排方面的现有技术成果，是后续研究的技术借鉴；第</w:t>
            </w:r>
            <w:r w:rsidRPr="000A4521">
              <w:rPr>
                <w:rFonts w:eastAsiaTheme="minorEastAsia" w:hint="eastAsia"/>
                <w:color w:val="000000"/>
                <w:kern w:val="0"/>
                <w:szCs w:val="21"/>
              </w:rPr>
              <w:t>3</w:t>
            </w:r>
            <w:r w:rsidRPr="000A4521">
              <w:rPr>
                <w:rFonts w:eastAsiaTheme="minorEastAsia" w:hint="eastAsia"/>
                <w:color w:val="000000"/>
                <w:kern w:val="0"/>
                <w:szCs w:val="21"/>
              </w:rPr>
              <w:t>章是发挥理论引导的作用，重点围绕港口物流枢纽理论体系进行研究；第</w:t>
            </w:r>
            <w:r w:rsidRPr="000A4521">
              <w:rPr>
                <w:rFonts w:eastAsiaTheme="minorEastAsia" w:hint="eastAsia"/>
                <w:color w:val="000000"/>
                <w:kern w:val="0"/>
                <w:szCs w:val="21"/>
              </w:rPr>
              <w:t>4</w:t>
            </w:r>
            <w:r w:rsidRPr="000A4521">
              <w:rPr>
                <w:rFonts w:eastAsiaTheme="minorEastAsia" w:hint="eastAsia"/>
                <w:color w:val="000000"/>
                <w:kern w:val="0"/>
                <w:szCs w:val="21"/>
              </w:rPr>
              <w:t>章则解决港口物流枢纽的规划理论和方法问题，将港口物流枢纽各组成要素作为一个系统开展规划研究，但规划对象和范围主要针对除港口本身外的物流枢纽各组成要素，包括内陆港、集疏运体系等；第</w:t>
            </w:r>
            <w:r w:rsidRPr="000A4521">
              <w:rPr>
                <w:rFonts w:eastAsiaTheme="minorEastAsia" w:hint="eastAsia"/>
                <w:color w:val="000000"/>
                <w:kern w:val="0"/>
                <w:szCs w:val="21"/>
              </w:rPr>
              <w:t>5</w:t>
            </w:r>
            <w:r w:rsidRPr="000A4521">
              <w:rPr>
                <w:rFonts w:eastAsiaTheme="minorEastAsia" w:hint="eastAsia"/>
                <w:color w:val="000000"/>
                <w:kern w:val="0"/>
                <w:szCs w:val="21"/>
              </w:rPr>
              <w:t>章围绕港口物流枢纽建设和运营关键技术，开展流程优化研究，并具体进行自动识别技术和机械状态监控的应用；第</w:t>
            </w:r>
            <w:r w:rsidRPr="000A4521">
              <w:rPr>
                <w:rFonts w:eastAsiaTheme="minorEastAsia" w:hint="eastAsia"/>
                <w:color w:val="000000"/>
                <w:kern w:val="0"/>
                <w:szCs w:val="21"/>
              </w:rPr>
              <w:t>6</w:t>
            </w:r>
            <w:r w:rsidRPr="000A4521">
              <w:rPr>
                <w:rFonts w:eastAsiaTheme="minorEastAsia" w:hint="eastAsia"/>
                <w:color w:val="000000"/>
                <w:kern w:val="0"/>
                <w:szCs w:val="21"/>
              </w:rPr>
              <w:t>章研究西部港口物流枢纽信息服务平台建设的建设模式、运营模式、关键技术和总体架构等关键技术问题；第</w:t>
            </w:r>
            <w:r w:rsidRPr="000A4521">
              <w:rPr>
                <w:rFonts w:eastAsiaTheme="minorEastAsia" w:hint="eastAsia"/>
                <w:color w:val="000000"/>
                <w:kern w:val="0"/>
                <w:szCs w:val="21"/>
              </w:rPr>
              <w:t>7</w:t>
            </w:r>
            <w:r w:rsidRPr="000A4521">
              <w:rPr>
                <w:rFonts w:eastAsiaTheme="minorEastAsia" w:hint="eastAsia"/>
                <w:color w:val="000000"/>
                <w:kern w:val="0"/>
                <w:szCs w:val="21"/>
              </w:rPr>
              <w:t>章对港口物流枢纽安全监管与应急处置过程中的重大技术难题进行研究；第</w:t>
            </w:r>
            <w:r w:rsidRPr="000A4521">
              <w:rPr>
                <w:rFonts w:eastAsiaTheme="minorEastAsia" w:hint="eastAsia"/>
                <w:color w:val="000000"/>
                <w:kern w:val="0"/>
                <w:szCs w:val="21"/>
              </w:rPr>
              <w:t>8</w:t>
            </w:r>
            <w:r w:rsidRPr="000A4521">
              <w:rPr>
                <w:rFonts w:eastAsiaTheme="minorEastAsia" w:hint="eastAsia"/>
                <w:color w:val="000000"/>
                <w:kern w:val="0"/>
                <w:szCs w:val="21"/>
              </w:rPr>
              <w:t>章则以绿色港口建设为目标，研究相应的考核指标体系和节能减排关键技术，并在西部典型港口开展示范应用；第</w:t>
            </w:r>
            <w:r w:rsidRPr="000A4521">
              <w:rPr>
                <w:rFonts w:eastAsiaTheme="minorEastAsia" w:hint="eastAsia"/>
                <w:color w:val="000000"/>
                <w:kern w:val="0"/>
                <w:szCs w:val="21"/>
              </w:rPr>
              <w:t>9</w:t>
            </w:r>
            <w:r w:rsidRPr="000A4521">
              <w:rPr>
                <w:rFonts w:eastAsiaTheme="minorEastAsia" w:hint="eastAsia"/>
                <w:color w:val="000000"/>
                <w:kern w:val="0"/>
                <w:szCs w:val="21"/>
              </w:rPr>
              <w:t>章基于经济、高效、安全、绿色等关键技术，重点介绍了</w:t>
            </w:r>
            <w:r w:rsidRPr="000A4521">
              <w:rPr>
                <w:rFonts w:eastAsiaTheme="minorEastAsia"/>
                <w:color w:val="000000"/>
                <w:kern w:val="0"/>
                <w:szCs w:val="21"/>
              </w:rPr>
              <w:t>防城港、钦州港、北海港</w:t>
            </w:r>
            <w:r w:rsidRPr="000A4521">
              <w:rPr>
                <w:rFonts w:eastAsiaTheme="minorEastAsia" w:hint="eastAsia"/>
                <w:color w:val="000000"/>
                <w:kern w:val="0"/>
                <w:szCs w:val="21"/>
              </w:rPr>
              <w:t>、重庆港、棋盘洲等地开展的示范应用项目，体现了研究成果促进西部港口物流枢纽建设的目的；第</w:t>
            </w:r>
            <w:r w:rsidRPr="000A4521">
              <w:rPr>
                <w:rFonts w:eastAsiaTheme="minorEastAsia" w:hint="eastAsia"/>
                <w:color w:val="000000"/>
                <w:kern w:val="0"/>
                <w:szCs w:val="21"/>
              </w:rPr>
              <w:t>10</w:t>
            </w:r>
            <w:r w:rsidRPr="000A4521">
              <w:rPr>
                <w:rFonts w:eastAsiaTheme="minorEastAsia" w:hint="eastAsia"/>
                <w:color w:val="000000"/>
                <w:kern w:val="0"/>
                <w:szCs w:val="21"/>
              </w:rPr>
              <w:t>章则是对全书成果的总结和展望。以最为凝练的语言，高度浓缩了全书成果，并提出促进成果落地的措施和方式，对研究中存在的不足和下一步工作也做了展望，旨在引导相关科研工作的深化和拓展。</w:t>
            </w:r>
          </w:p>
          <w:p w:rsidR="0088015D" w:rsidRDefault="000A4521" w:rsidP="000A4521">
            <w:pPr>
              <w:widowControl/>
              <w:spacing w:beforeLines="25" w:before="78" w:afterLines="25" w:after="78"/>
              <w:ind w:firstLineChars="200" w:firstLine="420"/>
              <w:jc w:val="left"/>
              <w:rPr>
                <w:rFonts w:eastAsiaTheme="minorEastAsia"/>
                <w:color w:val="000000"/>
                <w:kern w:val="0"/>
                <w:szCs w:val="21"/>
              </w:rPr>
            </w:pPr>
            <w:r w:rsidRPr="000A4521">
              <w:rPr>
                <w:rFonts w:eastAsiaTheme="minorEastAsia"/>
                <w:color w:val="000000"/>
                <w:kern w:val="0"/>
                <w:szCs w:val="21"/>
              </w:rPr>
              <w:t>本书主要针对</w:t>
            </w:r>
            <w:r w:rsidRPr="000A4521">
              <w:rPr>
                <w:rFonts w:eastAsiaTheme="minorEastAsia" w:hint="eastAsia"/>
                <w:color w:val="000000"/>
                <w:kern w:val="0"/>
                <w:szCs w:val="21"/>
              </w:rPr>
              <w:t>交通运输行业、物流行业具有一定经验的研究人员、学习者和管理者，也可供需要了解港口物流领域发展动态的教师和学生使用。通过本书能够对港口物流枢纽发展动态有更为深入系统的了解，并能对其建设和运营中实现的技术创新有新的认识。</w:t>
            </w: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Pr="00FA7CD9" w:rsidRDefault="000A4521" w:rsidP="000A4521">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7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6</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水运工程检测设备标准化与计量</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曹玉芬</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天津水运工程科学研究院</w:t>
            </w:r>
          </w:p>
        </w:tc>
        <w:tc>
          <w:tcPr>
            <w:tcW w:w="9708" w:type="dxa"/>
            <w:vAlign w:val="center"/>
          </w:tcPr>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hint="eastAsia"/>
                <w:color w:val="000000"/>
                <w:kern w:val="0"/>
                <w:szCs w:val="21"/>
              </w:rPr>
              <w:t>水运工程检测和测量仪器设备的质量以及测量结果会间接或直接影响工程质量。仪器设备的标准化与计量检定是确保工程质量的保障和重要手段。目前，国内外尚没有专门针对水运工程检测设备标准化与计量方面的专著，本书的编撰将填补该方面的空白。</w:t>
            </w:r>
          </w:p>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color w:val="000000"/>
                <w:kern w:val="0"/>
                <w:szCs w:val="21"/>
              </w:rPr>
              <w:t>本书内容</w:t>
            </w:r>
            <w:r w:rsidRPr="006A3766">
              <w:rPr>
                <w:rFonts w:eastAsiaTheme="minorEastAsia" w:hint="eastAsia"/>
                <w:color w:val="000000"/>
                <w:kern w:val="0"/>
                <w:szCs w:val="21"/>
              </w:rPr>
              <w:t>基于交通运输计量质量研究项目</w:t>
            </w:r>
            <w:r w:rsidRPr="006A3766">
              <w:rPr>
                <w:rFonts w:eastAsiaTheme="minorEastAsia"/>
                <w:color w:val="000000"/>
                <w:kern w:val="0"/>
                <w:szCs w:val="21"/>
              </w:rPr>
              <w:t>《</w:t>
            </w:r>
            <w:r w:rsidRPr="006A3766">
              <w:rPr>
                <w:rFonts w:eastAsiaTheme="minorEastAsia" w:hint="eastAsia"/>
                <w:color w:val="000000"/>
                <w:kern w:val="0"/>
                <w:szCs w:val="21"/>
              </w:rPr>
              <w:t>水运工程检测设备检定</w:t>
            </w:r>
            <w:r w:rsidRPr="006A3766">
              <w:rPr>
                <w:rFonts w:eastAsiaTheme="minorEastAsia" w:hint="eastAsia"/>
                <w:color w:val="000000"/>
                <w:kern w:val="0"/>
                <w:szCs w:val="21"/>
              </w:rPr>
              <w:t>/</w:t>
            </w:r>
            <w:r w:rsidRPr="006A3766">
              <w:rPr>
                <w:rFonts w:eastAsiaTheme="minorEastAsia" w:hint="eastAsia"/>
                <w:color w:val="000000"/>
                <w:kern w:val="0"/>
                <w:szCs w:val="21"/>
              </w:rPr>
              <w:t>校准管理目录研究</w:t>
            </w:r>
            <w:r w:rsidRPr="006A3766">
              <w:rPr>
                <w:rFonts w:eastAsiaTheme="minorEastAsia"/>
                <w:color w:val="000000"/>
                <w:kern w:val="0"/>
                <w:szCs w:val="21"/>
              </w:rPr>
              <w:t>》、</w:t>
            </w:r>
            <w:r w:rsidRPr="006A3766">
              <w:rPr>
                <w:rFonts w:eastAsiaTheme="minorEastAsia" w:hint="eastAsia"/>
                <w:color w:val="000000"/>
                <w:kern w:val="0"/>
                <w:szCs w:val="21"/>
              </w:rPr>
              <w:t>《</w:t>
            </w:r>
            <w:r w:rsidRPr="006A3766">
              <w:rPr>
                <w:rFonts w:eastAsiaTheme="minorEastAsia"/>
                <w:color w:val="000000"/>
                <w:kern w:val="0"/>
                <w:szCs w:val="21"/>
              </w:rPr>
              <w:t>水运工程检测仪器计量检定现状与对策研究</w:t>
            </w:r>
            <w:r w:rsidRPr="006A3766">
              <w:rPr>
                <w:rFonts w:eastAsiaTheme="minorEastAsia" w:hint="eastAsia"/>
                <w:color w:val="000000"/>
                <w:kern w:val="0"/>
                <w:szCs w:val="21"/>
              </w:rPr>
              <w:t>》，西部交通建设科技项目</w:t>
            </w:r>
            <w:r w:rsidRPr="006A3766">
              <w:rPr>
                <w:rFonts w:eastAsiaTheme="minorEastAsia"/>
                <w:color w:val="000000"/>
                <w:kern w:val="0"/>
                <w:szCs w:val="21"/>
              </w:rPr>
              <w:t>《</w:t>
            </w:r>
            <w:r w:rsidRPr="006A3766">
              <w:rPr>
                <w:rFonts w:eastAsiaTheme="minorEastAsia" w:hint="eastAsia"/>
                <w:color w:val="000000"/>
                <w:kern w:val="0"/>
                <w:szCs w:val="21"/>
              </w:rPr>
              <w:t>水运工程建设检测设备计量检定体系研究与规程制定</w:t>
            </w:r>
            <w:r w:rsidRPr="006A3766">
              <w:rPr>
                <w:rFonts w:eastAsiaTheme="minorEastAsia"/>
                <w:color w:val="000000"/>
                <w:kern w:val="0"/>
                <w:szCs w:val="21"/>
              </w:rPr>
              <w:t>》</w:t>
            </w:r>
            <w:r w:rsidRPr="006A3766">
              <w:rPr>
                <w:rFonts w:eastAsiaTheme="minorEastAsia" w:hint="eastAsia"/>
                <w:color w:val="000000"/>
                <w:kern w:val="0"/>
                <w:szCs w:val="21"/>
              </w:rPr>
              <w:t>等</w:t>
            </w:r>
            <w:r w:rsidRPr="006A3766">
              <w:rPr>
                <w:rFonts w:eastAsiaTheme="minorEastAsia" w:hint="eastAsia"/>
                <w:color w:val="000000"/>
                <w:kern w:val="0"/>
                <w:szCs w:val="21"/>
              </w:rPr>
              <w:t>1</w:t>
            </w:r>
            <w:r w:rsidRPr="006A3766">
              <w:rPr>
                <w:rFonts w:eastAsiaTheme="minorEastAsia"/>
                <w:color w:val="000000"/>
                <w:kern w:val="0"/>
                <w:szCs w:val="21"/>
              </w:rPr>
              <w:t>0</w:t>
            </w:r>
            <w:r w:rsidRPr="006A3766">
              <w:rPr>
                <w:rFonts w:eastAsiaTheme="minorEastAsia" w:hint="eastAsia"/>
                <w:color w:val="000000"/>
                <w:kern w:val="0"/>
                <w:szCs w:val="21"/>
              </w:rPr>
              <w:t>余项科研项目。同时，依托天科院“国家水运工程检测设备计量站”，系统地研究和梳理了水运工程检测设备涉及的标准化与计量专业实务。</w:t>
            </w:r>
          </w:p>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hint="eastAsia"/>
                <w:color w:val="000000"/>
                <w:kern w:val="0"/>
                <w:szCs w:val="21"/>
              </w:rPr>
              <w:t>本书以水运工程检测设备标准化与计量专业实务为主要研究对象，分为六章。第一章绪论，在论述编写本书的国内与行业背景下，结合国内外水运工程检测设备标准化与计量工作发展现状，重点阐述设备标准化与计量业务在水运领域突显的重要性和意义；第二章</w:t>
            </w:r>
            <w:r w:rsidRPr="006A3766">
              <w:rPr>
                <w:rFonts w:eastAsiaTheme="minorEastAsia" w:hint="eastAsia"/>
                <w:color w:val="000000"/>
                <w:kern w:val="0"/>
                <w:szCs w:val="21"/>
              </w:rPr>
              <w:t xml:space="preserve"> </w:t>
            </w:r>
            <w:r w:rsidRPr="006A3766">
              <w:rPr>
                <w:rFonts w:eastAsiaTheme="minorEastAsia" w:hint="eastAsia"/>
                <w:color w:val="000000"/>
                <w:kern w:val="0"/>
                <w:szCs w:val="21"/>
              </w:rPr>
              <w:t>介绍标准化与计量综合知识，如国内外标准化与计量组织，有关法律、法规，基本术语等；第三章介绍水运工程检测设备标准化，如介绍水运工程检测设备标准化概况、标准体系、已颁布实施的检测设备标准主要内容等；第四章论述水运工程检测设备计量专业实务，如计量科学研究，计量检定、校准和测试的实施，检定证书、校准证书和测试报告，计量标准的建立、考核及使用，计量检定规程和校准规范的编写和使用，期间核查的实施等；第五章介绍水运工程检测设备计量技术，包括水运工程计量技术综述、桩基静载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校准技术、测深仪检定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校准技术、基桩动态测量仪检定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校准技术、声速剖面仪检定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校准技术等；第六章水运工程检测设备标准化与计量工作总结与展望。</w:t>
            </w:r>
          </w:p>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color w:val="000000"/>
                <w:kern w:val="0"/>
                <w:szCs w:val="21"/>
              </w:rPr>
              <w:t>本书介绍的</w:t>
            </w:r>
            <w:r w:rsidRPr="006A3766">
              <w:rPr>
                <w:rFonts w:eastAsiaTheme="minorEastAsia" w:hint="eastAsia"/>
                <w:color w:val="000000"/>
                <w:kern w:val="0"/>
                <w:szCs w:val="21"/>
              </w:rPr>
              <w:t>水运工程检测设备标准化与计量专业实务</w:t>
            </w:r>
            <w:r w:rsidRPr="006A3766">
              <w:rPr>
                <w:rFonts w:eastAsiaTheme="minorEastAsia"/>
                <w:color w:val="000000"/>
                <w:kern w:val="0"/>
                <w:szCs w:val="21"/>
              </w:rPr>
              <w:t>不仅适合</w:t>
            </w:r>
            <w:r w:rsidRPr="006A3766">
              <w:rPr>
                <w:rFonts w:eastAsiaTheme="minorEastAsia" w:hint="eastAsia"/>
                <w:color w:val="000000"/>
                <w:kern w:val="0"/>
                <w:szCs w:val="21"/>
              </w:rPr>
              <w:t>水运交通</w:t>
            </w:r>
            <w:r w:rsidRPr="006A3766">
              <w:rPr>
                <w:rFonts w:eastAsiaTheme="minorEastAsia"/>
                <w:color w:val="000000"/>
                <w:kern w:val="0"/>
                <w:szCs w:val="21"/>
              </w:rPr>
              <w:t>领域，而且也</w:t>
            </w:r>
            <w:r w:rsidRPr="006A3766">
              <w:rPr>
                <w:rFonts w:eastAsiaTheme="minorEastAsia" w:hint="eastAsia"/>
                <w:color w:val="000000"/>
                <w:kern w:val="0"/>
                <w:szCs w:val="21"/>
              </w:rPr>
              <w:t>可为海洋、</w:t>
            </w:r>
            <w:r w:rsidRPr="006A3766">
              <w:rPr>
                <w:rFonts w:eastAsiaTheme="minorEastAsia"/>
                <w:color w:val="000000"/>
                <w:kern w:val="0"/>
                <w:szCs w:val="21"/>
              </w:rPr>
              <w:t>水利等领域</w:t>
            </w:r>
            <w:r w:rsidRPr="006A3766">
              <w:rPr>
                <w:rFonts w:eastAsiaTheme="minorEastAsia" w:hint="eastAsia"/>
                <w:color w:val="000000"/>
                <w:kern w:val="0"/>
                <w:szCs w:val="21"/>
              </w:rPr>
              <w:t>参考使用</w:t>
            </w:r>
            <w:r w:rsidRPr="006A3766">
              <w:rPr>
                <w:rFonts w:eastAsiaTheme="minorEastAsia"/>
                <w:color w:val="000000"/>
                <w:kern w:val="0"/>
                <w:szCs w:val="21"/>
              </w:rPr>
              <w:t>。</w:t>
            </w:r>
          </w:p>
          <w:p w:rsidR="0088015D"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hint="eastAsia"/>
                <w:color w:val="000000"/>
                <w:kern w:val="0"/>
                <w:szCs w:val="21"/>
              </w:rPr>
              <w:t>本书理论与实践并重，附有大量检定</w:t>
            </w:r>
            <w:r w:rsidRPr="006A3766">
              <w:rPr>
                <w:rFonts w:eastAsiaTheme="minorEastAsia" w:hint="eastAsia"/>
                <w:color w:val="000000"/>
                <w:kern w:val="0"/>
                <w:szCs w:val="21"/>
              </w:rPr>
              <w:t>/</w:t>
            </w:r>
            <w:r w:rsidRPr="006A3766">
              <w:rPr>
                <w:rFonts w:eastAsiaTheme="minorEastAsia" w:hint="eastAsia"/>
                <w:color w:val="000000"/>
                <w:kern w:val="0"/>
                <w:szCs w:val="21"/>
              </w:rPr>
              <w:t>校准实例，图文并茂，尤其将国内水运工程检测设备的标准化和计量专业实务等进行归纳总结，既可以为从事水运标准化、检验检测工作的人员提供指导，同时也可供大专院校、科学研究及工程技术人员和管理人员提供参考。</w:t>
            </w: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Pr="00FA7CD9" w:rsidRDefault="006A3766" w:rsidP="006A3766">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7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7</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山区河道型水库滑坡涌浪特性及对通航影响与预防技术</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王平义</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重庆交通大学</w:t>
            </w:r>
          </w:p>
        </w:tc>
        <w:tc>
          <w:tcPr>
            <w:tcW w:w="9708" w:type="dxa"/>
            <w:vAlign w:val="center"/>
          </w:tcPr>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本书</w:t>
            </w:r>
            <w:r>
              <w:rPr>
                <w:rFonts w:eastAsiaTheme="minorEastAsia" w:hint="eastAsia"/>
                <w:color w:val="000000"/>
                <w:kern w:val="0"/>
                <w:szCs w:val="21"/>
              </w:rPr>
              <w:t>内容基于</w:t>
            </w:r>
            <w:r w:rsidRPr="00D24AA1">
              <w:rPr>
                <w:rFonts w:eastAsiaTheme="minorEastAsia" w:hint="eastAsia"/>
                <w:color w:val="000000"/>
                <w:kern w:val="0"/>
                <w:szCs w:val="21"/>
              </w:rPr>
              <w:t>交通运输建设科技项目“山区河道型水库滑坡涌浪对航道危害及预防技术研究”和重庆市科技攻关项目“山区河道型水库滑坡涌浪特性及其对航道影响的研究”主要研究成果及正在进行的国家自然科学基金项目“山区河道型水库弯曲段滑坡涌浪特性及对通航影响机理研究”的部分成果。全书共分</w:t>
            </w:r>
            <w:r w:rsidRPr="00D24AA1">
              <w:rPr>
                <w:rFonts w:eastAsiaTheme="minorEastAsia" w:hint="eastAsia"/>
                <w:color w:val="000000"/>
                <w:kern w:val="0"/>
                <w:szCs w:val="21"/>
              </w:rPr>
              <w:t>7</w:t>
            </w:r>
            <w:r w:rsidRPr="00D24AA1">
              <w:rPr>
                <w:rFonts w:eastAsiaTheme="minorEastAsia" w:hint="eastAsia"/>
                <w:color w:val="000000"/>
                <w:kern w:val="0"/>
                <w:szCs w:val="21"/>
              </w:rPr>
              <w:t>章，主要内容是：</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1</w:t>
            </w:r>
            <w:r w:rsidRPr="00D24AA1">
              <w:rPr>
                <w:rFonts w:eastAsiaTheme="minorEastAsia" w:hint="eastAsia"/>
                <w:color w:val="000000"/>
                <w:kern w:val="0"/>
                <w:szCs w:val="21"/>
              </w:rPr>
              <w:t>章“概述”，包括研究背景及目的意义，国内外研究概况等。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2</w:t>
            </w:r>
            <w:r w:rsidRPr="00D24AA1">
              <w:rPr>
                <w:rFonts w:eastAsiaTheme="minorEastAsia" w:hint="eastAsia"/>
                <w:color w:val="000000"/>
                <w:kern w:val="0"/>
                <w:szCs w:val="21"/>
              </w:rPr>
              <w:t>章“三峡库区滑坡工程地质特征及分布”，主要介绍三峡库区水文地质条件、库区滑坡的分布特征及其分类等。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3</w:t>
            </w:r>
            <w:r w:rsidRPr="00D24AA1">
              <w:rPr>
                <w:rFonts w:eastAsiaTheme="minorEastAsia" w:hint="eastAsia"/>
                <w:color w:val="000000"/>
                <w:kern w:val="0"/>
                <w:szCs w:val="21"/>
              </w:rPr>
              <w:t>章“概化模型试验设计”，介绍了土质及岩质滑坡涌浪模型试验设计的依据、实验布置、实验方案及实验的模拟技术等。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4</w:t>
            </w:r>
            <w:r w:rsidRPr="00D24AA1">
              <w:rPr>
                <w:rFonts w:eastAsiaTheme="minorEastAsia" w:hint="eastAsia"/>
                <w:color w:val="000000"/>
                <w:kern w:val="0"/>
                <w:szCs w:val="21"/>
              </w:rPr>
              <w:t>章</w:t>
            </w:r>
            <w:r w:rsidRPr="00D24AA1">
              <w:rPr>
                <w:rFonts w:eastAsiaTheme="minorEastAsia" w:hint="eastAsia"/>
                <w:color w:val="000000"/>
                <w:kern w:val="0"/>
                <w:szCs w:val="21"/>
              </w:rPr>
              <w:t xml:space="preserve"> </w:t>
            </w:r>
            <w:r w:rsidRPr="00D24AA1">
              <w:rPr>
                <w:rFonts w:eastAsiaTheme="minorEastAsia" w:hint="eastAsia"/>
                <w:color w:val="000000"/>
                <w:kern w:val="0"/>
                <w:szCs w:val="21"/>
              </w:rPr>
              <w:t>“土质滑坡涌浪特性及对航道影响”，主要介绍土质滑坡涌浪特性及传播规律、涌浪对航道及船舶的影响程度及其评估系统等。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5</w:t>
            </w:r>
            <w:r w:rsidRPr="00D24AA1">
              <w:rPr>
                <w:rFonts w:eastAsiaTheme="minorEastAsia" w:hint="eastAsia"/>
                <w:color w:val="000000"/>
                <w:kern w:val="0"/>
                <w:szCs w:val="21"/>
              </w:rPr>
              <w:t>章“陡岩体滑坡涌浪特性”，介绍了陡岩体滑坡涌浪的波形、初始浪高、最大溅高、波高衰减特性及爬高等成果。</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6</w:t>
            </w:r>
            <w:r w:rsidRPr="00D24AA1">
              <w:rPr>
                <w:rFonts w:eastAsiaTheme="minorEastAsia" w:hint="eastAsia"/>
                <w:color w:val="000000"/>
                <w:kern w:val="0"/>
                <w:szCs w:val="21"/>
              </w:rPr>
              <w:t>章“岩体滑坡涌浪特性及对船舶和码头的影响”，包括岩体滑坡涌浪特性、滑坡涌浪对船舶航行安全的影响及预测技术、滑坡涌浪对码头墩柱和船舶系缆作用力的影响等。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7</w:t>
            </w:r>
            <w:r w:rsidRPr="00D24AA1">
              <w:rPr>
                <w:rFonts w:eastAsiaTheme="minorEastAsia" w:hint="eastAsia"/>
                <w:color w:val="000000"/>
                <w:kern w:val="0"/>
                <w:szCs w:val="21"/>
              </w:rPr>
              <w:t>章“滑坡涌浪数值模拟及可视化”包括滑坡涌浪的数学模型建立及验证、长江上游万州河段滑坡涌浪数值计算、涌浪传播可视化技术等。</w:t>
            </w:r>
          </w:p>
          <w:p w:rsidR="0088015D" w:rsidRDefault="00D24AA1" w:rsidP="00D24AA1">
            <w:pPr>
              <w:widowControl/>
              <w:spacing w:beforeLines="25" w:before="78" w:afterLines="25" w:after="78"/>
              <w:ind w:firstLine="435"/>
              <w:jc w:val="left"/>
              <w:rPr>
                <w:rFonts w:eastAsiaTheme="minorEastAsia"/>
                <w:color w:val="000000"/>
                <w:kern w:val="0"/>
                <w:szCs w:val="21"/>
              </w:rPr>
            </w:pPr>
            <w:r w:rsidRPr="00D24AA1">
              <w:rPr>
                <w:rFonts w:eastAsiaTheme="minorEastAsia" w:hint="eastAsia"/>
                <w:color w:val="000000"/>
                <w:kern w:val="0"/>
                <w:szCs w:val="21"/>
              </w:rPr>
              <w:t>本书可供有关大专院校、科研单位、工程设计和管理部门参考使用。</w:t>
            </w: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Pr="00D24AA1" w:rsidRDefault="00D24AA1" w:rsidP="00D24AA1">
            <w:pPr>
              <w:widowControl/>
              <w:spacing w:beforeLines="25" w:before="78" w:afterLines="25" w:after="78"/>
              <w:ind w:firstLine="435"/>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8</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国际航运市场学</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张婕姝</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上海海事大学</w:t>
            </w:r>
          </w:p>
        </w:tc>
        <w:tc>
          <w:tcPr>
            <w:tcW w:w="9708" w:type="dxa"/>
            <w:vAlign w:val="center"/>
          </w:tcPr>
          <w:p w:rsidR="00E67269" w:rsidRPr="00E67269" w:rsidRDefault="00E67269" w:rsidP="00E67269">
            <w:pPr>
              <w:widowControl/>
              <w:spacing w:beforeLines="25" w:before="78" w:afterLines="25" w:after="78"/>
              <w:ind w:firstLineChars="200" w:firstLine="420"/>
              <w:jc w:val="left"/>
              <w:rPr>
                <w:rFonts w:eastAsiaTheme="minorEastAsia"/>
                <w:color w:val="000000"/>
                <w:kern w:val="0"/>
                <w:szCs w:val="21"/>
              </w:rPr>
            </w:pPr>
            <w:r w:rsidRPr="00E67269">
              <w:rPr>
                <w:rFonts w:eastAsiaTheme="minorEastAsia" w:hint="eastAsia"/>
                <w:color w:val="000000"/>
                <w:kern w:val="0"/>
                <w:szCs w:val="21"/>
              </w:rPr>
              <w:t>国际航运是世界经济和贸易的派生市场，且受世界政治经济变化、航运市场需求变化、船队运力供给调整、企业经营策略变化、突发性因素等多种因素的影响</w:t>
            </w:r>
            <w:r w:rsidRPr="00E67269">
              <w:rPr>
                <w:rFonts w:eastAsiaTheme="minorEastAsia"/>
                <w:color w:val="000000"/>
                <w:kern w:val="0"/>
                <w:szCs w:val="21"/>
              </w:rPr>
              <w:t>，</w:t>
            </w:r>
            <w:r w:rsidRPr="00E67269">
              <w:rPr>
                <w:rFonts w:eastAsiaTheme="minorEastAsia" w:hint="eastAsia"/>
                <w:color w:val="000000"/>
                <w:kern w:val="0"/>
                <w:szCs w:val="21"/>
              </w:rPr>
              <w:t>影响其市场走势的因素错综复杂、变化莫测，然而对国际航运市场进行分析和研究确实从事航运及相关企业的必备工作，同时也会对指导公司战略调整和未来发展规划具有重要的指导意义。本书以国际航运市场基础理论、基本知识为根本，以行业动态、行业热点为支撑，以扎实的专业知识与长期企业实践相结合的基础性内容，对于帮助学生从基础性课程向专业性课程过渡具有重要的指导意义。</w:t>
            </w:r>
          </w:p>
          <w:p w:rsidR="00E67269" w:rsidRPr="00E67269" w:rsidRDefault="00E67269" w:rsidP="00E67269">
            <w:pPr>
              <w:widowControl/>
              <w:spacing w:beforeLines="25" w:before="78" w:afterLines="25" w:after="78"/>
              <w:ind w:firstLineChars="200" w:firstLine="420"/>
              <w:jc w:val="left"/>
              <w:rPr>
                <w:rFonts w:eastAsiaTheme="minorEastAsia"/>
                <w:color w:val="000000"/>
                <w:kern w:val="0"/>
                <w:szCs w:val="21"/>
              </w:rPr>
            </w:pPr>
            <w:r w:rsidRPr="00E67269">
              <w:rPr>
                <w:rFonts w:eastAsiaTheme="minorEastAsia" w:hint="eastAsia"/>
                <w:color w:val="000000"/>
                <w:kern w:val="0"/>
                <w:szCs w:val="21"/>
              </w:rPr>
              <w:t>本书内容依托上海国际航运研究中心大量的港航类课题研究、广泛的国际国内合作、动态及时地市场跟踪与热点研究等内容进行编写，共分为</w:t>
            </w:r>
            <w:r w:rsidRPr="00E67269">
              <w:rPr>
                <w:rFonts w:eastAsiaTheme="minorEastAsia" w:hint="eastAsia"/>
                <w:color w:val="000000"/>
                <w:kern w:val="0"/>
                <w:szCs w:val="21"/>
              </w:rPr>
              <w:t>6</w:t>
            </w:r>
            <w:r w:rsidRPr="00E67269">
              <w:rPr>
                <w:rFonts w:eastAsiaTheme="minorEastAsia" w:hint="eastAsia"/>
                <w:color w:val="000000"/>
                <w:kern w:val="0"/>
                <w:szCs w:val="21"/>
              </w:rPr>
              <w:t>章。</w:t>
            </w:r>
            <w:r w:rsidRPr="00E67269">
              <w:rPr>
                <w:rFonts w:eastAsiaTheme="minorEastAsia"/>
                <w:color w:val="000000"/>
                <w:kern w:val="0"/>
                <w:szCs w:val="21"/>
              </w:rPr>
              <w:t>第</w:t>
            </w:r>
            <w:r w:rsidRPr="00E67269">
              <w:rPr>
                <w:rFonts w:eastAsiaTheme="minorEastAsia"/>
                <w:color w:val="000000"/>
                <w:kern w:val="0"/>
                <w:szCs w:val="21"/>
              </w:rPr>
              <w:t>1</w:t>
            </w:r>
            <w:r w:rsidRPr="00E67269">
              <w:rPr>
                <w:rFonts w:eastAsiaTheme="minorEastAsia"/>
                <w:color w:val="000000"/>
                <w:kern w:val="0"/>
                <w:szCs w:val="21"/>
              </w:rPr>
              <w:t>章阐述了</w:t>
            </w:r>
            <w:r w:rsidRPr="00E67269">
              <w:rPr>
                <w:rFonts w:eastAsiaTheme="minorEastAsia" w:hint="eastAsia"/>
                <w:color w:val="000000"/>
                <w:kern w:val="0"/>
                <w:szCs w:val="21"/>
              </w:rPr>
              <w:t>国际航运的起源与发展历史、对比其他运输方式国际航运的特点、国际航运组织情况介绍、国际航运市场的概念与功能</w:t>
            </w:r>
            <w:r w:rsidRPr="00E67269">
              <w:rPr>
                <w:rFonts w:eastAsiaTheme="minorEastAsia"/>
                <w:color w:val="000000"/>
                <w:kern w:val="0"/>
                <w:szCs w:val="21"/>
              </w:rPr>
              <w:t>；第</w:t>
            </w:r>
            <w:r w:rsidRPr="00E67269">
              <w:rPr>
                <w:rFonts w:eastAsiaTheme="minorEastAsia"/>
                <w:color w:val="000000"/>
                <w:kern w:val="0"/>
                <w:szCs w:val="21"/>
              </w:rPr>
              <w:t>2</w:t>
            </w:r>
            <w:r w:rsidRPr="00E67269">
              <w:rPr>
                <w:rFonts w:eastAsiaTheme="minorEastAsia"/>
                <w:color w:val="000000"/>
                <w:kern w:val="0"/>
                <w:szCs w:val="21"/>
              </w:rPr>
              <w:t>章</w:t>
            </w:r>
            <w:r w:rsidRPr="00E67269">
              <w:rPr>
                <w:rFonts w:eastAsiaTheme="minorEastAsia" w:hint="eastAsia"/>
                <w:color w:val="000000"/>
                <w:kern w:val="0"/>
                <w:szCs w:val="21"/>
              </w:rPr>
              <w:t>介绍了国际航运市场基本要素，包括货物的分类及运输特性、船舶分类及发展趋势、航线基本概念及分类</w:t>
            </w:r>
            <w:r w:rsidRPr="00E67269">
              <w:rPr>
                <w:rFonts w:eastAsiaTheme="minorEastAsia"/>
                <w:color w:val="000000"/>
                <w:kern w:val="0"/>
                <w:szCs w:val="21"/>
              </w:rPr>
              <w:t>；第</w:t>
            </w:r>
            <w:r w:rsidRPr="00E67269">
              <w:rPr>
                <w:rFonts w:eastAsiaTheme="minorEastAsia"/>
                <w:color w:val="000000"/>
                <w:kern w:val="0"/>
                <w:szCs w:val="21"/>
              </w:rPr>
              <w:t>3</w:t>
            </w:r>
            <w:r w:rsidRPr="00E67269">
              <w:rPr>
                <w:rFonts w:eastAsiaTheme="minorEastAsia"/>
                <w:color w:val="000000"/>
                <w:kern w:val="0"/>
                <w:szCs w:val="21"/>
              </w:rPr>
              <w:t>章阐述了</w:t>
            </w:r>
            <w:r w:rsidRPr="00E67269">
              <w:rPr>
                <w:rFonts w:eastAsiaTheme="minorEastAsia" w:hint="eastAsia"/>
                <w:color w:val="000000"/>
                <w:kern w:val="0"/>
                <w:szCs w:val="21"/>
              </w:rPr>
              <w:t>航运市场需求的概念与特性、影响航运市场需求的主要因素及趋势分析、航运需求弹性和案例分析等</w:t>
            </w:r>
            <w:r w:rsidRPr="00E67269">
              <w:rPr>
                <w:rFonts w:eastAsiaTheme="minorEastAsia"/>
                <w:color w:val="000000"/>
                <w:kern w:val="0"/>
                <w:szCs w:val="21"/>
              </w:rPr>
              <w:t>；第</w:t>
            </w:r>
            <w:r w:rsidRPr="00E67269">
              <w:rPr>
                <w:rFonts w:eastAsiaTheme="minorEastAsia"/>
                <w:color w:val="000000"/>
                <w:kern w:val="0"/>
                <w:szCs w:val="21"/>
              </w:rPr>
              <w:t>4</w:t>
            </w:r>
            <w:r w:rsidRPr="00E67269">
              <w:rPr>
                <w:rFonts w:eastAsiaTheme="minorEastAsia"/>
                <w:color w:val="000000"/>
                <w:kern w:val="0"/>
                <w:szCs w:val="21"/>
              </w:rPr>
              <w:t>章阐述了</w:t>
            </w:r>
            <w:r w:rsidRPr="00E67269">
              <w:rPr>
                <w:rFonts w:eastAsiaTheme="minorEastAsia" w:hint="eastAsia"/>
                <w:color w:val="000000"/>
                <w:kern w:val="0"/>
                <w:szCs w:val="21"/>
              </w:rPr>
              <w:t>航运市场供给分析，分析了航运供给的概念与特征，影响航运供给的因素分析、航运供给弹性、案例分析等</w:t>
            </w:r>
            <w:r w:rsidRPr="00E67269">
              <w:rPr>
                <w:rFonts w:eastAsiaTheme="minorEastAsia"/>
                <w:color w:val="000000"/>
                <w:kern w:val="0"/>
                <w:szCs w:val="21"/>
              </w:rPr>
              <w:t>；第</w:t>
            </w:r>
            <w:r w:rsidRPr="00E67269">
              <w:rPr>
                <w:rFonts w:eastAsiaTheme="minorEastAsia"/>
                <w:color w:val="000000"/>
                <w:kern w:val="0"/>
                <w:szCs w:val="21"/>
              </w:rPr>
              <w:t>5</w:t>
            </w:r>
            <w:r w:rsidRPr="00E67269">
              <w:rPr>
                <w:rFonts w:eastAsiaTheme="minorEastAsia"/>
                <w:color w:val="000000"/>
                <w:kern w:val="0"/>
                <w:szCs w:val="21"/>
              </w:rPr>
              <w:t>章</w:t>
            </w:r>
            <w:r w:rsidRPr="00E67269">
              <w:rPr>
                <w:rFonts w:eastAsiaTheme="minorEastAsia" w:hint="eastAsia"/>
                <w:color w:val="000000"/>
                <w:kern w:val="0"/>
                <w:szCs w:val="21"/>
              </w:rPr>
              <w:t>航运市场供需理论，包括运价的概念、影响运价的因素分析、运价指数、国际航运市场供需分析、国际航运市场预测、市场案例分析、中国航运景气指数方法及预测分析</w:t>
            </w:r>
            <w:r w:rsidRPr="00E67269">
              <w:rPr>
                <w:rFonts w:eastAsiaTheme="minorEastAsia"/>
                <w:color w:val="000000"/>
                <w:kern w:val="0"/>
                <w:szCs w:val="21"/>
              </w:rPr>
              <w:t>；第</w:t>
            </w:r>
            <w:r w:rsidRPr="00E67269">
              <w:rPr>
                <w:rFonts w:eastAsiaTheme="minorEastAsia"/>
                <w:color w:val="000000"/>
                <w:kern w:val="0"/>
                <w:szCs w:val="21"/>
              </w:rPr>
              <w:t>6</w:t>
            </w:r>
            <w:r w:rsidRPr="00E67269">
              <w:rPr>
                <w:rFonts w:eastAsiaTheme="minorEastAsia"/>
                <w:color w:val="000000"/>
                <w:kern w:val="0"/>
                <w:szCs w:val="21"/>
              </w:rPr>
              <w:t>章阐述了</w:t>
            </w:r>
            <w:r w:rsidRPr="00E67269">
              <w:rPr>
                <w:rFonts w:eastAsiaTheme="minorEastAsia" w:hint="eastAsia"/>
                <w:color w:val="000000"/>
                <w:kern w:val="0"/>
                <w:szCs w:val="21"/>
              </w:rPr>
              <w:t>国际航运中心的基本理论及当前国际航运中心建设的主要模式。</w:t>
            </w:r>
          </w:p>
          <w:p w:rsidR="0088015D" w:rsidRDefault="00E67269" w:rsidP="00E67269">
            <w:pPr>
              <w:widowControl/>
              <w:spacing w:beforeLines="25" w:before="78" w:afterLines="25" w:after="78"/>
              <w:ind w:firstLineChars="200" w:firstLine="420"/>
              <w:jc w:val="left"/>
              <w:rPr>
                <w:rFonts w:eastAsiaTheme="minorEastAsia"/>
                <w:color w:val="000000"/>
                <w:kern w:val="0"/>
                <w:szCs w:val="21"/>
              </w:rPr>
            </w:pPr>
            <w:r w:rsidRPr="00E67269">
              <w:rPr>
                <w:rFonts w:eastAsiaTheme="minorEastAsia"/>
                <w:color w:val="000000"/>
                <w:kern w:val="0"/>
                <w:szCs w:val="21"/>
              </w:rPr>
              <w:t>本书理论与实践并重，有大量典型</w:t>
            </w:r>
            <w:r w:rsidRPr="00E67269">
              <w:rPr>
                <w:rFonts w:eastAsiaTheme="minorEastAsia" w:hint="eastAsia"/>
                <w:color w:val="000000"/>
                <w:kern w:val="0"/>
                <w:szCs w:val="21"/>
              </w:rPr>
              <w:t>市场分析</w:t>
            </w:r>
            <w:r w:rsidRPr="00E67269">
              <w:rPr>
                <w:rFonts w:eastAsiaTheme="minorEastAsia"/>
                <w:color w:val="000000"/>
                <w:kern w:val="0"/>
                <w:szCs w:val="21"/>
              </w:rPr>
              <w:t>案例，可以进一步促进</w:t>
            </w:r>
            <w:r w:rsidRPr="00E67269">
              <w:rPr>
                <w:rFonts w:eastAsiaTheme="minorEastAsia" w:hint="eastAsia"/>
                <w:color w:val="000000"/>
                <w:kern w:val="0"/>
                <w:szCs w:val="21"/>
              </w:rPr>
              <w:t>对于市场研究的认识和航运市场分析能力的</w:t>
            </w:r>
            <w:r w:rsidRPr="00E67269">
              <w:rPr>
                <w:rFonts w:eastAsiaTheme="minorEastAsia"/>
                <w:color w:val="000000"/>
                <w:kern w:val="0"/>
                <w:szCs w:val="21"/>
              </w:rPr>
              <w:t>提升，也可供大专院校、科学研究使用参考。</w:t>
            </w: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Pr="00FA7CD9" w:rsidRDefault="00E67269" w:rsidP="00E67269">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9</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公路水路交通运输主要技术政策分析研究</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王先进</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交通运输部科学研究院</w:t>
            </w:r>
          </w:p>
        </w:tc>
        <w:tc>
          <w:tcPr>
            <w:tcW w:w="9708" w:type="dxa"/>
            <w:vAlign w:val="center"/>
          </w:tcPr>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bookmarkStart w:id="1" w:name="_Toc27019"/>
            <w:bookmarkStart w:id="2" w:name="_Toc21472"/>
            <w:bookmarkStart w:id="3" w:name="_Toc5226"/>
            <w:bookmarkStart w:id="4" w:name="_Toc26146"/>
            <w:bookmarkStart w:id="5" w:name="_Toc368"/>
            <w:bookmarkStart w:id="6" w:name="_Toc23936"/>
            <w:bookmarkStart w:id="7" w:name="_Toc2634"/>
            <w:r w:rsidRPr="00E0429A">
              <w:rPr>
                <w:rFonts w:eastAsiaTheme="minorEastAsia" w:hint="eastAsia"/>
                <w:color w:val="000000"/>
                <w:kern w:val="0"/>
                <w:szCs w:val="21"/>
              </w:rPr>
              <w:t>技术政策是行业政策的重要组成部分，是交通运输主管部门为了维护和发展公共利益，依法制定的，用以引导、促进、干预行业技术进步的公共政策。技术政策以促进行业技术进步、实现行业发展目标为宗旨，明确引导新技术发展的目标、内容、措施等。其核心内容是技术运用政策，是明确当前和今后一段时期行业应鼓励、限制和淘汰使用什么技术的纲领性文件。</w:t>
            </w:r>
          </w:p>
          <w:bookmarkEnd w:id="1"/>
          <w:bookmarkEnd w:id="2"/>
          <w:bookmarkEnd w:id="3"/>
          <w:bookmarkEnd w:id="4"/>
          <w:bookmarkEnd w:id="5"/>
          <w:bookmarkEnd w:id="6"/>
          <w:bookmarkEnd w:id="7"/>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r w:rsidRPr="00E0429A">
              <w:rPr>
                <w:rFonts w:eastAsiaTheme="minorEastAsia" w:hint="eastAsia"/>
                <w:color w:val="000000"/>
                <w:kern w:val="0"/>
                <w:szCs w:val="21"/>
              </w:rPr>
              <w:t>行业科技的发展，离不开技术政策的引导。改革开放以来，为了更好地迎接新技术革命的挑战，加快产业结构升级，提升产业技术水平，国家和各行业纷纷制定、调整或完善各自的产业技术政策，发挥政府的政策引导作用，促进提升产业技术竞争力，力争夺取产业发展的技术制高点，提高发展的质量、效率和效益。交通运输行业于</w:t>
            </w:r>
            <w:r w:rsidRPr="00E0429A">
              <w:rPr>
                <w:rFonts w:eastAsiaTheme="minorEastAsia" w:hint="eastAsia"/>
                <w:color w:val="000000"/>
                <w:kern w:val="0"/>
                <w:szCs w:val="21"/>
              </w:rPr>
              <w:t>1985</w:t>
            </w:r>
            <w:r w:rsidRPr="00E0429A">
              <w:rPr>
                <w:rFonts w:eastAsiaTheme="minorEastAsia" w:hint="eastAsia"/>
                <w:color w:val="000000"/>
                <w:kern w:val="0"/>
                <w:szCs w:val="21"/>
              </w:rPr>
              <w:t>年和</w:t>
            </w:r>
            <w:r w:rsidRPr="00E0429A">
              <w:rPr>
                <w:rFonts w:eastAsiaTheme="minorEastAsia" w:hint="eastAsia"/>
                <w:color w:val="000000"/>
                <w:kern w:val="0"/>
                <w:szCs w:val="21"/>
              </w:rPr>
              <w:t>1997</w:t>
            </w:r>
            <w:r w:rsidRPr="00E0429A">
              <w:rPr>
                <w:rFonts w:eastAsiaTheme="minorEastAsia" w:hint="eastAsia"/>
                <w:color w:val="000000"/>
                <w:kern w:val="0"/>
                <w:szCs w:val="21"/>
              </w:rPr>
              <w:t>年先后发布了</w:t>
            </w:r>
            <w:r w:rsidRPr="00E0429A">
              <w:rPr>
                <w:rFonts w:eastAsiaTheme="minorEastAsia" w:hint="eastAsia"/>
                <w:color w:val="000000"/>
                <w:kern w:val="0"/>
                <w:szCs w:val="21"/>
              </w:rPr>
              <w:t>2</w:t>
            </w:r>
            <w:r w:rsidRPr="00E0429A">
              <w:rPr>
                <w:rFonts w:eastAsiaTheme="minorEastAsia" w:hint="eastAsia"/>
                <w:color w:val="000000"/>
                <w:kern w:val="0"/>
                <w:szCs w:val="21"/>
              </w:rPr>
              <w:t>版《公路、水运主要技术政策》，并于</w:t>
            </w:r>
            <w:r w:rsidRPr="00E0429A">
              <w:rPr>
                <w:rFonts w:eastAsiaTheme="minorEastAsia" w:hint="eastAsia"/>
                <w:color w:val="000000"/>
                <w:kern w:val="0"/>
                <w:szCs w:val="21"/>
              </w:rPr>
              <w:t>2001</w:t>
            </w:r>
            <w:r w:rsidRPr="00E0429A">
              <w:rPr>
                <w:rFonts w:eastAsiaTheme="minorEastAsia" w:hint="eastAsia"/>
                <w:color w:val="000000"/>
                <w:kern w:val="0"/>
                <w:szCs w:val="21"/>
              </w:rPr>
              <w:t>年出版了《</w:t>
            </w:r>
            <w:r w:rsidRPr="00E0429A">
              <w:rPr>
                <w:rFonts w:eastAsiaTheme="minorEastAsia" w:hint="eastAsia"/>
                <w:color w:val="000000"/>
                <w:kern w:val="0"/>
                <w:szCs w:val="21"/>
              </w:rPr>
              <w:t>2001~2010</w:t>
            </w:r>
            <w:r w:rsidRPr="00E0429A">
              <w:rPr>
                <w:rFonts w:eastAsiaTheme="minorEastAsia" w:hint="eastAsia"/>
                <w:color w:val="000000"/>
                <w:kern w:val="0"/>
                <w:szCs w:val="21"/>
              </w:rPr>
              <w:t>年公路水路交通行业政策蓝皮书》</w:t>
            </w:r>
            <w:r w:rsidRPr="00E0429A">
              <w:rPr>
                <w:rFonts w:eastAsiaTheme="minorEastAsia"/>
                <w:color w:val="000000"/>
                <w:kern w:val="0"/>
                <w:szCs w:val="21"/>
              </w:rPr>
              <w:t>。</w:t>
            </w:r>
          </w:p>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r w:rsidRPr="00E0429A">
              <w:rPr>
                <w:rFonts w:eastAsiaTheme="minorEastAsia"/>
                <w:color w:val="000000"/>
                <w:kern w:val="0"/>
                <w:szCs w:val="21"/>
              </w:rPr>
              <w:t>2012</w:t>
            </w:r>
            <w:r w:rsidRPr="00E0429A">
              <w:rPr>
                <w:rFonts w:eastAsiaTheme="minorEastAsia" w:hint="eastAsia"/>
                <w:color w:val="000000"/>
                <w:kern w:val="0"/>
                <w:szCs w:val="21"/>
              </w:rPr>
              <w:t>年起，交通运输部组织行业内主要科研技术力量开展了交通运输行业技术政策研究工作，在总结行业技术进展，分析技术发展趋势的基础上，经过充分论证和深入研究，确立了当前及今后一段时期交通运输行业应推广、鼓励和限制的主要技术，并于</w:t>
            </w:r>
            <w:r w:rsidRPr="00E0429A">
              <w:rPr>
                <w:rFonts w:eastAsiaTheme="minorEastAsia" w:hint="eastAsia"/>
                <w:color w:val="000000"/>
                <w:kern w:val="0"/>
                <w:szCs w:val="21"/>
              </w:rPr>
              <w:t>2014</w:t>
            </w:r>
            <w:r w:rsidRPr="00E0429A">
              <w:rPr>
                <w:rFonts w:eastAsiaTheme="minorEastAsia" w:hint="eastAsia"/>
                <w:color w:val="000000"/>
                <w:kern w:val="0"/>
                <w:szCs w:val="21"/>
              </w:rPr>
              <w:t>年</w:t>
            </w:r>
            <w:r w:rsidRPr="00E0429A">
              <w:rPr>
                <w:rFonts w:eastAsiaTheme="minorEastAsia" w:hint="eastAsia"/>
                <w:color w:val="000000"/>
                <w:kern w:val="0"/>
                <w:szCs w:val="21"/>
              </w:rPr>
              <w:t>8</w:t>
            </w:r>
            <w:r w:rsidRPr="00E0429A">
              <w:rPr>
                <w:rFonts w:eastAsiaTheme="minorEastAsia" w:hint="eastAsia"/>
                <w:color w:val="000000"/>
                <w:kern w:val="0"/>
                <w:szCs w:val="21"/>
              </w:rPr>
              <w:t>月向全行业印发了《公路水路交通运输主要技术政策》。明确了“推广应用、鼓励应用、支持发展、限制使用”四类技术政策导向，即“推广应用”对于行业发展具有重大影响，有利于行业科技进步和产业结构升级的先进、成熟、适用技术；“鼓励应用”已有一定基础，需要继续改进完善的技术；“支持发展”目前技术尚不成熟，但具有较强发展潜力的技术；“限制使用”不符合国家及行业相关产业政策要求，且已有先进成熟技术替代的技术。</w:t>
            </w: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r w:rsidRPr="00E0429A">
              <w:rPr>
                <w:rFonts w:eastAsiaTheme="minorEastAsia"/>
                <w:color w:val="000000"/>
                <w:kern w:val="0"/>
                <w:szCs w:val="21"/>
              </w:rPr>
              <w:t>本书</w:t>
            </w:r>
            <w:r w:rsidRPr="00E0429A">
              <w:rPr>
                <w:rFonts w:eastAsiaTheme="minorEastAsia" w:hint="eastAsia"/>
                <w:color w:val="000000"/>
                <w:kern w:val="0"/>
                <w:szCs w:val="21"/>
              </w:rPr>
              <w:t>围绕公路工程、水运工程、运输服务、城市交通、安全应急、节能环保和信息化等</w:t>
            </w:r>
            <w:r w:rsidRPr="00E0429A">
              <w:rPr>
                <w:rFonts w:eastAsiaTheme="minorEastAsia"/>
                <w:color w:val="000000"/>
                <w:kern w:val="0"/>
                <w:szCs w:val="21"/>
              </w:rPr>
              <w:t>7</w:t>
            </w:r>
            <w:r w:rsidRPr="00E0429A">
              <w:rPr>
                <w:rFonts w:eastAsiaTheme="minorEastAsia" w:hint="eastAsia"/>
                <w:color w:val="000000"/>
                <w:kern w:val="0"/>
                <w:szCs w:val="21"/>
              </w:rPr>
              <w:t>个领域，针对</w:t>
            </w:r>
            <w:r w:rsidRPr="00E0429A">
              <w:rPr>
                <w:rFonts w:eastAsiaTheme="minorEastAsia"/>
                <w:color w:val="000000"/>
                <w:kern w:val="0"/>
                <w:szCs w:val="21"/>
              </w:rPr>
              <w:t>70</w:t>
            </w:r>
            <w:r w:rsidRPr="00E0429A">
              <w:rPr>
                <w:rFonts w:eastAsiaTheme="minorEastAsia" w:hint="eastAsia"/>
                <w:color w:val="000000"/>
                <w:kern w:val="0"/>
                <w:szCs w:val="21"/>
              </w:rPr>
              <w:t>条主要政策内容，从技术发展需求、技术进展与发展趋势和政策建议等几个方面进行了论述说明，供广大交通运输工作者使用参考。</w:t>
            </w: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88015D" w:rsidRPr="00E0429A" w:rsidRDefault="0088015D" w:rsidP="006925CF">
            <w:pPr>
              <w:widowControl/>
              <w:spacing w:beforeLines="25" w:before="78" w:afterLines="25" w:after="78"/>
              <w:jc w:val="center"/>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10</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道路客运联网售票体系系统设计与应用</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林榕</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中国交通通信信息中心</w:t>
            </w:r>
          </w:p>
        </w:tc>
        <w:tc>
          <w:tcPr>
            <w:tcW w:w="9708" w:type="dxa"/>
            <w:vAlign w:val="center"/>
          </w:tcPr>
          <w:p w:rsidR="0083775C" w:rsidRPr="0083775C" w:rsidRDefault="0083775C" w:rsidP="0083775C">
            <w:pPr>
              <w:widowControl/>
              <w:spacing w:beforeLines="25" w:before="78" w:afterLines="25" w:after="78"/>
              <w:ind w:firstLineChars="200" w:firstLine="420"/>
              <w:jc w:val="left"/>
              <w:rPr>
                <w:rFonts w:eastAsiaTheme="minorEastAsia"/>
                <w:color w:val="000000"/>
                <w:kern w:val="0"/>
                <w:szCs w:val="21"/>
              </w:rPr>
            </w:pPr>
            <w:r w:rsidRPr="0083775C">
              <w:rPr>
                <w:rFonts w:eastAsiaTheme="minorEastAsia" w:hint="eastAsia"/>
                <w:color w:val="000000"/>
                <w:kern w:val="0"/>
                <w:szCs w:val="21"/>
              </w:rPr>
              <w:t>道路旅客运输是我国分布最广泛、网络最为密集的运输方式，承载了超过</w:t>
            </w:r>
            <w:r w:rsidRPr="0083775C">
              <w:rPr>
                <w:rFonts w:eastAsiaTheme="minorEastAsia" w:hint="eastAsia"/>
                <w:color w:val="000000"/>
                <w:kern w:val="0"/>
                <w:szCs w:val="21"/>
              </w:rPr>
              <w:t>80%</w:t>
            </w:r>
            <w:r w:rsidRPr="0083775C">
              <w:rPr>
                <w:rFonts w:eastAsiaTheme="minorEastAsia" w:hint="eastAsia"/>
                <w:color w:val="000000"/>
                <w:kern w:val="0"/>
                <w:szCs w:val="21"/>
              </w:rPr>
              <w:t>的旅客运输服务，与人民群众生产生活息息相关。近年来，随着民航、高铁等交通方式的迅速发展和服务水平的不断提升，道路客运面临巨大挑战。在新形势下，道路客运联网售票系统是提升公众出行信息服务水平、提高企业运营组织效率、促进道路客运业转型升级的重要手段。交通运输部加快推进省域道路客运联网售票系统建设，将道路客运联网售票系统建设作为</w:t>
            </w:r>
            <w:r w:rsidRPr="0083775C">
              <w:rPr>
                <w:rFonts w:eastAsiaTheme="minorEastAsia" w:hint="eastAsia"/>
                <w:color w:val="000000"/>
                <w:kern w:val="0"/>
                <w:szCs w:val="21"/>
              </w:rPr>
              <w:t>2016</w:t>
            </w:r>
            <w:r w:rsidRPr="0083775C">
              <w:rPr>
                <w:rFonts w:eastAsiaTheme="minorEastAsia" w:hint="eastAsia"/>
                <w:color w:val="000000"/>
                <w:kern w:val="0"/>
                <w:szCs w:val="21"/>
              </w:rPr>
              <w:t>年更贴近民生工程之一，作为交通运输贴近民生、服务大众的重要工作来抓，省域道路客运联网售票工作迎来新的发展契机。</w:t>
            </w:r>
          </w:p>
          <w:p w:rsidR="0083775C" w:rsidRPr="0083775C" w:rsidRDefault="0083775C" w:rsidP="0083775C">
            <w:pPr>
              <w:widowControl/>
              <w:spacing w:beforeLines="25" w:before="78" w:afterLines="25" w:after="78"/>
              <w:ind w:firstLineChars="200" w:firstLine="420"/>
              <w:jc w:val="left"/>
              <w:rPr>
                <w:rFonts w:eastAsiaTheme="minorEastAsia"/>
                <w:color w:val="000000"/>
                <w:kern w:val="0"/>
                <w:szCs w:val="21"/>
              </w:rPr>
            </w:pPr>
            <w:r w:rsidRPr="0083775C">
              <w:rPr>
                <w:rFonts w:eastAsiaTheme="minorEastAsia" w:hint="eastAsia"/>
                <w:color w:val="000000"/>
                <w:kern w:val="0"/>
                <w:szCs w:val="21"/>
              </w:rPr>
              <w:t>《公路水路交通运输信息化“十二五”发展规划》对“道路客运联网售票系统”的建设提出了指导要求，该系统是“十二五”规划中行业信息化重大工程“公路水路交通出行信息服务系统”的重要组成部分。《公路水路交通运输信息化“十三五”发展规划》则将建设全国道路客运信息联网服务工程作为有效整合各省域道路客运联网售票系统资源、提升跨区域道路客运信息服务的重要手段。自</w:t>
            </w:r>
            <w:r w:rsidRPr="0083775C">
              <w:rPr>
                <w:rFonts w:eastAsiaTheme="minorEastAsia" w:hint="eastAsia"/>
                <w:color w:val="000000"/>
                <w:kern w:val="0"/>
                <w:szCs w:val="21"/>
              </w:rPr>
              <w:t>2013</w:t>
            </w:r>
            <w:r w:rsidRPr="0083775C">
              <w:rPr>
                <w:rFonts w:eastAsiaTheme="minorEastAsia" w:hint="eastAsia"/>
                <w:color w:val="000000"/>
                <w:kern w:val="0"/>
                <w:szCs w:val="21"/>
              </w:rPr>
              <w:t>年起交通运输部启动首批省域道路客运联网售票系统建设，并给予各省资金补助支持。至此，道路客运联网售票系统建设在全国范围内如火如荼的展开。</w:t>
            </w:r>
          </w:p>
          <w:p w:rsidR="0088015D" w:rsidRDefault="0083775C" w:rsidP="0083775C">
            <w:pPr>
              <w:widowControl/>
              <w:spacing w:beforeLines="25" w:before="78" w:afterLines="25" w:after="78"/>
              <w:ind w:firstLineChars="200" w:firstLine="420"/>
              <w:jc w:val="left"/>
              <w:rPr>
                <w:rFonts w:eastAsiaTheme="minorEastAsia"/>
                <w:color w:val="000000"/>
                <w:kern w:val="0"/>
                <w:szCs w:val="21"/>
              </w:rPr>
            </w:pPr>
            <w:r w:rsidRPr="0083775C">
              <w:rPr>
                <w:rFonts w:eastAsiaTheme="minorEastAsia" w:hint="eastAsia"/>
                <w:color w:val="000000"/>
                <w:kern w:val="0"/>
                <w:szCs w:val="21"/>
              </w:rPr>
              <w:t>本书通过对国内外“道路客运联网售票系统”总体架构及关键技术进行归纳及总结，结合交通运输行业相关标准体系，对道路客运联网售票系统进行顶层设计和全面梳理，形成了规范的道路客运联网售票技术体系。本书提出了构建“一个平台、六个系统”的技术架构，对整体数据资源进行了规划，并探讨了支撑系统的设计与建设。全书共分五个章节，从总体设计、应用系统设计、数据资源设计、支撑系统设计等多个方面系统的阐述了如何建设一套规范的道路客运联网售票系统。本书面向实际、深入浅出、图文并茂、重于应用，对各级道路客运联网售票系统的设计与应用具有直接参考意义。</w:t>
            </w: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Pr="00FA7CD9" w:rsidRDefault="0083775C" w:rsidP="0083775C">
            <w:pPr>
              <w:widowControl/>
              <w:spacing w:beforeLines="25" w:before="78" w:afterLines="25" w:after="78"/>
              <w:ind w:firstLineChars="200" w:firstLine="420"/>
              <w:jc w:val="left"/>
              <w:rPr>
                <w:rFonts w:eastAsiaTheme="minorEastAsia"/>
                <w:color w:val="000000"/>
                <w:kern w:val="0"/>
                <w:szCs w:val="21"/>
              </w:rPr>
            </w:pPr>
          </w:p>
        </w:tc>
      </w:tr>
      <w:tr w:rsidR="0088015D" w:rsidRPr="00BA31BB"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11</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柴油机船舶动力装置建模仿真技术</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王海燕</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上海海事大学</w:t>
            </w:r>
          </w:p>
        </w:tc>
        <w:tc>
          <w:tcPr>
            <w:tcW w:w="9708" w:type="dxa"/>
            <w:vAlign w:val="center"/>
          </w:tcPr>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hint="eastAsia"/>
                <w:color w:val="000000"/>
                <w:kern w:val="0"/>
                <w:szCs w:val="21"/>
              </w:rPr>
              <w:t>船用柴油机，以其热效率高、可靠性高等特点，成为现代商船最重要的动力源。在柴油机船舶中，主机和副机所消耗的能源占到船舶总消耗能源的</w:t>
            </w:r>
            <w:r w:rsidRPr="007147EB">
              <w:rPr>
                <w:rFonts w:eastAsiaTheme="minorEastAsia" w:hint="eastAsia"/>
                <w:color w:val="000000"/>
                <w:kern w:val="0"/>
                <w:szCs w:val="21"/>
              </w:rPr>
              <w:t>96.4%</w:t>
            </w:r>
            <w:r w:rsidRPr="007147EB">
              <w:rPr>
                <w:rFonts w:eastAsiaTheme="minorEastAsia" w:hint="eastAsia"/>
                <w:color w:val="000000"/>
                <w:kern w:val="0"/>
                <w:szCs w:val="21"/>
              </w:rPr>
              <w:t>，因此，从节能、环保和安全的角度，都需要加大对船舶柴油机动力装置的研究，努力提高其效率、降低污染物的排放。由于船舶柴油机动力装置功率大、耗能多，直接进行实验研究成本很高，特别是考察船舶动力装置在实船上的性能，还需要对利用船舶进行实验，成本更高。因此，建模和仿真研究成为船舶柴油机动力装置研究的必不可少的一种方法和手段。</w:t>
            </w:r>
          </w:p>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hint="eastAsia"/>
                <w:color w:val="000000"/>
                <w:kern w:val="0"/>
                <w:szCs w:val="21"/>
              </w:rPr>
              <w:t>本书针对柴油机船舶动力装置仿真中的所遇到的问题，围绕柴油机建模、船</w:t>
            </w:r>
            <w:r w:rsidRPr="007147EB">
              <w:rPr>
                <w:rFonts w:eastAsiaTheme="minorEastAsia" w:hint="eastAsia"/>
                <w:color w:val="000000"/>
                <w:kern w:val="0"/>
                <w:szCs w:val="21"/>
              </w:rPr>
              <w:t>-</w:t>
            </w:r>
            <w:r w:rsidRPr="007147EB">
              <w:rPr>
                <w:rFonts w:eastAsiaTheme="minorEastAsia" w:hint="eastAsia"/>
                <w:color w:val="000000"/>
                <w:kern w:val="0"/>
                <w:szCs w:val="21"/>
              </w:rPr>
              <w:t>机</w:t>
            </w:r>
            <w:r w:rsidRPr="007147EB">
              <w:rPr>
                <w:rFonts w:eastAsiaTheme="minorEastAsia" w:hint="eastAsia"/>
                <w:color w:val="000000"/>
                <w:kern w:val="0"/>
                <w:szCs w:val="21"/>
              </w:rPr>
              <w:t>-</w:t>
            </w:r>
            <w:r w:rsidRPr="007147EB">
              <w:rPr>
                <w:rFonts w:eastAsiaTheme="minorEastAsia" w:hint="eastAsia"/>
                <w:color w:val="000000"/>
                <w:kern w:val="0"/>
                <w:szCs w:val="21"/>
              </w:rPr>
              <w:t>桨匹配和实际航行环境作用下的动力装置性能仿真问题，系统全面的阐述了柴油机的工作过程仿真模型、平均值动态仿真模型、船</w:t>
            </w:r>
            <w:r w:rsidRPr="007147EB">
              <w:rPr>
                <w:rFonts w:eastAsiaTheme="minorEastAsia" w:hint="eastAsia"/>
                <w:color w:val="000000"/>
                <w:kern w:val="0"/>
                <w:szCs w:val="21"/>
              </w:rPr>
              <w:t>-</w:t>
            </w:r>
            <w:r w:rsidRPr="007147EB">
              <w:rPr>
                <w:rFonts w:eastAsiaTheme="minorEastAsia" w:hint="eastAsia"/>
                <w:color w:val="000000"/>
                <w:kern w:val="0"/>
                <w:szCs w:val="21"/>
              </w:rPr>
              <w:t>机</w:t>
            </w:r>
            <w:r w:rsidRPr="007147EB">
              <w:rPr>
                <w:rFonts w:eastAsiaTheme="minorEastAsia" w:hint="eastAsia"/>
                <w:color w:val="000000"/>
                <w:kern w:val="0"/>
                <w:szCs w:val="21"/>
              </w:rPr>
              <w:t>-</w:t>
            </w:r>
            <w:r w:rsidRPr="007147EB">
              <w:rPr>
                <w:rFonts w:eastAsiaTheme="minorEastAsia" w:hint="eastAsia"/>
                <w:color w:val="000000"/>
                <w:kern w:val="0"/>
                <w:szCs w:val="21"/>
              </w:rPr>
              <w:t>桨联合仿真以及柴油机仿真中的混杂系统仿真算法和硬件在环实时仿真中的理论和方法。</w:t>
            </w:r>
          </w:p>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hint="eastAsia"/>
                <w:color w:val="000000"/>
                <w:kern w:val="0"/>
                <w:szCs w:val="21"/>
              </w:rPr>
              <w:t>全书共分</w:t>
            </w:r>
            <w:r w:rsidRPr="007147EB">
              <w:rPr>
                <w:rFonts w:eastAsiaTheme="minorEastAsia" w:hint="eastAsia"/>
                <w:color w:val="000000"/>
                <w:kern w:val="0"/>
                <w:szCs w:val="21"/>
              </w:rPr>
              <w:t>8</w:t>
            </w:r>
            <w:r w:rsidRPr="007147EB">
              <w:rPr>
                <w:rFonts w:eastAsiaTheme="minorEastAsia" w:hint="eastAsia"/>
                <w:color w:val="000000"/>
                <w:kern w:val="0"/>
                <w:szCs w:val="21"/>
              </w:rPr>
              <w:t>章，第</w:t>
            </w:r>
            <w:r w:rsidRPr="007147EB">
              <w:rPr>
                <w:rFonts w:eastAsiaTheme="minorEastAsia" w:hint="eastAsia"/>
                <w:color w:val="000000"/>
                <w:kern w:val="0"/>
                <w:szCs w:val="21"/>
              </w:rPr>
              <w:t>1</w:t>
            </w:r>
            <w:r w:rsidRPr="007147EB">
              <w:rPr>
                <w:rFonts w:eastAsiaTheme="minorEastAsia" w:hint="eastAsia"/>
                <w:color w:val="000000"/>
                <w:kern w:val="0"/>
                <w:szCs w:val="21"/>
              </w:rPr>
              <w:t>章为概述，介绍柴油机船舶动力装置建模仿真的现状、特点及仿真中需注意的几个问题；第</w:t>
            </w:r>
            <w:r w:rsidRPr="007147EB">
              <w:rPr>
                <w:rFonts w:eastAsiaTheme="minorEastAsia" w:hint="eastAsia"/>
                <w:color w:val="000000"/>
                <w:kern w:val="0"/>
                <w:szCs w:val="21"/>
              </w:rPr>
              <w:t>2</w:t>
            </w:r>
            <w:r w:rsidRPr="007147EB">
              <w:rPr>
                <w:rFonts w:eastAsiaTheme="minorEastAsia" w:hint="eastAsia"/>
                <w:color w:val="000000"/>
                <w:kern w:val="0"/>
                <w:szCs w:val="21"/>
              </w:rPr>
              <w:t>章全面阐述柴油机的容积法工作过程模型的原理，给出基于韦伯放热规律曲线的模型，并特别融合了新的燃烧模型研究成果</w:t>
            </w:r>
            <w:r w:rsidRPr="007147EB">
              <w:rPr>
                <w:rFonts w:eastAsiaTheme="minorEastAsia" w:hint="eastAsia"/>
                <w:color w:val="000000"/>
                <w:kern w:val="0"/>
                <w:szCs w:val="21"/>
              </w:rPr>
              <w:t>-</w:t>
            </w:r>
            <w:r w:rsidRPr="007147EB">
              <w:rPr>
                <w:rFonts w:eastAsiaTheme="minorEastAsia" w:hint="eastAsia"/>
                <w:color w:val="000000"/>
                <w:kern w:val="0"/>
                <w:szCs w:val="21"/>
              </w:rPr>
              <w:t>热力学燃烧模型，还探讨了柴油机故障仿真的原理和方法；第</w:t>
            </w:r>
            <w:r w:rsidRPr="007147EB">
              <w:rPr>
                <w:rFonts w:eastAsiaTheme="minorEastAsia" w:hint="eastAsia"/>
                <w:color w:val="000000"/>
                <w:kern w:val="0"/>
                <w:szCs w:val="21"/>
              </w:rPr>
              <w:t>3</w:t>
            </w:r>
            <w:r w:rsidRPr="007147EB">
              <w:rPr>
                <w:rFonts w:eastAsiaTheme="minorEastAsia" w:hint="eastAsia"/>
                <w:color w:val="000000"/>
                <w:kern w:val="0"/>
                <w:szCs w:val="21"/>
              </w:rPr>
              <w:t>章介绍了两种涡轮增压器的模型，既：插值法模型和热力学模型，指出热力学模型可以降低对实验数据的依赖，有利于扩展柴油机模型的在低速域的准确性；第</w:t>
            </w:r>
            <w:r w:rsidRPr="007147EB">
              <w:rPr>
                <w:rFonts w:eastAsiaTheme="minorEastAsia" w:hint="eastAsia"/>
                <w:color w:val="000000"/>
                <w:kern w:val="0"/>
                <w:szCs w:val="21"/>
              </w:rPr>
              <w:t>4</w:t>
            </w:r>
            <w:r w:rsidRPr="007147EB">
              <w:rPr>
                <w:rFonts w:eastAsiaTheme="minorEastAsia" w:hint="eastAsia"/>
                <w:color w:val="000000"/>
                <w:kern w:val="0"/>
                <w:szCs w:val="21"/>
              </w:rPr>
              <w:t>章描述了曲轴的运动模型，通过曲柄连杆机构的运动模型实现了与缸内工作过程模型的联合仿真；第</w:t>
            </w:r>
            <w:r w:rsidRPr="007147EB">
              <w:rPr>
                <w:rFonts w:eastAsiaTheme="minorEastAsia" w:hint="eastAsia"/>
                <w:color w:val="000000"/>
                <w:kern w:val="0"/>
                <w:szCs w:val="21"/>
              </w:rPr>
              <w:t>5</w:t>
            </w:r>
            <w:r w:rsidRPr="007147EB">
              <w:rPr>
                <w:rFonts w:eastAsiaTheme="minorEastAsia" w:hint="eastAsia"/>
                <w:color w:val="000000"/>
                <w:kern w:val="0"/>
                <w:szCs w:val="21"/>
              </w:rPr>
              <w:t>章介绍与柴油机性能密切相关的船</w:t>
            </w:r>
            <w:r w:rsidRPr="007147EB">
              <w:rPr>
                <w:rFonts w:eastAsiaTheme="minorEastAsia" w:hint="eastAsia"/>
                <w:color w:val="000000"/>
                <w:kern w:val="0"/>
                <w:szCs w:val="21"/>
              </w:rPr>
              <w:t>-</w:t>
            </w:r>
            <w:r w:rsidRPr="007147EB">
              <w:rPr>
                <w:rFonts w:eastAsiaTheme="minorEastAsia" w:hint="eastAsia"/>
                <w:color w:val="000000"/>
                <w:kern w:val="0"/>
                <w:szCs w:val="21"/>
              </w:rPr>
              <w:t>桨系统模型，包括船舶运动模型和四象限的螺旋桨模型，重点介绍了船舶的直航阻力计算，便于在船舶各种运动工况下考察动力装置的性能；第</w:t>
            </w:r>
            <w:r w:rsidRPr="007147EB">
              <w:rPr>
                <w:rFonts w:eastAsiaTheme="minorEastAsia" w:hint="eastAsia"/>
                <w:color w:val="000000"/>
                <w:kern w:val="0"/>
                <w:szCs w:val="21"/>
              </w:rPr>
              <w:t>6</w:t>
            </w:r>
            <w:r w:rsidRPr="007147EB">
              <w:rPr>
                <w:rFonts w:eastAsiaTheme="minorEastAsia" w:hint="eastAsia"/>
                <w:color w:val="000000"/>
                <w:kern w:val="0"/>
                <w:szCs w:val="21"/>
              </w:rPr>
              <w:t>章介绍常用于控制系统仿真的平均值模型，并提出了两种改进模型，分别是分缸平均值模型和状态空间模型；第</w:t>
            </w:r>
            <w:r w:rsidRPr="007147EB">
              <w:rPr>
                <w:rFonts w:eastAsiaTheme="minorEastAsia" w:hint="eastAsia"/>
                <w:color w:val="000000"/>
                <w:kern w:val="0"/>
                <w:szCs w:val="21"/>
              </w:rPr>
              <w:t>7</w:t>
            </w:r>
            <w:r w:rsidRPr="007147EB">
              <w:rPr>
                <w:rFonts w:eastAsiaTheme="minorEastAsia" w:hint="eastAsia"/>
                <w:color w:val="000000"/>
                <w:kern w:val="0"/>
                <w:szCs w:val="21"/>
              </w:rPr>
              <w:t>章介绍混杂系统仿真所面对的问题和解决办法，包括可变步长的多步法和区间算法以及状态事件的探测方法，从而很好的解决了柴油机上止点定位等用传统方法难以解决的问题，提高仿真的准确性；第</w:t>
            </w:r>
            <w:r w:rsidRPr="007147EB">
              <w:rPr>
                <w:rFonts w:eastAsiaTheme="minorEastAsia" w:hint="eastAsia"/>
                <w:color w:val="000000"/>
                <w:kern w:val="0"/>
                <w:szCs w:val="21"/>
              </w:rPr>
              <w:t>8</w:t>
            </w:r>
            <w:r w:rsidRPr="007147EB">
              <w:rPr>
                <w:rFonts w:eastAsiaTheme="minorEastAsia" w:hint="eastAsia"/>
                <w:color w:val="000000"/>
                <w:kern w:val="0"/>
                <w:szCs w:val="21"/>
              </w:rPr>
              <w:t>章介绍基于</w:t>
            </w:r>
            <w:r w:rsidRPr="007147EB">
              <w:rPr>
                <w:rFonts w:eastAsiaTheme="minorEastAsia" w:hint="eastAsia"/>
                <w:color w:val="000000"/>
                <w:kern w:val="0"/>
                <w:szCs w:val="21"/>
              </w:rPr>
              <w:t>Matlab</w:t>
            </w:r>
            <w:r w:rsidRPr="007147EB">
              <w:rPr>
                <w:rFonts w:eastAsiaTheme="minorEastAsia" w:hint="eastAsia"/>
                <w:color w:val="000000"/>
                <w:kern w:val="0"/>
                <w:szCs w:val="21"/>
              </w:rPr>
              <w:t>的硬件在环仿真系统，介绍</w:t>
            </w:r>
            <w:r w:rsidRPr="007147EB">
              <w:rPr>
                <w:rFonts w:eastAsiaTheme="minorEastAsia" w:hint="eastAsia"/>
                <w:color w:val="000000"/>
                <w:kern w:val="0"/>
                <w:szCs w:val="21"/>
              </w:rPr>
              <w:t>xPC</w:t>
            </w:r>
            <w:r w:rsidRPr="007147EB">
              <w:rPr>
                <w:rFonts w:eastAsiaTheme="minorEastAsia" w:hint="eastAsia"/>
                <w:color w:val="000000"/>
                <w:kern w:val="0"/>
                <w:szCs w:val="21"/>
              </w:rPr>
              <w:t>系统和</w:t>
            </w:r>
            <w:r w:rsidRPr="007147EB">
              <w:rPr>
                <w:rFonts w:eastAsiaTheme="minorEastAsia" w:hint="eastAsia"/>
                <w:color w:val="000000"/>
                <w:kern w:val="0"/>
                <w:szCs w:val="21"/>
              </w:rPr>
              <w:t>dSpace</w:t>
            </w:r>
            <w:r w:rsidRPr="007147EB">
              <w:rPr>
                <w:rFonts w:eastAsiaTheme="minorEastAsia" w:hint="eastAsia"/>
                <w:color w:val="000000"/>
                <w:kern w:val="0"/>
                <w:szCs w:val="21"/>
              </w:rPr>
              <w:t>两种仿真平台的使用以及船舶动力装置的硬件在环仿真系统的设计和实现。</w:t>
            </w:r>
          </w:p>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color w:val="000000"/>
                <w:kern w:val="0"/>
                <w:szCs w:val="21"/>
              </w:rPr>
              <w:t>本书介绍的</w:t>
            </w:r>
            <w:r w:rsidRPr="007147EB">
              <w:rPr>
                <w:rFonts w:eastAsiaTheme="minorEastAsia" w:hint="eastAsia"/>
                <w:color w:val="000000"/>
                <w:kern w:val="0"/>
                <w:szCs w:val="21"/>
              </w:rPr>
              <w:t>柴油机船舶动力装置建模仿真的</w:t>
            </w:r>
            <w:r w:rsidRPr="007147EB">
              <w:rPr>
                <w:rFonts w:eastAsiaTheme="minorEastAsia"/>
                <w:color w:val="000000"/>
                <w:kern w:val="0"/>
                <w:szCs w:val="21"/>
              </w:rPr>
              <w:t>原理与方法不仅适合</w:t>
            </w:r>
            <w:r w:rsidRPr="007147EB">
              <w:rPr>
                <w:rFonts w:eastAsiaTheme="minorEastAsia" w:hint="eastAsia"/>
                <w:color w:val="000000"/>
                <w:kern w:val="0"/>
                <w:szCs w:val="21"/>
              </w:rPr>
              <w:t>船舶</w:t>
            </w:r>
            <w:r w:rsidRPr="007147EB">
              <w:rPr>
                <w:rFonts w:eastAsiaTheme="minorEastAsia"/>
                <w:color w:val="000000"/>
                <w:kern w:val="0"/>
                <w:szCs w:val="21"/>
              </w:rPr>
              <w:t>领域，而且也适合</w:t>
            </w:r>
            <w:r w:rsidRPr="007147EB">
              <w:rPr>
                <w:rFonts w:eastAsiaTheme="minorEastAsia" w:hint="eastAsia"/>
                <w:color w:val="000000"/>
                <w:kern w:val="0"/>
                <w:szCs w:val="21"/>
              </w:rPr>
              <w:t>汽车、内燃机车</w:t>
            </w:r>
            <w:r w:rsidRPr="007147EB">
              <w:rPr>
                <w:rFonts w:eastAsiaTheme="minorEastAsia"/>
                <w:color w:val="000000"/>
                <w:kern w:val="0"/>
                <w:szCs w:val="21"/>
              </w:rPr>
              <w:t>等领域。</w:t>
            </w:r>
            <w:r w:rsidRPr="007147EB">
              <w:rPr>
                <w:rFonts w:eastAsiaTheme="minorEastAsia" w:hint="eastAsia"/>
                <w:color w:val="000000"/>
                <w:kern w:val="0"/>
                <w:szCs w:val="21"/>
              </w:rPr>
              <w:t>本书可供船舶动力装置设计、内燃机及其控制系统设计等工程技术人员使用，也可作为轮机工程、热能动力工程及相关专业研究生的专业教材。</w:t>
            </w:r>
          </w:p>
          <w:p w:rsidR="00F279C4" w:rsidRDefault="00F279C4" w:rsidP="00F279C4">
            <w:pPr>
              <w:widowControl/>
              <w:spacing w:beforeLines="25" w:before="78" w:afterLines="25" w:after="78"/>
              <w:ind w:firstLineChars="200" w:firstLine="420"/>
              <w:jc w:val="left"/>
              <w:rPr>
                <w:rFonts w:eastAsiaTheme="minorEastAsia"/>
                <w:color w:val="000000"/>
                <w:kern w:val="0"/>
                <w:szCs w:val="21"/>
              </w:rPr>
            </w:pPr>
          </w:p>
          <w:p w:rsidR="00F279C4" w:rsidRDefault="00F279C4" w:rsidP="00F279C4">
            <w:pPr>
              <w:widowControl/>
              <w:spacing w:beforeLines="25" w:before="78" w:afterLines="25" w:after="78"/>
              <w:ind w:firstLineChars="200" w:firstLine="420"/>
              <w:jc w:val="left"/>
              <w:rPr>
                <w:rFonts w:eastAsiaTheme="minorEastAsia"/>
                <w:color w:val="000000"/>
                <w:kern w:val="0"/>
                <w:szCs w:val="21"/>
              </w:rPr>
            </w:pPr>
          </w:p>
          <w:p w:rsidR="00F279C4" w:rsidRDefault="00F279C4" w:rsidP="00F279C4">
            <w:pPr>
              <w:widowControl/>
              <w:spacing w:beforeLines="25" w:before="78" w:afterLines="25" w:after="78"/>
              <w:ind w:firstLineChars="200" w:firstLine="420"/>
              <w:jc w:val="left"/>
              <w:rPr>
                <w:rFonts w:eastAsiaTheme="minorEastAsia"/>
                <w:color w:val="000000"/>
                <w:kern w:val="0"/>
                <w:szCs w:val="21"/>
              </w:rPr>
            </w:pPr>
          </w:p>
          <w:p w:rsidR="00F279C4" w:rsidRPr="00F279C4" w:rsidRDefault="00F279C4" w:rsidP="00F279C4">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12</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船舶柴油机推进轴系状态评价方法的研究</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王宏志</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大连海事大学</w:t>
            </w:r>
          </w:p>
        </w:tc>
        <w:tc>
          <w:tcPr>
            <w:tcW w:w="9708" w:type="dxa"/>
            <w:vAlign w:val="center"/>
          </w:tcPr>
          <w:p w:rsidR="000108A5" w:rsidRPr="00BA31BB" w:rsidRDefault="000108A5" w:rsidP="000108A5">
            <w:pPr>
              <w:widowControl/>
              <w:spacing w:beforeLines="25" w:before="78" w:afterLines="25" w:after="78"/>
              <w:ind w:firstLineChars="200" w:firstLine="420"/>
              <w:jc w:val="left"/>
              <w:rPr>
                <w:rFonts w:eastAsiaTheme="minorEastAsia"/>
                <w:color w:val="000000"/>
                <w:kern w:val="0"/>
                <w:szCs w:val="21"/>
              </w:rPr>
            </w:pPr>
            <w:r w:rsidRPr="00BA31BB">
              <w:rPr>
                <w:rFonts w:eastAsiaTheme="minorEastAsia" w:hint="eastAsia"/>
                <w:color w:val="000000"/>
                <w:kern w:val="0"/>
                <w:szCs w:val="21"/>
              </w:rPr>
              <w:t>柴油机</w:t>
            </w:r>
            <w:r w:rsidRPr="00BA31BB">
              <w:rPr>
                <w:rFonts w:eastAsiaTheme="minorEastAsia" w:hint="eastAsia"/>
                <w:color w:val="000000"/>
                <w:kern w:val="0"/>
                <w:szCs w:val="21"/>
              </w:rPr>
              <w:t>-</w:t>
            </w:r>
            <w:r w:rsidRPr="00BA31BB">
              <w:rPr>
                <w:rFonts w:eastAsiaTheme="minorEastAsia" w:hint="eastAsia"/>
                <w:color w:val="000000"/>
                <w:kern w:val="0"/>
                <w:szCs w:val="21"/>
              </w:rPr>
              <w:t>轴系</w:t>
            </w:r>
            <w:r w:rsidRPr="00BA31BB">
              <w:rPr>
                <w:rFonts w:eastAsiaTheme="minorEastAsia" w:hint="eastAsia"/>
                <w:color w:val="000000"/>
                <w:kern w:val="0"/>
                <w:szCs w:val="21"/>
              </w:rPr>
              <w:t>-</w:t>
            </w:r>
            <w:r w:rsidRPr="00BA31BB">
              <w:rPr>
                <w:rFonts w:eastAsiaTheme="minorEastAsia" w:hint="eastAsia"/>
                <w:color w:val="000000"/>
                <w:kern w:val="0"/>
                <w:szCs w:val="21"/>
              </w:rPr>
              <w:t>螺旋桨多体刚性联接组成的船舶柴油机推进系统仍然是当前应用最为广泛的船舶推进动力装置。船舶柴油机推进轴系不仅是轮机重要的组成部分，而且是船舶安全与正常航行的重要保障。</w:t>
            </w:r>
          </w:p>
          <w:p w:rsidR="000108A5" w:rsidRPr="00BA31BB" w:rsidRDefault="000108A5" w:rsidP="000108A5">
            <w:pPr>
              <w:widowControl/>
              <w:spacing w:beforeLines="25" w:before="78" w:afterLines="25" w:after="78"/>
              <w:ind w:firstLineChars="200" w:firstLine="420"/>
              <w:jc w:val="left"/>
              <w:rPr>
                <w:rFonts w:eastAsiaTheme="minorEastAsia"/>
                <w:color w:val="000000"/>
                <w:kern w:val="0"/>
                <w:szCs w:val="21"/>
              </w:rPr>
            </w:pPr>
            <w:r w:rsidRPr="00BA31BB">
              <w:rPr>
                <w:rFonts w:eastAsiaTheme="minorEastAsia" w:hint="eastAsia"/>
                <w:color w:val="000000"/>
                <w:kern w:val="0"/>
                <w:szCs w:val="21"/>
              </w:rPr>
              <w:t>本书从全寿命周期的角度，针对柴油机</w:t>
            </w:r>
            <w:r w:rsidRPr="00BA31BB">
              <w:rPr>
                <w:rFonts w:eastAsiaTheme="minorEastAsia" w:hint="eastAsia"/>
                <w:color w:val="000000"/>
                <w:kern w:val="0"/>
                <w:szCs w:val="21"/>
              </w:rPr>
              <w:t>-</w:t>
            </w:r>
            <w:r w:rsidRPr="00BA31BB">
              <w:rPr>
                <w:rFonts w:eastAsiaTheme="minorEastAsia" w:hint="eastAsia"/>
                <w:color w:val="000000"/>
                <w:kern w:val="0"/>
                <w:szCs w:val="21"/>
              </w:rPr>
              <w:t>轴系</w:t>
            </w:r>
            <w:r w:rsidRPr="00BA31BB">
              <w:rPr>
                <w:rFonts w:eastAsiaTheme="minorEastAsia" w:hint="eastAsia"/>
                <w:color w:val="000000"/>
                <w:kern w:val="0"/>
                <w:szCs w:val="21"/>
              </w:rPr>
              <w:t>-</w:t>
            </w:r>
            <w:r w:rsidRPr="00BA31BB">
              <w:rPr>
                <w:rFonts w:eastAsiaTheme="minorEastAsia" w:hint="eastAsia"/>
                <w:color w:val="000000"/>
                <w:kern w:val="0"/>
                <w:szCs w:val="21"/>
              </w:rPr>
              <w:t>螺旋桨构成的大型往复—回转动力系统服役性能与服役状态，汇集了作者船舶柴油机推进轴系状态监控技术方面的试验研究和理论研究的最新成果，对于钢质海船的设计审图、建造入级、保持船级、维修管理均具有理论和应用价值。</w:t>
            </w:r>
          </w:p>
          <w:p w:rsidR="000108A5" w:rsidRDefault="000108A5" w:rsidP="000108A5">
            <w:pPr>
              <w:widowControl/>
              <w:spacing w:beforeLines="25" w:before="78" w:afterLines="25" w:after="78"/>
              <w:ind w:firstLineChars="200" w:firstLine="420"/>
              <w:jc w:val="left"/>
              <w:rPr>
                <w:rFonts w:eastAsiaTheme="minorEastAsia"/>
                <w:color w:val="000000"/>
                <w:kern w:val="0"/>
                <w:szCs w:val="21"/>
              </w:rPr>
            </w:pPr>
            <w:r w:rsidRPr="00BA31BB">
              <w:rPr>
                <w:rFonts w:eastAsiaTheme="minorEastAsia"/>
                <w:color w:val="000000"/>
                <w:kern w:val="0"/>
                <w:szCs w:val="21"/>
              </w:rPr>
              <w:t>本书内容</w:t>
            </w:r>
            <w:r w:rsidRPr="00BA31BB">
              <w:rPr>
                <w:rFonts w:eastAsiaTheme="minorEastAsia" w:hint="eastAsia"/>
                <w:color w:val="000000"/>
                <w:kern w:val="0"/>
                <w:szCs w:val="21"/>
              </w:rPr>
              <w:t>共分</w:t>
            </w:r>
            <w:r w:rsidRPr="00BA31BB">
              <w:rPr>
                <w:rFonts w:eastAsiaTheme="minorEastAsia"/>
                <w:color w:val="000000"/>
                <w:kern w:val="0"/>
                <w:szCs w:val="21"/>
              </w:rPr>
              <w:t>为</w:t>
            </w:r>
            <w:r w:rsidRPr="00BA31BB">
              <w:rPr>
                <w:rFonts w:eastAsiaTheme="minorEastAsia" w:hint="eastAsia"/>
                <w:color w:val="000000"/>
                <w:kern w:val="0"/>
                <w:szCs w:val="21"/>
              </w:rPr>
              <w:t>8</w:t>
            </w:r>
            <w:r w:rsidRPr="00BA31BB">
              <w:rPr>
                <w:rFonts w:eastAsiaTheme="minorEastAsia"/>
                <w:color w:val="000000"/>
                <w:kern w:val="0"/>
                <w:szCs w:val="21"/>
              </w:rPr>
              <w:t>章。第</w:t>
            </w:r>
            <w:r w:rsidRPr="00BA31BB">
              <w:rPr>
                <w:rFonts w:eastAsiaTheme="minorEastAsia"/>
                <w:color w:val="000000"/>
                <w:kern w:val="0"/>
                <w:szCs w:val="21"/>
              </w:rPr>
              <w:t>1</w:t>
            </w:r>
            <w:r w:rsidRPr="00BA31BB">
              <w:rPr>
                <w:rFonts w:eastAsiaTheme="minorEastAsia"/>
                <w:color w:val="000000"/>
                <w:kern w:val="0"/>
                <w:szCs w:val="21"/>
              </w:rPr>
              <w:t>章</w:t>
            </w:r>
            <w:r w:rsidRPr="00BA31BB">
              <w:rPr>
                <w:rFonts w:eastAsiaTheme="minorEastAsia" w:hint="eastAsia"/>
                <w:color w:val="000000"/>
                <w:kern w:val="0"/>
                <w:szCs w:val="21"/>
              </w:rPr>
              <w:t>绪论，主要阐述船舶柴油机推进轴系状态的含义、分类，分析研究现状、阐明研究意义、确定研究目标、提出研究问题、设计研究内容。</w:t>
            </w:r>
            <w:r w:rsidRPr="00BA31BB">
              <w:rPr>
                <w:rFonts w:eastAsiaTheme="minorEastAsia"/>
                <w:color w:val="000000"/>
                <w:kern w:val="0"/>
                <w:szCs w:val="21"/>
              </w:rPr>
              <w:t>第</w:t>
            </w:r>
            <w:r w:rsidRPr="00BA31BB">
              <w:rPr>
                <w:rFonts w:eastAsiaTheme="minorEastAsia" w:hint="eastAsia"/>
                <w:color w:val="000000"/>
                <w:kern w:val="0"/>
                <w:szCs w:val="21"/>
              </w:rPr>
              <w:t>2</w:t>
            </w:r>
            <w:r w:rsidRPr="00BA31BB">
              <w:rPr>
                <w:rFonts w:eastAsiaTheme="minorEastAsia"/>
                <w:color w:val="000000"/>
                <w:kern w:val="0"/>
                <w:szCs w:val="21"/>
              </w:rPr>
              <w:t>章</w:t>
            </w:r>
            <w:r w:rsidRPr="00BA31BB">
              <w:rPr>
                <w:rFonts w:eastAsiaTheme="minorEastAsia" w:hint="eastAsia"/>
                <w:color w:val="000000"/>
                <w:kern w:val="0"/>
                <w:szCs w:val="21"/>
              </w:rPr>
              <w:t>船舶柴油机推进轴系设计安装状态的研究，主要阐述船舶柴油机推进轴系设计状态的基本概念、规范标准、模型简化、约束条件，传递矩阵计算方法，有限元计算方法，设计状态的评价方法，安装状态的评价方法。</w:t>
            </w:r>
            <w:r w:rsidRPr="00BA31BB">
              <w:rPr>
                <w:rFonts w:eastAsiaTheme="minorEastAsia"/>
                <w:color w:val="000000"/>
                <w:kern w:val="0"/>
                <w:szCs w:val="21"/>
              </w:rPr>
              <w:t>第</w:t>
            </w:r>
            <w:r w:rsidRPr="00BA31BB">
              <w:rPr>
                <w:rFonts w:eastAsiaTheme="minorEastAsia" w:hint="eastAsia"/>
                <w:color w:val="000000"/>
                <w:kern w:val="0"/>
                <w:szCs w:val="21"/>
              </w:rPr>
              <w:t>3</w:t>
            </w:r>
            <w:r w:rsidRPr="00BA31BB">
              <w:rPr>
                <w:rFonts w:eastAsiaTheme="minorEastAsia"/>
                <w:color w:val="000000"/>
                <w:kern w:val="0"/>
                <w:szCs w:val="21"/>
              </w:rPr>
              <w:t>章</w:t>
            </w:r>
            <w:r w:rsidRPr="00BA31BB">
              <w:rPr>
                <w:rFonts w:eastAsiaTheme="minorEastAsia" w:hint="eastAsia"/>
                <w:color w:val="000000"/>
                <w:kern w:val="0"/>
                <w:szCs w:val="21"/>
              </w:rPr>
              <w:t>船舶柴油机推进轴系试验装置与设备，主要阐述自主研发</w:t>
            </w:r>
            <w:r w:rsidRPr="00BA31BB">
              <w:rPr>
                <w:rFonts w:eastAsiaTheme="minorEastAsia"/>
                <w:color w:val="000000"/>
                <w:kern w:val="0"/>
                <w:szCs w:val="21"/>
              </w:rPr>
              <w:t>的</w:t>
            </w:r>
            <w:r w:rsidRPr="00BA31BB">
              <w:rPr>
                <w:rFonts w:eastAsiaTheme="minorEastAsia" w:hint="eastAsia"/>
                <w:color w:val="000000"/>
                <w:kern w:val="0"/>
                <w:szCs w:val="21"/>
              </w:rPr>
              <w:t>船舶柴油机推进轴系试验台设计、特点、功能，以及</w:t>
            </w:r>
            <w:r w:rsidRPr="00BA31BB">
              <w:rPr>
                <w:rFonts w:eastAsiaTheme="minorEastAsia"/>
                <w:color w:val="000000"/>
                <w:kern w:val="0"/>
                <w:szCs w:val="21"/>
              </w:rPr>
              <w:t>采用的主要</w:t>
            </w:r>
            <w:r w:rsidRPr="00BA31BB">
              <w:rPr>
                <w:rFonts w:eastAsiaTheme="minorEastAsia" w:hint="eastAsia"/>
                <w:color w:val="000000"/>
                <w:kern w:val="0"/>
                <w:szCs w:val="21"/>
              </w:rPr>
              <w:t>状态监测的仪器与设备。</w:t>
            </w:r>
            <w:r w:rsidRPr="00BA31BB">
              <w:rPr>
                <w:rFonts w:eastAsiaTheme="minorEastAsia"/>
                <w:color w:val="000000"/>
                <w:kern w:val="0"/>
                <w:szCs w:val="21"/>
              </w:rPr>
              <w:t>第</w:t>
            </w:r>
            <w:r w:rsidRPr="00BA31BB">
              <w:rPr>
                <w:rFonts w:eastAsiaTheme="minorEastAsia" w:hint="eastAsia"/>
                <w:color w:val="000000"/>
                <w:kern w:val="0"/>
                <w:szCs w:val="21"/>
              </w:rPr>
              <w:t>4</w:t>
            </w:r>
            <w:r w:rsidRPr="00BA31BB">
              <w:rPr>
                <w:rFonts w:eastAsiaTheme="minorEastAsia"/>
                <w:color w:val="000000"/>
                <w:kern w:val="0"/>
                <w:szCs w:val="21"/>
              </w:rPr>
              <w:t>章</w:t>
            </w:r>
            <w:r w:rsidRPr="00BA31BB">
              <w:rPr>
                <w:rFonts w:eastAsiaTheme="minorEastAsia" w:hint="eastAsia"/>
                <w:color w:val="000000"/>
                <w:kern w:val="0"/>
                <w:szCs w:val="21"/>
              </w:rPr>
              <w:t>船舶柴油机推进轴系轴心轨迹状态的试验研究，主要阐述轴心轨迹的基本原理，位移信号的采集与处理，轴心轨迹的合成、降噪、重组，以及试验研究。</w:t>
            </w:r>
            <w:r w:rsidRPr="00BA31BB">
              <w:rPr>
                <w:rFonts w:eastAsiaTheme="minorEastAsia"/>
                <w:color w:val="000000"/>
                <w:kern w:val="0"/>
                <w:szCs w:val="21"/>
              </w:rPr>
              <w:t>第</w:t>
            </w:r>
            <w:r w:rsidRPr="00BA31BB">
              <w:rPr>
                <w:rFonts w:eastAsiaTheme="minorEastAsia" w:hint="eastAsia"/>
                <w:color w:val="000000"/>
                <w:kern w:val="0"/>
                <w:szCs w:val="21"/>
              </w:rPr>
              <w:t>5</w:t>
            </w:r>
            <w:r w:rsidRPr="00BA31BB">
              <w:rPr>
                <w:rFonts w:eastAsiaTheme="minorEastAsia"/>
                <w:color w:val="000000"/>
                <w:kern w:val="0"/>
                <w:szCs w:val="21"/>
              </w:rPr>
              <w:t>章</w:t>
            </w:r>
            <w:r w:rsidRPr="00BA31BB">
              <w:rPr>
                <w:rFonts w:eastAsiaTheme="minorEastAsia" w:hint="eastAsia"/>
                <w:color w:val="000000"/>
                <w:kern w:val="0"/>
                <w:szCs w:val="21"/>
              </w:rPr>
              <w:t>船舶轴系应力应变状态的试验研究，主要阐述轴承负荷应力应变监测的原理、方法、应用，轴系扭转应变监测的原理、方法、应用，轴系弯曲应变监测的原理、方法、应用。</w:t>
            </w:r>
            <w:r w:rsidRPr="00BA31BB">
              <w:rPr>
                <w:rFonts w:eastAsiaTheme="minorEastAsia"/>
                <w:color w:val="000000"/>
                <w:kern w:val="0"/>
                <w:szCs w:val="21"/>
              </w:rPr>
              <w:t>第</w:t>
            </w:r>
            <w:r w:rsidRPr="00BA31BB">
              <w:rPr>
                <w:rFonts w:eastAsiaTheme="minorEastAsia" w:hint="eastAsia"/>
                <w:color w:val="000000"/>
                <w:kern w:val="0"/>
                <w:szCs w:val="21"/>
              </w:rPr>
              <w:t>6</w:t>
            </w:r>
            <w:r w:rsidRPr="00BA31BB">
              <w:rPr>
                <w:rFonts w:eastAsiaTheme="minorEastAsia"/>
                <w:color w:val="000000"/>
                <w:kern w:val="0"/>
                <w:szCs w:val="21"/>
              </w:rPr>
              <w:t>章</w:t>
            </w:r>
            <w:r w:rsidRPr="00BA31BB">
              <w:rPr>
                <w:rFonts w:eastAsiaTheme="minorEastAsia" w:hint="eastAsia"/>
                <w:color w:val="000000"/>
                <w:kern w:val="0"/>
                <w:szCs w:val="21"/>
              </w:rPr>
              <w:t>船舶柴油机推进轴系状态综合评价方法的研究，在静态评价方法的基础上，结合动态评价方法的成果，提出了综合评价方法。</w:t>
            </w:r>
            <w:r w:rsidRPr="00BA31BB">
              <w:rPr>
                <w:rFonts w:eastAsiaTheme="minorEastAsia"/>
                <w:color w:val="000000"/>
                <w:kern w:val="0"/>
                <w:szCs w:val="21"/>
              </w:rPr>
              <w:t>第</w:t>
            </w:r>
            <w:r w:rsidRPr="00BA31BB">
              <w:rPr>
                <w:rFonts w:eastAsiaTheme="minorEastAsia" w:hint="eastAsia"/>
                <w:color w:val="000000"/>
                <w:kern w:val="0"/>
                <w:szCs w:val="21"/>
              </w:rPr>
              <w:t>7</w:t>
            </w:r>
            <w:r w:rsidRPr="00BA31BB">
              <w:rPr>
                <w:rFonts w:eastAsiaTheme="minorEastAsia"/>
                <w:color w:val="000000"/>
                <w:kern w:val="0"/>
                <w:szCs w:val="21"/>
              </w:rPr>
              <w:t>章</w:t>
            </w:r>
            <w:r w:rsidRPr="00BA31BB">
              <w:rPr>
                <w:rFonts w:eastAsiaTheme="minorEastAsia" w:hint="eastAsia"/>
                <w:color w:val="000000"/>
                <w:kern w:val="0"/>
                <w:szCs w:val="21"/>
              </w:rPr>
              <w:t>船舶柴油机推进轴系油液监测的研究，主要阐述船舶柴油机和轴系润滑油的光谱分析、铁谱分析、常规理化分析的原理、方法、应用。</w:t>
            </w:r>
            <w:r w:rsidRPr="00BA31BB">
              <w:rPr>
                <w:rFonts w:eastAsiaTheme="minorEastAsia"/>
                <w:color w:val="000000"/>
                <w:kern w:val="0"/>
                <w:szCs w:val="21"/>
              </w:rPr>
              <w:t>第</w:t>
            </w:r>
            <w:r w:rsidRPr="00BA31BB">
              <w:rPr>
                <w:rFonts w:eastAsiaTheme="minorEastAsia" w:hint="eastAsia"/>
                <w:color w:val="000000"/>
                <w:kern w:val="0"/>
                <w:szCs w:val="21"/>
              </w:rPr>
              <w:t>8</w:t>
            </w:r>
            <w:r w:rsidRPr="00BA31BB">
              <w:rPr>
                <w:rFonts w:eastAsiaTheme="minorEastAsia"/>
                <w:color w:val="000000"/>
                <w:kern w:val="0"/>
                <w:szCs w:val="21"/>
              </w:rPr>
              <w:t>章</w:t>
            </w:r>
            <w:r w:rsidRPr="00BA31BB">
              <w:rPr>
                <w:rFonts w:eastAsiaTheme="minorEastAsia" w:hint="eastAsia"/>
                <w:color w:val="000000"/>
                <w:kern w:val="0"/>
                <w:szCs w:val="21"/>
              </w:rPr>
              <w:t>总结与展望，最后</w:t>
            </w:r>
            <w:r w:rsidRPr="00BA31BB">
              <w:rPr>
                <w:rFonts w:eastAsiaTheme="minorEastAsia"/>
                <w:color w:val="000000"/>
                <w:kern w:val="0"/>
                <w:szCs w:val="21"/>
              </w:rPr>
              <w:t>展望了</w:t>
            </w:r>
            <w:r w:rsidRPr="00BA31BB">
              <w:rPr>
                <w:rFonts w:eastAsiaTheme="minorEastAsia" w:hint="eastAsia"/>
                <w:color w:val="000000"/>
                <w:kern w:val="0"/>
                <w:szCs w:val="21"/>
              </w:rPr>
              <w:t>船舶柴油机推进轴系非线性实体建模与求解问题，智能监控问题，大数据及数据冗余问题，多尺度作用、多信息融合、多场耦合问题，理论研究与试验研究相结合的问题。</w:t>
            </w:r>
          </w:p>
          <w:p w:rsidR="000108A5" w:rsidRDefault="000108A5" w:rsidP="000108A5">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本书可供有关大专院校、科研单位、工程设计和管理部门参考使用。</w:t>
            </w:r>
          </w:p>
          <w:p w:rsidR="0088015D" w:rsidRDefault="0088015D"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Pr="000108A5" w:rsidRDefault="007147EB" w:rsidP="006925CF">
            <w:pPr>
              <w:widowControl/>
              <w:spacing w:beforeLines="25" w:before="78" w:afterLines="25" w:after="78"/>
              <w:jc w:val="center"/>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13</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服役混凝土桥梁无损检测中的探地雷达技术与应用</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谢峻</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交通运输部公路科学研究院</w:t>
            </w:r>
          </w:p>
        </w:tc>
        <w:tc>
          <w:tcPr>
            <w:tcW w:w="9708" w:type="dxa"/>
            <w:vAlign w:val="center"/>
          </w:tcPr>
          <w:p w:rsidR="00BC2EE8" w:rsidRPr="00BC2EE8" w:rsidRDefault="00BC2EE8" w:rsidP="00BC2EE8">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hint="eastAsia"/>
                <w:color w:val="000000"/>
                <w:kern w:val="0"/>
                <w:szCs w:val="21"/>
              </w:rPr>
              <w:t>在役桥梁的内部缺陷及钢筋定位，特别是埋深</w:t>
            </w:r>
            <w:r w:rsidRPr="00BC2EE8">
              <w:rPr>
                <w:rFonts w:eastAsiaTheme="minorEastAsia" w:hint="eastAsia"/>
                <w:color w:val="000000"/>
                <w:kern w:val="0"/>
                <w:szCs w:val="21"/>
              </w:rPr>
              <w:t>10cm</w:t>
            </w:r>
            <w:r w:rsidRPr="00BC2EE8">
              <w:rPr>
                <w:rFonts w:eastAsiaTheme="minorEastAsia" w:hint="eastAsia"/>
                <w:color w:val="000000"/>
                <w:kern w:val="0"/>
                <w:szCs w:val="21"/>
              </w:rPr>
              <w:t>以上钢筋的探测一直没有有效的无损检测手段。混凝土结构检测用探地雷达（</w:t>
            </w:r>
            <w:r w:rsidRPr="00BC2EE8">
              <w:rPr>
                <w:rFonts w:eastAsiaTheme="minorEastAsia" w:hint="eastAsia"/>
                <w:color w:val="000000"/>
                <w:kern w:val="0"/>
                <w:szCs w:val="21"/>
              </w:rPr>
              <w:t>Ground Penetrating Radar</w:t>
            </w:r>
            <w:r w:rsidRPr="00BC2EE8">
              <w:rPr>
                <w:rFonts w:eastAsiaTheme="minorEastAsia" w:hint="eastAsia"/>
                <w:color w:val="000000"/>
                <w:kern w:val="0"/>
                <w:szCs w:val="21"/>
              </w:rPr>
              <w:t>，</w:t>
            </w:r>
            <w:r w:rsidRPr="00BC2EE8">
              <w:rPr>
                <w:rFonts w:eastAsiaTheme="minorEastAsia" w:hint="eastAsia"/>
                <w:color w:val="000000"/>
                <w:kern w:val="0"/>
                <w:szCs w:val="21"/>
              </w:rPr>
              <w:t>GPR</w:t>
            </w:r>
            <w:r w:rsidRPr="00BC2EE8">
              <w:rPr>
                <w:rFonts w:eastAsiaTheme="minorEastAsia" w:hint="eastAsia"/>
                <w:color w:val="000000"/>
                <w:kern w:val="0"/>
                <w:szCs w:val="21"/>
              </w:rPr>
              <w:t>）是一种依靠高频电磁波在不同介质中传播以获取介质特征信息的无损探测方法，其主要原理是雷达波在混凝土中传播时，其传播速度与介质的介电常数相关，当遇到混凝土界面、内部缺陷、钢筋等介电常数变化较大的目标时发生反射、散射等，通过反射信号的波形、传播时间等参数判断混凝土内部状况。雷达法是近年来出现新型无损检测方法，具有单面测试、测试结果直观、检测速度快等优点，适用于混凝土结构内部状况检测应用，在土木工程领域得到了广泛应用。但是行业内应用时间不长，经验积累也有限，一直没有该检测方法的检测规程。</w:t>
            </w:r>
          </w:p>
          <w:p w:rsidR="00BC2EE8" w:rsidRPr="00BC2EE8" w:rsidRDefault="00BC2EE8" w:rsidP="00BC2EE8">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hint="eastAsia"/>
                <w:color w:val="000000"/>
                <w:kern w:val="0"/>
                <w:szCs w:val="21"/>
              </w:rPr>
              <w:t>本书是交通运输部公路科学研究所主持的交通运输部科技项目《服役混凝土桥梁内部缺损无损可视化检测技术及装备研发》中探地雷达检测技术研究成果和相关工程实践经验的集中体现。</w:t>
            </w:r>
          </w:p>
          <w:p w:rsidR="00BC2EE8" w:rsidRPr="00BC2EE8" w:rsidRDefault="00BC2EE8" w:rsidP="00BC2EE8">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color w:val="000000"/>
                <w:kern w:val="0"/>
                <w:szCs w:val="21"/>
              </w:rPr>
              <w:t>本书共分为</w:t>
            </w:r>
            <w:r w:rsidRPr="00BC2EE8">
              <w:rPr>
                <w:rFonts w:eastAsiaTheme="minorEastAsia" w:hint="eastAsia"/>
                <w:color w:val="000000"/>
                <w:kern w:val="0"/>
                <w:szCs w:val="21"/>
              </w:rPr>
              <w:t>7</w:t>
            </w:r>
            <w:r w:rsidRPr="00BC2EE8">
              <w:rPr>
                <w:rFonts w:eastAsiaTheme="minorEastAsia"/>
                <w:color w:val="000000"/>
                <w:kern w:val="0"/>
                <w:szCs w:val="21"/>
              </w:rPr>
              <w:t>章。第</w:t>
            </w:r>
            <w:r w:rsidRPr="00BC2EE8">
              <w:rPr>
                <w:rFonts w:eastAsiaTheme="minorEastAsia"/>
                <w:color w:val="000000"/>
                <w:kern w:val="0"/>
                <w:szCs w:val="21"/>
              </w:rPr>
              <w:t>1</w:t>
            </w:r>
            <w:r w:rsidRPr="00BC2EE8">
              <w:rPr>
                <w:rFonts w:eastAsiaTheme="minorEastAsia"/>
                <w:color w:val="000000"/>
                <w:kern w:val="0"/>
                <w:szCs w:val="21"/>
              </w:rPr>
              <w:t>章阐述了</w:t>
            </w:r>
            <w:r w:rsidRPr="00BC2EE8">
              <w:rPr>
                <w:rFonts w:eastAsiaTheme="minorEastAsia" w:hint="eastAsia"/>
                <w:color w:val="000000"/>
                <w:kern w:val="0"/>
                <w:szCs w:val="21"/>
              </w:rPr>
              <w:t>混凝土结构检测用探地雷达发展与混凝土桥梁内部配筋与缺损现状</w:t>
            </w:r>
            <w:r w:rsidRPr="00BC2EE8">
              <w:rPr>
                <w:rFonts w:eastAsiaTheme="minorEastAsia"/>
                <w:color w:val="000000"/>
                <w:kern w:val="0"/>
                <w:szCs w:val="21"/>
              </w:rPr>
              <w:t>；第</w:t>
            </w:r>
            <w:r w:rsidRPr="00BC2EE8">
              <w:rPr>
                <w:rFonts w:eastAsiaTheme="minorEastAsia"/>
                <w:color w:val="000000"/>
                <w:kern w:val="0"/>
                <w:szCs w:val="21"/>
              </w:rPr>
              <w:t>2</w:t>
            </w:r>
            <w:r w:rsidRPr="00BC2EE8">
              <w:rPr>
                <w:rFonts w:eastAsiaTheme="minorEastAsia"/>
                <w:color w:val="000000"/>
                <w:kern w:val="0"/>
                <w:szCs w:val="21"/>
              </w:rPr>
              <w:t>章系统介绍了</w:t>
            </w:r>
            <w:r w:rsidRPr="00BC2EE8">
              <w:rPr>
                <w:rFonts w:eastAsiaTheme="minorEastAsia" w:hint="eastAsia"/>
                <w:color w:val="000000"/>
                <w:kern w:val="0"/>
                <w:szCs w:val="21"/>
              </w:rPr>
              <w:t>探地雷达的电磁学基本原理，以及混凝土内部配筋与内部缺损的探地雷达探测原理</w:t>
            </w:r>
            <w:r w:rsidRPr="00BC2EE8">
              <w:rPr>
                <w:rFonts w:eastAsiaTheme="minorEastAsia"/>
                <w:color w:val="000000"/>
                <w:kern w:val="0"/>
                <w:szCs w:val="21"/>
              </w:rPr>
              <w:t>；第</w:t>
            </w:r>
            <w:r w:rsidRPr="00BC2EE8">
              <w:rPr>
                <w:rFonts w:eastAsiaTheme="minorEastAsia"/>
                <w:color w:val="000000"/>
                <w:kern w:val="0"/>
                <w:szCs w:val="21"/>
              </w:rPr>
              <w:t>3</w:t>
            </w:r>
            <w:r w:rsidRPr="00BC2EE8">
              <w:rPr>
                <w:rFonts w:eastAsiaTheme="minorEastAsia"/>
                <w:color w:val="000000"/>
                <w:kern w:val="0"/>
                <w:szCs w:val="21"/>
              </w:rPr>
              <w:t>章阐述了</w:t>
            </w:r>
            <w:r w:rsidRPr="00BC2EE8">
              <w:rPr>
                <w:rFonts w:eastAsiaTheme="minorEastAsia" w:hint="eastAsia"/>
                <w:color w:val="000000"/>
                <w:kern w:val="0"/>
                <w:szCs w:val="21"/>
              </w:rPr>
              <w:t>桥梁内部配筋与缺损探地雷达正演模拟分析</w:t>
            </w:r>
            <w:r w:rsidRPr="00BC2EE8">
              <w:rPr>
                <w:rFonts w:eastAsiaTheme="minorEastAsia"/>
                <w:color w:val="000000"/>
                <w:kern w:val="0"/>
                <w:szCs w:val="21"/>
              </w:rPr>
              <w:t>；第</w:t>
            </w:r>
            <w:r w:rsidRPr="00BC2EE8">
              <w:rPr>
                <w:rFonts w:eastAsiaTheme="minorEastAsia"/>
                <w:color w:val="000000"/>
                <w:kern w:val="0"/>
                <w:szCs w:val="21"/>
              </w:rPr>
              <w:t>4</w:t>
            </w:r>
            <w:r w:rsidRPr="00BC2EE8">
              <w:rPr>
                <w:rFonts w:eastAsiaTheme="minorEastAsia"/>
                <w:color w:val="000000"/>
                <w:kern w:val="0"/>
                <w:szCs w:val="21"/>
              </w:rPr>
              <w:t>章阐述了</w:t>
            </w:r>
            <w:r w:rsidRPr="00BC2EE8">
              <w:rPr>
                <w:rFonts w:eastAsiaTheme="minorEastAsia" w:hint="eastAsia"/>
                <w:color w:val="000000"/>
                <w:kern w:val="0"/>
                <w:szCs w:val="21"/>
              </w:rPr>
              <w:t>混凝土桥梁雷达检测技术参数选择</w:t>
            </w:r>
            <w:r w:rsidRPr="00BC2EE8">
              <w:rPr>
                <w:rFonts w:eastAsiaTheme="minorEastAsia"/>
                <w:color w:val="000000"/>
                <w:kern w:val="0"/>
                <w:szCs w:val="21"/>
              </w:rPr>
              <w:t>；第</w:t>
            </w:r>
            <w:r w:rsidRPr="00BC2EE8">
              <w:rPr>
                <w:rFonts w:eastAsiaTheme="minorEastAsia"/>
                <w:color w:val="000000"/>
                <w:kern w:val="0"/>
                <w:szCs w:val="21"/>
              </w:rPr>
              <w:t>5</w:t>
            </w:r>
            <w:r w:rsidRPr="00BC2EE8">
              <w:rPr>
                <w:rFonts w:eastAsiaTheme="minorEastAsia"/>
                <w:color w:val="000000"/>
                <w:kern w:val="0"/>
                <w:szCs w:val="21"/>
              </w:rPr>
              <w:t>章</w:t>
            </w:r>
            <w:r w:rsidRPr="00BC2EE8">
              <w:rPr>
                <w:rFonts w:eastAsiaTheme="minorEastAsia" w:hint="eastAsia"/>
                <w:color w:val="000000"/>
                <w:kern w:val="0"/>
                <w:szCs w:val="21"/>
              </w:rPr>
              <w:t>介绍</w:t>
            </w:r>
            <w:r w:rsidRPr="00BC2EE8">
              <w:rPr>
                <w:rFonts w:eastAsiaTheme="minorEastAsia"/>
                <w:color w:val="000000"/>
                <w:kern w:val="0"/>
                <w:szCs w:val="21"/>
              </w:rPr>
              <w:t>了</w:t>
            </w:r>
            <w:r w:rsidRPr="00BC2EE8">
              <w:rPr>
                <w:rFonts w:eastAsiaTheme="minorEastAsia" w:hint="eastAsia"/>
                <w:color w:val="000000"/>
                <w:kern w:val="0"/>
                <w:szCs w:val="21"/>
              </w:rPr>
              <w:t>桥梁内部配筋雷达检测技术</w:t>
            </w:r>
            <w:r w:rsidRPr="00BC2EE8">
              <w:rPr>
                <w:rFonts w:eastAsiaTheme="minorEastAsia"/>
                <w:color w:val="000000"/>
                <w:kern w:val="0"/>
                <w:szCs w:val="21"/>
              </w:rPr>
              <w:t>；第</w:t>
            </w:r>
            <w:r w:rsidRPr="00BC2EE8">
              <w:rPr>
                <w:rFonts w:eastAsiaTheme="minorEastAsia"/>
                <w:color w:val="000000"/>
                <w:kern w:val="0"/>
                <w:szCs w:val="21"/>
              </w:rPr>
              <w:t>6</w:t>
            </w:r>
            <w:r w:rsidRPr="00BC2EE8">
              <w:rPr>
                <w:rFonts w:eastAsiaTheme="minorEastAsia"/>
                <w:color w:val="000000"/>
                <w:kern w:val="0"/>
                <w:szCs w:val="21"/>
              </w:rPr>
              <w:t>章</w:t>
            </w:r>
            <w:r w:rsidRPr="00BC2EE8">
              <w:rPr>
                <w:rFonts w:eastAsiaTheme="minorEastAsia" w:hint="eastAsia"/>
                <w:color w:val="000000"/>
                <w:kern w:val="0"/>
                <w:szCs w:val="21"/>
              </w:rPr>
              <w:t>介绍</w:t>
            </w:r>
            <w:r w:rsidRPr="00BC2EE8">
              <w:rPr>
                <w:rFonts w:eastAsiaTheme="minorEastAsia"/>
                <w:color w:val="000000"/>
                <w:kern w:val="0"/>
                <w:szCs w:val="21"/>
              </w:rPr>
              <w:t>了</w:t>
            </w:r>
            <w:r w:rsidRPr="00BC2EE8">
              <w:rPr>
                <w:rFonts w:eastAsiaTheme="minorEastAsia" w:hint="eastAsia"/>
                <w:color w:val="000000"/>
                <w:kern w:val="0"/>
                <w:szCs w:val="21"/>
              </w:rPr>
              <w:t>桥梁内部缺损雷达检测技术</w:t>
            </w:r>
            <w:r w:rsidRPr="00BC2EE8">
              <w:rPr>
                <w:rFonts w:eastAsiaTheme="minorEastAsia"/>
                <w:color w:val="000000"/>
                <w:kern w:val="0"/>
                <w:szCs w:val="21"/>
              </w:rPr>
              <w:t>；第</w:t>
            </w:r>
            <w:r w:rsidRPr="00BC2EE8">
              <w:rPr>
                <w:rFonts w:eastAsiaTheme="minorEastAsia" w:hint="eastAsia"/>
                <w:color w:val="000000"/>
                <w:kern w:val="0"/>
                <w:szCs w:val="21"/>
              </w:rPr>
              <w:t>7</w:t>
            </w:r>
            <w:r w:rsidRPr="00BC2EE8">
              <w:rPr>
                <w:rFonts w:eastAsiaTheme="minorEastAsia"/>
                <w:color w:val="000000"/>
                <w:kern w:val="0"/>
                <w:szCs w:val="21"/>
              </w:rPr>
              <w:t>章</w:t>
            </w:r>
            <w:r w:rsidRPr="00BC2EE8">
              <w:rPr>
                <w:rFonts w:eastAsiaTheme="minorEastAsia" w:hint="eastAsia"/>
                <w:color w:val="000000"/>
                <w:kern w:val="0"/>
                <w:szCs w:val="21"/>
              </w:rPr>
              <w:t>介绍</w:t>
            </w:r>
            <w:r w:rsidRPr="00BC2EE8">
              <w:rPr>
                <w:rFonts w:eastAsiaTheme="minorEastAsia"/>
                <w:color w:val="000000"/>
                <w:kern w:val="0"/>
                <w:szCs w:val="21"/>
              </w:rPr>
              <w:t>了</w:t>
            </w:r>
            <w:r w:rsidRPr="00BC2EE8">
              <w:rPr>
                <w:rFonts w:eastAsiaTheme="minorEastAsia" w:hint="eastAsia"/>
                <w:color w:val="000000"/>
                <w:kern w:val="0"/>
                <w:szCs w:val="21"/>
              </w:rPr>
              <w:t>探地雷达在桥梁内部配筋检测中的应用</w:t>
            </w:r>
            <w:r w:rsidRPr="00BC2EE8">
              <w:rPr>
                <w:rFonts w:eastAsiaTheme="minorEastAsia"/>
                <w:color w:val="000000"/>
                <w:kern w:val="0"/>
                <w:szCs w:val="21"/>
              </w:rPr>
              <w:t>。</w:t>
            </w:r>
          </w:p>
          <w:p w:rsidR="00BC2EE8" w:rsidRDefault="00BC2EE8" w:rsidP="00766989">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color w:val="000000"/>
                <w:kern w:val="0"/>
                <w:szCs w:val="21"/>
              </w:rPr>
              <w:t>本书介绍的</w:t>
            </w:r>
            <w:r w:rsidRPr="00BC2EE8">
              <w:rPr>
                <w:rFonts w:eastAsiaTheme="minorEastAsia" w:hint="eastAsia"/>
                <w:color w:val="000000"/>
                <w:kern w:val="0"/>
                <w:szCs w:val="21"/>
              </w:rPr>
              <w:t>探地雷达</w:t>
            </w:r>
            <w:r w:rsidRPr="00BC2EE8">
              <w:rPr>
                <w:rFonts w:eastAsiaTheme="minorEastAsia"/>
                <w:color w:val="000000"/>
                <w:kern w:val="0"/>
                <w:szCs w:val="21"/>
              </w:rPr>
              <w:t>原理与方法不仅适合公路交通领域，而且也适合铁路、电力、水利</w:t>
            </w:r>
            <w:r w:rsidRPr="00BC2EE8">
              <w:rPr>
                <w:rFonts w:eastAsiaTheme="minorEastAsia" w:hint="eastAsia"/>
                <w:color w:val="000000"/>
                <w:kern w:val="0"/>
                <w:szCs w:val="21"/>
              </w:rPr>
              <w:t>等钢筋混凝土结构检测</w:t>
            </w:r>
            <w:r w:rsidRPr="00BC2EE8">
              <w:rPr>
                <w:rFonts w:eastAsiaTheme="minorEastAsia"/>
                <w:color w:val="000000"/>
                <w:kern w:val="0"/>
                <w:szCs w:val="21"/>
              </w:rPr>
              <w:t>领域。本书理论与实践并重，有大量典型工程案例，可以进一步促进全国公路</w:t>
            </w:r>
            <w:r w:rsidRPr="00BC2EE8">
              <w:rPr>
                <w:rFonts w:eastAsiaTheme="minorEastAsia" w:hint="eastAsia"/>
                <w:color w:val="000000"/>
                <w:kern w:val="0"/>
                <w:szCs w:val="21"/>
              </w:rPr>
              <w:t>检测</w:t>
            </w:r>
            <w:r w:rsidRPr="00BC2EE8">
              <w:rPr>
                <w:rFonts w:eastAsiaTheme="minorEastAsia"/>
                <w:color w:val="000000"/>
                <w:kern w:val="0"/>
                <w:szCs w:val="21"/>
              </w:rPr>
              <w:t>行业整体技术水平的提升，也可供大专院校、科学研究及公路</w:t>
            </w:r>
            <w:r w:rsidRPr="00BC2EE8">
              <w:rPr>
                <w:rFonts w:eastAsiaTheme="minorEastAsia" w:hint="eastAsia"/>
                <w:color w:val="000000"/>
                <w:kern w:val="0"/>
                <w:szCs w:val="21"/>
              </w:rPr>
              <w:t>检测</w:t>
            </w:r>
            <w:r w:rsidRPr="00BC2EE8">
              <w:rPr>
                <w:rFonts w:eastAsiaTheme="minorEastAsia"/>
                <w:color w:val="000000"/>
                <w:kern w:val="0"/>
                <w:szCs w:val="21"/>
              </w:rPr>
              <w:t>人员使用参考。</w:t>
            </w: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Pr="00FA7CD9" w:rsidRDefault="00766989" w:rsidP="00766989">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14</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在役预应力混凝土梁桥评估技术</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王鹏</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招商局重庆交通科研设计院有限公司</w:t>
            </w:r>
          </w:p>
        </w:tc>
        <w:tc>
          <w:tcPr>
            <w:tcW w:w="9708" w:type="dxa"/>
            <w:vAlign w:val="center"/>
          </w:tcPr>
          <w:p w:rsidR="00CA6E3B" w:rsidRPr="00CA6E3B" w:rsidRDefault="00CA6E3B" w:rsidP="00CA6E3B">
            <w:pPr>
              <w:widowControl/>
              <w:spacing w:beforeLines="25" w:before="78" w:afterLines="25" w:after="78"/>
              <w:ind w:firstLineChars="200" w:firstLine="420"/>
              <w:jc w:val="left"/>
              <w:rPr>
                <w:rFonts w:eastAsiaTheme="minorEastAsia"/>
                <w:color w:val="000000"/>
                <w:kern w:val="0"/>
                <w:szCs w:val="21"/>
              </w:rPr>
            </w:pPr>
            <w:r w:rsidRPr="00CA6E3B">
              <w:rPr>
                <w:rFonts w:eastAsiaTheme="minorEastAsia" w:hint="eastAsia"/>
                <w:color w:val="000000"/>
                <w:kern w:val="0"/>
                <w:szCs w:val="21"/>
              </w:rPr>
              <w:t>由于桥梁承受外力作用、有害物质侵蚀，其自身性能必然随时间发生不同程度的衰减。许多在役桥梁存在安全隐患，有些桥梁甚至没有达到设计使用寿命，就丧失服务功能，影响到路网的畅通与运营的安全。本书采用现场调研、试验、数值模拟与时变可靠性理论分析结合的方式，充分把握预应力混凝土梁桥运营期间各项影响因素，着重解决主梁抗力衰减机理、整体失效模式与可靠度等关键理论、技术问题。为该类桥梁评估提供了新技术，有利于节省桥梁的加固和维修费用、延长桥梁的使用寿命</w:t>
            </w:r>
            <w:r w:rsidRPr="00CA6E3B">
              <w:rPr>
                <w:rFonts w:eastAsiaTheme="minorEastAsia"/>
                <w:color w:val="000000"/>
                <w:kern w:val="0"/>
                <w:szCs w:val="21"/>
              </w:rPr>
              <w:t>。</w:t>
            </w:r>
          </w:p>
          <w:p w:rsidR="00CA6E3B" w:rsidRPr="00CA6E3B" w:rsidRDefault="00CA6E3B" w:rsidP="00CA6E3B">
            <w:pPr>
              <w:widowControl/>
              <w:spacing w:beforeLines="25" w:before="78" w:afterLines="25" w:after="78"/>
              <w:ind w:firstLineChars="200" w:firstLine="420"/>
              <w:jc w:val="left"/>
              <w:rPr>
                <w:rFonts w:eastAsiaTheme="minorEastAsia"/>
                <w:color w:val="000000"/>
                <w:kern w:val="0"/>
                <w:szCs w:val="21"/>
              </w:rPr>
            </w:pPr>
            <w:r>
              <w:rPr>
                <w:rFonts w:eastAsiaTheme="minorEastAsia"/>
                <w:color w:val="000000"/>
                <w:kern w:val="0"/>
                <w:szCs w:val="21"/>
              </w:rPr>
              <w:t>本书内容依托</w:t>
            </w:r>
            <w:r>
              <w:rPr>
                <w:rFonts w:eastAsiaTheme="minorEastAsia" w:hint="eastAsia"/>
                <w:color w:val="000000"/>
                <w:kern w:val="0"/>
                <w:szCs w:val="21"/>
              </w:rPr>
              <w:t>交通运输</w:t>
            </w:r>
            <w:r w:rsidRPr="00CA6E3B">
              <w:rPr>
                <w:rFonts w:eastAsiaTheme="minorEastAsia"/>
                <w:color w:val="000000"/>
                <w:kern w:val="0"/>
                <w:szCs w:val="21"/>
              </w:rPr>
              <w:t>建设科技项目《</w:t>
            </w:r>
            <w:r w:rsidRPr="00CA6E3B">
              <w:rPr>
                <w:rFonts w:eastAsiaTheme="minorEastAsia" w:hint="eastAsia"/>
                <w:color w:val="000000"/>
                <w:kern w:val="0"/>
                <w:szCs w:val="21"/>
              </w:rPr>
              <w:t>在役预应力混凝土梁桥安全状况仿真分析及评估技术</w:t>
            </w:r>
            <w:r w:rsidRPr="00CA6E3B">
              <w:rPr>
                <w:rFonts w:eastAsiaTheme="minorEastAsia"/>
                <w:color w:val="000000"/>
                <w:kern w:val="0"/>
                <w:szCs w:val="21"/>
              </w:rPr>
              <w:t>》</w:t>
            </w:r>
            <w:r w:rsidRPr="00CA6E3B">
              <w:rPr>
                <w:rFonts w:eastAsiaTheme="minorEastAsia" w:hint="eastAsia"/>
                <w:color w:val="000000"/>
                <w:kern w:val="0"/>
                <w:szCs w:val="21"/>
              </w:rPr>
              <w:t>及作者博士后出站报告</w:t>
            </w:r>
            <w:r w:rsidRPr="00CA6E3B">
              <w:rPr>
                <w:rFonts w:eastAsiaTheme="minorEastAsia"/>
                <w:color w:val="000000"/>
                <w:kern w:val="0"/>
                <w:szCs w:val="21"/>
              </w:rPr>
              <w:t>的研究成果进行编写，共分为</w:t>
            </w:r>
            <w:r w:rsidRPr="00CA6E3B">
              <w:rPr>
                <w:rFonts w:eastAsiaTheme="minorEastAsia" w:hint="eastAsia"/>
                <w:color w:val="000000"/>
                <w:kern w:val="0"/>
                <w:szCs w:val="21"/>
              </w:rPr>
              <w:t>10</w:t>
            </w:r>
            <w:r w:rsidRPr="00CA6E3B">
              <w:rPr>
                <w:rFonts w:eastAsiaTheme="minorEastAsia"/>
                <w:color w:val="000000"/>
                <w:kern w:val="0"/>
                <w:szCs w:val="21"/>
              </w:rPr>
              <w:t>章。第</w:t>
            </w:r>
            <w:r w:rsidRPr="00CA6E3B">
              <w:rPr>
                <w:rFonts w:eastAsiaTheme="minorEastAsia"/>
                <w:color w:val="000000"/>
                <w:kern w:val="0"/>
                <w:szCs w:val="21"/>
              </w:rPr>
              <w:t>1</w:t>
            </w:r>
            <w:r w:rsidRPr="00CA6E3B">
              <w:rPr>
                <w:rFonts w:eastAsiaTheme="minorEastAsia"/>
                <w:color w:val="000000"/>
                <w:kern w:val="0"/>
                <w:szCs w:val="21"/>
              </w:rPr>
              <w:t>章阐述了</w:t>
            </w:r>
            <w:r w:rsidRPr="00CA6E3B">
              <w:rPr>
                <w:rFonts w:eastAsiaTheme="minorEastAsia" w:hint="eastAsia"/>
                <w:color w:val="000000"/>
                <w:kern w:val="0"/>
                <w:szCs w:val="21"/>
              </w:rPr>
              <w:t>在役桥梁评估</w:t>
            </w:r>
            <w:r w:rsidRPr="00CA6E3B">
              <w:rPr>
                <w:rFonts w:eastAsiaTheme="minorEastAsia"/>
                <w:color w:val="000000"/>
                <w:kern w:val="0"/>
                <w:szCs w:val="21"/>
              </w:rPr>
              <w:t>技术现状与发展趋势；第</w:t>
            </w:r>
            <w:r w:rsidRPr="00CA6E3B">
              <w:rPr>
                <w:rFonts w:eastAsiaTheme="minorEastAsia"/>
                <w:color w:val="000000"/>
                <w:kern w:val="0"/>
                <w:szCs w:val="21"/>
              </w:rPr>
              <w:t>2</w:t>
            </w:r>
            <w:r w:rsidRPr="00CA6E3B">
              <w:rPr>
                <w:rFonts w:eastAsiaTheme="minorEastAsia"/>
                <w:color w:val="000000"/>
                <w:kern w:val="0"/>
                <w:szCs w:val="21"/>
              </w:rPr>
              <w:t>章系统介绍</w:t>
            </w:r>
            <w:r w:rsidRPr="00CA6E3B">
              <w:rPr>
                <w:rFonts w:eastAsiaTheme="minorEastAsia" w:hint="eastAsia"/>
                <w:color w:val="000000"/>
                <w:kern w:val="0"/>
                <w:szCs w:val="21"/>
              </w:rPr>
              <w:t>了在役预应力混凝土梁桥的特殊病害</w:t>
            </w:r>
            <w:r w:rsidRPr="00CA6E3B">
              <w:rPr>
                <w:rFonts w:eastAsiaTheme="minorEastAsia"/>
                <w:color w:val="000000"/>
                <w:kern w:val="0"/>
                <w:szCs w:val="21"/>
              </w:rPr>
              <w:t>；第</w:t>
            </w:r>
            <w:r w:rsidRPr="00CA6E3B">
              <w:rPr>
                <w:rFonts w:eastAsiaTheme="minorEastAsia"/>
                <w:color w:val="000000"/>
                <w:kern w:val="0"/>
                <w:szCs w:val="21"/>
              </w:rPr>
              <w:t>3</w:t>
            </w:r>
            <w:r w:rsidRPr="00CA6E3B">
              <w:rPr>
                <w:rFonts w:eastAsiaTheme="minorEastAsia"/>
                <w:color w:val="000000"/>
                <w:kern w:val="0"/>
                <w:szCs w:val="21"/>
              </w:rPr>
              <w:t>章</w:t>
            </w:r>
            <w:r w:rsidRPr="00CA6E3B">
              <w:rPr>
                <w:rFonts w:eastAsiaTheme="minorEastAsia" w:hint="eastAsia"/>
                <w:color w:val="000000"/>
                <w:kern w:val="0"/>
                <w:szCs w:val="21"/>
              </w:rPr>
              <w:t>分析</w:t>
            </w:r>
            <w:r w:rsidRPr="00CA6E3B">
              <w:rPr>
                <w:rFonts w:eastAsiaTheme="minorEastAsia"/>
                <w:color w:val="000000"/>
                <w:kern w:val="0"/>
                <w:szCs w:val="21"/>
              </w:rPr>
              <w:t>阐述了</w:t>
            </w:r>
            <w:r w:rsidRPr="00CA6E3B">
              <w:rPr>
                <w:rFonts w:eastAsiaTheme="minorEastAsia" w:hint="eastAsia"/>
                <w:color w:val="000000"/>
                <w:kern w:val="0"/>
                <w:szCs w:val="21"/>
              </w:rPr>
              <w:t>在役预应力混凝土梁桥安全影响因素时变模型</w:t>
            </w:r>
            <w:r w:rsidRPr="00CA6E3B">
              <w:rPr>
                <w:rFonts w:eastAsiaTheme="minorEastAsia"/>
                <w:color w:val="000000"/>
                <w:kern w:val="0"/>
                <w:szCs w:val="21"/>
              </w:rPr>
              <w:t>；第</w:t>
            </w:r>
            <w:r w:rsidRPr="00CA6E3B">
              <w:rPr>
                <w:rFonts w:eastAsiaTheme="minorEastAsia"/>
                <w:color w:val="000000"/>
                <w:kern w:val="0"/>
                <w:szCs w:val="21"/>
              </w:rPr>
              <w:t>4</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在役预应力混凝土梁桥评价指标体系</w:t>
            </w:r>
            <w:r w:rsidRPr="00CA6E3B">
              <w:rPr>
                <w:rFonts w:eastAsiaTheme="minorEastAsia"/>
                <w:color w:val="000000"/>
                <w:kern w:val="0"/>
                <w:szCs w:val="21"/>
              </w:rPr>
              <w:t>；第</w:t>
            </w:r>
            <w:r w:rsidRPr="00CA6E3B">
              <w:rPr>
                <w:rFonts w:eastAsiaTheme="minorEastAsia"/>
                <w:color w:val="000000"/>
                <w:kern w:val="0"/>
                <w:szCs w:val="21"/>
              </w:rPr>
              <w:t>5</w:t>
            </w:r>
            <w:r w:rsidRPr="00CA6E3B">
              <w:rPr>
                <w:rFonts w:eastAsiaTheme="minorEastAsia"/>
                <w:color w:val="000000"/>
                <w:kern w:val="0"/>
                <w:szCs w:val="21"/>
              </w:rPr>
              <w:t>章</w:t>
            </w:r>
            <w:r w:rsidRPr="00CA6E3B">
              <w:rPr>
                <w:rFonts w:eastAsiaTheme="minorEastAsia" w:hint="eastAsia"/>
                <w:color w:val="000000"/>
                <w:kern w:val="0"/>
                <w:szCs w:val="21"/>
              </w:rPr>
              <w:t>分析</w:t>
            </w:r>
            <w:r w:rsidRPr="00CA6E3B">
              <w:rPr>
                <w:rFonts w:eastAsiaTheme="minorEastAsia"/>
                <w:color w:val="000000"/>
                <w:kern w:val="0"/>
                <w:szCs w:val="21"/>
              </w:rPr>
              <w:t>阐述了</w:t>
            </w:r>
            <w:r w:rsidRPr="00CA6E3B">
              <w:rPr>
                <w:rFonts w:eastAsiaTheme="minorEastAsia" w:hint="eastAsia"/>
                <w:color w:val="000000"/>
                <w:kern w:val="0"/>
                <w:szCs w:val="21"/>
              </w:rPr>
              <w:t>在役预应力梁桥结构体系失效仿真分析功能函数</w:t>
            </w:r>
            <w:r w:rsidRPr="00CA6E3B">
              <w:rPr>
                <w:rFonts w:eastAsiaTheme="minorEastAsia"/>
                <w:color w:val="000000"/>
                <w:kern w:val="0"/>
                <w:szCs w:val="21"/>
              </w:rPr>
              <w:t>；第</w:t>
            </w:r>
            <w:r w:rsidRPr="00CA6E3B">
              <w:rPr>
                <w:rFonts w:eastAsiaTheme="minorEastAsia"/>
                <w:color w:val="000000"/>
                <w:kern w:val="0"/>
                <w:szCs w:val="21"/>
              </w:rPr>
              <w:t>6</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在役预应力混凝土梁可靠度随机有限元仿真分析方法</w:t>
            </w:r>
            <w:r w:rsidRPr="00CA6E3B">
              <w:rPr>
                <w:rFonts w:eastAsiaTheme="minorEastAsia"/>
                <w:color w:val="000000"/>
                <w:kern w:val="0"/>
                <w:szCs w:val="21"/>
              </w:rPr>
              <w:t>；第</w:t>
            </w:r>
            <w:r w:rsidRPr="00CA6E3B">
              <w:rPr>
                <w:rFonts w:eastAsiaTheme="minorEastAsia"/>
                <w:color w:val="000000"/>
                <w:kern w:val="0"/>
                <w:szCs w:val="21"/>
              </w:rPr>
              <w:t>7</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在役预应力混凝土梁桥结构体系可靠度仿真分析实例</w:t>
            </w:r>
            <w:r w:rsidRPr="00CA6E3B">
              <w:rPr>
                <w:rFonts w:eastAsiaTheme="minorEastAsia"/>
                <w:color w:val="000000"/>
                <w:kern w:val="0"/>
                <w:szCs w:val="21"/>
              </w:rPr>
              <w:t>；第</w:t>
            </w:r>
            <w:r w:rsidRPr="00CA6E3B">
              <w:rPr>
                <w:rFonts w:eastAsiaTheme="minorEastAsia"/>
                <w:color w:val="000000"/>
                <w:kern w:val="0"/>
                <w:szCs w:val="21"/>
              </w:rPr>
              <w:t>8</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在役预应力混凝土梁桥时变可靠度模型及安全评估程序</w:t>
            </w:r>
            <w:r w:rsidRPr="00CA6E3B">
              <w:rPr>
                <w:rFonts w:eastAsiaTheme="minorEastAsia"/>
                <w:color w:val="000000"/>
                <w:kern w:val="0"/>
                <w:szCs w:val="21"/>
              </w:rPr>
              <w:t>；第</w:t>
            </w:r>
            <w:r w:rsidRPr="00CA6E3B">
              <w:rPr>
                <w:rFonts w:eastAsiaTheme="minorEastAsia"/>
                <w:color w:val="000000"/>
                <w:kern w:val="0"/>
                <w:szCs w:val="21"/>
              </w:rPr>
              <w:t>9</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在役预应力混凝土空心板桥、</w:t>
            </w:r>
            <w:r w:rsidRPr="00CA6E3B">
              <w:rPr>
                <w:rFonts w:eastAsiaTheme="minorEastAsia" w:hint="eastAsia"/>
                <w:color w:val="000000"/>
                <w:kern w:val="0"/>
                <w:szCs w:val="21"/>
              </w:rPr>
              <w:t>T</w:t>
            </w:r>
            <w:r w:rsidRPr="00CA6E3B">
              <w:rPr>
                <w:rFonts w:eastAsiaTheme="minorEastAsia" w:hint="eastAsia"/>
                <w:color w:val="000000"/>
                <w:kern w:val="0"/>
                <w:szCs w:val="21"/>
              </w:rPr>
              <w:t>型梁桥承载力时变可靠度研究</w:t>
            </w:r>
            <w:r w:rsidRPr="00CA6E3B">
              <w:rPr>
                <w:rFonts w:eastAsiaTheme="minorEastAsia"/>
                <w:color w:val="000000"/>
                <w:kern w:val="0"/>
                <w:szCs w:val="21"/>
              </w:rPr>
              <w:t>；第</w:t>
            </w:r>
            <w:r w:rsidRPr="00CA6E3B">
              <w:rPr>
                <w:rFonts w:eastAsiaTheme="minorEastAsia"/>
                <w:color w:val="000000"/>
                <w:kern w:val="0"/>
                <w:szCs w:val="21"/>
              </w:rPr>
              <w:t>10</w:t>
            </w:r>
            <w:r w:rsidRPr="00CA6E3B">
              <w:rPr>
                <w:rFonts w:eastAsiaTheme="minorEastAsia"/>
                <w:color w:val="000000"/>
                <w:kern w:val="0"/>
                <w:szCs w:val="21"/>
              </w:rPr>
              <w:t>章阐述了</w:t>
            </w:r>
            <w:r w:rsidRPr="00CA6E3B">
              <w:rPr>
                <w:rFonts w:eastAsiaTheme="minorEastAsia" w:hint="eastAsia"/>
                <w:color w:val="000000"/>
                <w:kern w:val="0"/>
                <w:szCs w:val="21"/>
              </w:rPr>
              <w:t>数据库及安全评估软件开发</w:t>
            </w:r>
            <w:r w:rsidRPr="00CA6E3B">
              <w:rPr>
                <w:rFonts w:eastAsiaTheme="minorEastAsia"/>
                <w:color w:val="000000"/>
                <w:kern w:val="0"/>
                <w:szCs w:val="21"/>
              </w:rPr>
              <w:t>。</w:t>
            </w:r>
          </w:p>
          <w:p w:rsidR="009013B4" w:rsidRPr="00FA7CD9" w:rsidRDefault="00CA6E3B" w:rsidP="00766989">
            <w:pPr>
              <w:widowControl/>
              <w:spacing w:beforeLines="25" w:before="78" w:afterLines="25" w:after="78"/>
              <w:ind w:firstLineChars="200" w:firstLine="420"/>
              <w:jc w:val="left"/>
              <w:rPr>
                <w:rFonts w:eastAsiaTheme="minorEastAsia"/>
                <w:color w:val="000000"/>
                <w:kern w:val="0"/>
                <w:szCs w:val="21"/>
              </w:rPr>
            </w:pPr>
            <w:r w:rsidRPr="00CA6E3B">
              <w:rPr>
                <w:rFonts w:eastAsiaTheme="minorEastAsia"/>
                <w:color w:val="000000"/>
                <w:kern w:val="0"/>
                <w:szCs w:val="21"/>
              </w:rPr>
              <w:t>本书介绍的</w:t>
            </w:r>
            <w:r w:rsidRPr="00CA6E3B">
              <w:rPr>
                <w:rFonts w:eastAsiaTheme="minorEastAsia" w:hint="eastAsia"/>
                <w:color w:val="000000"/>
                <w:kern w:val="0"/>
                <w:szCs w:val="21"/>
              </w:rPr>
              <w:t>在役预应力混凝土梁桥评估技术</w:t>
            </w:r>
            <w:r w:rsidRPr="00CA6E3B">
              <w:rPr>
                <w:rFonts w:eastAsiaTheme="minorEastAsia"/>
                <w:color w:val="000000"/>
                <w:kern w:val="0"/>
                <w:szCs w:val="21"/>
              </w:rPr>
              <w:t>不仅适合公路交通领域，而且也适合铁路领域。本书理论与实践并重，有大量典型工程案例</w:t>
            </w:r>
            <w:r w:rsidRPr="00CA6E3B">
              <w:rPr>
                <w:rFonts w:eastAsiaTheme="minorEastAsia" w:hint="eastAsia"/>
                <w:color w:val="000000"/>
                <w:kern w:val="0"/>
                <w:szCs w:val="21"/>
              </w:rPr>
              <w:t>及试验案例</w:t>
            </w:r>
            <w:r w:rsidRPr="00CA6E3B">
              <w:rPr>
                <w:rFonts w:eastAsiaTheme="minorEastAsia"/>
                <w:color w:val="000000"/>
                <w:kern w:val="0"/>
                <w:szCs w:val="21"/>
              </w:rPr>
              <w:t>，可</w:t>
            </w:r>
            <w:r w:rsidRPr="00CA6E3B">
              <w:rPr>
                <w:rFonts w:eastAsiaTheme="minorEastAsia" w:hint="eastAsia"/>
                <w:color w:val="000000"/>
                <w:kern w:val="0"/>
                <w:szCs w:val="21"/>
              </w:rPr>
              <w:t>供交通养护管理部门参考</w:t>
            </w:r>
            <w:r w:rsidRPr="00CA6E3B">
              <w:rPr>
                <w:rFonts w:eastAsiaTheme="minorEastAsia"/>
                <w:color w:val="000000"/>
                <w:kern w:val="0"/>
                <w:szCs w:val="21"/>
              </w:rPr>
              <w:t>，也可供大专院校、科学研究使用参考。</w:t>
            </w: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15</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矩形钢管混凝土组合桁梁桥</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刘永健</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长安大学</w:t>
            </w:r>
          </w:p>
        </w:tc>
        <w:tc>
          <w:tcPr>
            <w:tcW w:w="9708" w:type="dxa"/>
            <w:vAlign w:val="center"/>
          </w:tcPr>
          <w:p w:rsidR="00766989" w:rsidRPr="00766989" w:rsidRDefault="00766989" w:rsidP="00766989">
            <w:pPr>
              <w:widowControl/>
              <w:spacing w:beforeLines="25" w:before="78" w:afterLines="25" w:after="78"/>
              <w:ind w:firstLineChars="200" w:firstLine="420"/>
              <w:jc w:val="left"/>
              <w:rPr>
                <w:rFonts w:eastAsiaTheme="minorEastAsia"/>
                <w:color w:val="000000"/>
                <w:kern w:val="0"/>
                <w:szCs w:val="21"/>
              </w:rPr>
            </w:pPr>
            <w:r w:rsidRPr="00766989">
              <w:rPr>
                <w:rFonts w:eastAsiaTheme="minorEastAsia" w:hint="eastAsia"/>
                <w:color w:val="000000"/>
                <w:kern w:val="0"/>
                <w:szCs w:val="21"/>
              </w:rPr>
              <w:t>矩形钢管混凝土组合桁梁桥具有自重轻、力学性能优、施工便捷、经济性好</w:t>
            </w:r>
            <w:r w:rsidRPr="00766989">
              <w:rPr>
                <w:rFonts w:eastAsiaTheme="minorEastAsia"/>
                <w:color w:val="000000"/>
                <w:kern w:val="0"/>
                <w:szCs w:val="21"/>
              </w:rPr>
              <w:t>等优势，</w:t>
            </w:r>
            <w:r w:rsidRPr="00766989">
              <w:rPr>
                <w:rFonts w:eastAsiaTheme="minorEastAsia" w:hint="eastAsia"/>
                <w:color w:val="000000"/>
                <w:kern w:val="0"/>
                <w:szCs w:val="21"/>
              </w:rPr>
              <w:t>具有良好的应用前景。</w:t>
            </w:r>
          </w:p>
          <w:p w:rsidR="00766989" w:rsidRPr="00766989" w:rsidRDefault="00766989" w:rsidP="00766989">
            <w:pPr>
              <w:widowControl/>
              <w:spacing w:beforeLines="25" w:before="78" w:afterLines="25" w:after="78"/>
              <w:ind w:firstLineChars="200" w:firstLine="420"/>
              <w:jc w:val="left"/>
              <w:rPr>
                <w:rFonts w:eastAsiaTheme="minorEastAsia"/>
                <w:color w:val="000000"/>
                <w:kern w:val="0"/>
                <w:szCs w:val="21"/>
              </w:rPr>
            </w:pPr>
            <w:r w:rsidRPr="00766989">
              <w:rPr>
                <w:rFonts w:eastAsiaTheme="minorEastAsia" w:hint="eastAsia"/>
                <w:color w:val="000000"/>
                <w:kern w:val="0"/>
                <w:szCs w:val="21"/>
              </w:rPr>
              <w:t>本书内容依托</w:t>
            </w:r>
            <w:r>
              <w:rPr>
                <w:rFonts w:eastAsiaTheme="minorEastAsia" w:hint="eastAsia"/>
                <w:color w:val="000000"/>
                <w:kern w:val="0"/>
                <w:szCs w:val="21"/>
              </w:rPr>
              <w:t>交通运输</w:t>
            </w:r>
            <w:r w:rsidRPr="00766989">
              <w:rPr>
                <w:rFonts w:eastAsiaTheme="minorEastAsia" w:hint="eastAsia"/>
                <w:color w:val="000000"/>
                <w:kern w:val="0"/>
                <w:szCs w:val="21"/>
              </w:rPr>
              <w:t>建设科技项目《矩形钢管混凝土桁架组合梁新型桥梁结构理论与应用研究》</w:t>
            </w:r>
            <w:r w:rsidRPr="00766989">
              <w:rPr>
                <w:rFonts w:eastAsiaTheme="minorEastAsia"/>
                <w:color w:val="000000"/>
                <w:kern w:val="0"/>
                <w:szCs w:val="21"/>
              </w:rPr>
              <w:t>的研究成果进行编写，</w:t>
            </w:r>
            <w:r w:rsidRPr="00766989">
              <w:rPr>
                <w:rFonts w:eastAsiaTheme="minorEastAsia" w:hint="eastAsia"/>
                <w:color w:val="000000"/>
                <w:kern w:val="0"/>
                <w:szCs w:val="21"/>
              </w:rPr>
              <w:t>系统介绍了矩形钢管混凝土组合桁梁桥的构造形式、力学性能、设计方法和实桥应用。全书共分为</w:t>
            </w:r>
            <w:r w:rsidRPr="00766989">
              <w:rPr>
                <w:rFonts w:eastAsiaTheme="minorEastAsia" w:hint="eastAsia"/>
                <w:color w:val="000000"/>
                <w:kern w:val="0"/>
                <w:szCs w:val="21"/>
              </w:rPr>
              <w:t>6</w:t>
            </w:r>
            <w:r w:rsidRPr="00766989">
              <w:rPr>
                <w:rFonts w:eastAsiaTheme="minorEastAsia"/>
                <w:color w:val="000000"/>
                <w:kern w:val="0"/>
                <w:szCs w:val="21"/>
              </w:rPr>
              <w:t>章。第</w:t>
            </w:r>
            <w:r w:rsidRPr="00766989">
              <w:rPr>
                <w:rFonts w:eastAsiaTheme="minorEastAsia"/>
                <w:color w:val="000000"/>
                <w:kern w:val="0"/>
                <w:szCs w:val="21"/>
              </w:rPr>
              <w:t>1</w:t>
            </w:r>
            <w:r w:rsidRPr="00766989">
              <w:rPr>
                <w:rFonts w:eastAsiaTheme="minorEastAsia"/>
                <w:color w:val="000000"/>
                <w:kern w:val="0"/>
                <w:szCs w:val="21"/>
              </w:rPr>
              <w:t>章阐述了</w:t>
            </w:r>
            <w:r w:rsidRPr="00766989">
              <w:rPr>
                <w:rFonts w:eastAsiaTheme="minorEastAsia" w:hint="eastAsia"/>
                <w:color w:val="000000"/>
                <w:kern w:val="0"/>
                <w:szCs w:val="21"/>
              </w:rPr>
              <w:t>矩形钢管混凝土组合桁梁桥的应用背景和应用现状</w:t>
            </w:r>
            <w:r w:rsidRPr="00766989">
              <w:rPr>
                <w:rFonts w:eastAsiaTheme="minorEastAsia"/>
                <w:color w:val="000000"/>
                <w:kern w:val="0"/>
                <w:szCs w:val="21"/>
              </w:rPr>
              <w:t>；</w:t>
            </w:r>
            <w:r w:rsidRPr="00766989">
              <w:rPr>
                <w:rFonts w:eastAsiaTheme="minorEastAsia" w:hint="eastAsia"/>
                <w:color w:val="000000"/>
                <w:kern w:val="0"/>
                <w:szCs w:val="21"/>
              </w:rPr>
              <w:t>第</w:t>
            </w:r>
            <w:r w:rsidRPr="00766989">
              <w:rPr>
                <w:rFonts w:eastAsiaTheme="minorEastAsia" w:hint="eastAsia"/>
                <w:color w:val="000000"/>
                <w:kern w:val="0"/>
                <w:szCs w:val="21"/>
              </w:rPr>
              <w:t>2</w:t>
            </w:r>
            <w:r w:rsidRPr="00766989">
              <w:rPr>
                <w:rFonts w:eastAsiaTheme="minorEastAsia" w:hint="eastAsia"/>
                <w:color w:val="000000"/>
                <w:kern w:val="0"/>
                <w:szCs w:val="21"/>
              </w:rPr>
              <w:t>章阐述了矩形钢管混凝土节点和矩形钢管混凝土管板节点的静力和疲劳性能；第</w:t>
            </w:r>
            <w:r w:rsidRPr="00766989">
              <w:rPr>
                <w:rFonts w:eastAsiaTheme="minorEastAsia" w:hint="eastAsia"/>
                <w:color w:val="000000"/>
                <w:kern w:val="0"/>
                <w:szCs w:val="21"/>
              </w:rPr>
              <w:t>3</w:t>
            </w:r>
            <w:r w:rsidRPr="00766989">
              <w:rPr>
                <w:rFonts w:eastAsiaTheme="minorEastAsia" w:hint="eastAsia"/>
                <w:color w:val="000000"/>
                <w:kern w:val="0"/>
                <w:szCs w:val="21"/>
              </w:rPr>
              <w:t>章阐述了矩形钢管混凝土桁架的力学性能；第</w:t>
            </w:r>
            <w:r w:rsidRPr="00766989">
              <w:rPr>
                <w:rFonts w:eastAsiaTheme="minorEastAsia" w:hint="eastAsia"/>
                <w:color w:val="000000"/>
                <w:kern w:val="0"/>
                <w:szCs w:val="21"/>
              </w:rPr>
              <w:t>4</w:t>
            </w:r>
            <w:r w:rsidRPr="00766989">
              <w:rPr>
                <w:rFonts w:eastAsiaTheme="minorEastAsia" w:hint="eastAsia"/>
                <w:color w:val="000000"/>
                <w:kern w:val="0"/>
                <w:szCs w:val="21"/>
              </w:rPr>
              <w:t>章提出钢管内壁设置</w:t>
            </w:r>
            <w:r w:rsidRPr="00766989">
              <w:rPr>
                <w:rFonts w:eastAsiaTheme="minorEastAsia" w:hint="eastAsia"/>
                <w:color w:val="000000"/>
                <w:kern w:val="0"/>
                <w:szCs w:val="21"/>
              </w:rPr>
              <w:t>PBL</w:t>
            </w:r>
            <w:r w:rsidRPr="00766989">
              <w:rPr>
                <w:rFonts w:eastAsiaTheme="minorEastAsia" w:hint="eastAsia"/>
                <w:color w:val="000000"/>
                <w:kern w:val="0"/>
                <w:szCs w:val="21"/>
              </w:rPr>
              <w:t>（开孔钢板）的方法，来对矩形钢管混凝土桁架受力性能进行优化，并全面阐述了</w:t>
            </w:r>
            <w:r w:rsidRPr="00766989">
              <w:rPr>
                <w:rFonts w:eastAsiaTheme="minorEastAsia" w:hint="eastAsia"/>
                <w:color w:val="000000"/>
                <w:kern w:val="0"/>
                <w:szCs w:val="21"/>
              </w:rPr>
              <w:t>PBL</w:t>
            </w:r>
            <w:r w:rsidRPr="00766989">
              <w:rPr>
                <w:rFonts w:eastAsiaTheme="minorEastAsia" w:hint="eastAsia"/>
                <w:color w:val="000000"/>
                <w:kern w:val="0"/>
                <w:szCs w:val="21"/>
              </w:rPr>
              <w:t>加劲型矩形钢管混凝土桁架力学性能；第</w:t>
            </w:r>
            <w:r w:rsidRPr="00766989">
              <w:rPr>
                <w:rFonts w:eastAsiaTheme="minorEastAsia" w:hint="eastAsia"/>
                <w:color w:val="000000"/>
                <w:kern w:val="0"/>
                <w:szCs w:val="21"/>
              </w:rPr>
              <w:t>5</w:t>
            </w:r>
            <w:r w:rsidRPr="00766989">
              <w:rPr>
                <w:rFonts w:eastAsiaTheme="minorEastAsia" w:hint="eastAsia"/>
                <w:color w:val="000000"/>
                <w:kern w:val="0"/>
                <w:szCs w:val="21"/>
              </w:rPr>
              <w:t>章阐述了矩形钢管混凝土组合桁梁桥设计方法；第</w:t>
            </w:r>
            <w:r w:rsidRPr="00766989">
              <w:rPr>
                <w:rFonts w:eastAsiaTheme="minorEastAsia" w:hint="eastAsia"/>
                <w:color w:val="000000"/>
                <w:kern w:val="0"/>
                <w:szCs w:val="21"/>
              </w:rPr>
              <w:t>6</w:t>
            </w:r>
            <w:r w:rsidRPr="00766989">
              <w:rPr>
                <w:rFonts w:eastAsiaTheme="minorEastAsia" w:hint="eastAsia"/>
                <w:color w:val="000000"/>
                <w:kern w:val="0"/>
                <w:szCs w:val="21"/>
              </w:rPr>
              <w:t>章以实桥工程为例，全面介绍矩形钢管混凝土组合桁梁桥设计流程及计算内容。</w:t>
            </w:r>
          </w:p>
          <w:p w:rsidR="0088015D" w:rsidRPr="00FA7CD9" w:rsidRDefault="00766989" w:rsidP="00766989">
            <w:pPr>
              <w:widowControl/>
              <w:spacing w:beforeLines="25" w:before="78" w:afterLines="25" w:after="78"/>
              <w:ind w:firstLineChars="200" w:firstLine="420"/>
              <w:jc w:val="left"/>
              <w:rPr>
                <w:rFonts w:eastAsiaTheme="minorEastAsia"/>
                <w:color w:val="000000"/>
                <w:kern w:val="0"/>
                <w:szCs w:val="21"/>
              </w:rPr>
            </w:pPr>
            <w:r w:rsidRPr="00766989">
              <w:rPr>
                <w:rFonts w:eastAsiaTheme="minorEastAsia"/>
                <w:color w:val="000000"/>
                <w:kern w:val="0"/>
                <w:szCs w:val="21"/>
              </w:rPr>
              <w:t>本书理论与实践并重，</w:t>
            </w:r>
            <w:r w:rsidRPr="00766989">
              <w:rPr>
                <w:rFonts w:eastAsiaTheme="minorEastAsia" w:hint="eastAsia"/>
                <w:color w:val="000000"/>
                <w:kern w:val="0"/>
                <w:szCs w:val="21"/>
              </w:rPr>
              <w:t>可以弥补国内外对这种新结构的应用和研究空白，对丰富和发展桥梁结构形式、拓宽钢管混凝土结构的应用范围，提高我国桥梁工程结构建造技术水平</w:t>
            </w:r>
            <w:r w:rsidRPr="00766989">
              <w:rPr>
                <w:rFonts w:eastAsiaTheme="minorEastAsia"/>
                <w:color w:val="000000"/>
                <w:kern w:val="0"/>
                <w:szCs w:val="21"/>
              </w:rPr>
              <w:t>具有重要的理论</w:t>
            </w:r>
            <w:r w:rsidRPr="00766989">
              <w:rPr>
                <w:rFonts w:eastAsiaTheme="minorEastAsia" w:hint="eastAsia"/>
                <w:color w:val="000000"/>
                <w:kern w:val="0"/>
                <w:szCs w:val="21"/>
              </w:rPr>
              <w:t>和工程</w:t>
            </w:r>
            <w:r w:rsidRPr="00766989">
              <w:rPr>
                <w:rFonts w:eastAsiaTheme="minorEastAsia"/>
                <w:color w:val="000000"/>
                <w:kern w:val="0"/>
                <w:szCs w:val="21"/>
              </w:rPr>
              <w:t>意义</w:t>
            </w:r>
            <w:r w:rsidRPr="00766989">
              <w:rPr>
                <w:rFonts w:eastAsiaTheme="minorEastAsia" w:hint="eastAsia"/>
                <w:color w:val="000000"/>
                <w:kern w:val="0"/>
                <w:szCs w:val="21"/>
              </w:rPr>
              <w:t>，将为该新型结构形式在桥梁工程中的应用提供理论依据和技术支持。</w:t>
            </w: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16</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多灾害作用下特大跨径桥梁结构设计指南</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张喜刚</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中国交通建设集团有限公司</w:t>
            </w:r>
          </w:p>
        </w:tc>
        <w:tc>
          <w:tcPr>
            <w:tcW w:w="9708" w:type="dxa"/>
            <w:vAlign w:val="center"/>
          </w:tcPr>
          <w:p w:rsidR="007B55CD" w:rsidRPr="007B55C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出于跨越江河海峡或崇山峻岭的需要而修建的特大跨径桥梁，通常情况下面临的灾害种类多、频率高、强度大，且由于其重要性突出、维修加固难度大、缺乏替代线路等多种原因，一旦结构损伤或破坏往往会造成严重后果。因此，只局限于满足结构基本功能、从单一灾害层面上寻求结构安全的传统设计方法已难以有效支撑多灾害环境下特大跨径桥梁的合理设计。</w:t>
            </w:r>
          </w:p>
          <w:p w:rsidR="007B55CD" w:rsidRPr="007B55C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针对特大跨径桥梁面临的多灾害环境，面向未来我国跨海特大跨径桥梁建设需求，本书在近年来我国大跨径桥梁防灾减灾设计经验、工程建设实践的基础上，全面总结和深入提炼交通运输重大科技专项项目《多灾害作用下特大跨径桥梁适宜结构体系、关键结构与原型设计研究》的相关成果，将基于性能设计、基于风险设计、全寿命设计的核心思想和理念全面引入多灾害作用下特大跨径桥梁设计过程，编写了多灾害作用下特大跨径桥梁设计指南。该指南是我国在多灾害作用下特大跨径桥梁设计方法方面原创性成果的集中体现，填补了国内外在该方面的空白。该指南既具有模式性也具备可操作性，将对今后我国复杂条件下的特大跨径桥梁建设起到重要的指导作用。</w:t>
            </w:r>
          </w:p>
          <w:p w:rsidR="007B55CD" w:rsidRPr="007B55C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本书包括总则，术语和符号，设计原则、方法与过程，材料，设计作用，桥梁总体设计，主要结构设计，结构计算分析，多灾害作用下结构性能评价与设计对策，指南应用示例共</w:t>
            </w:r>
            <w:r w:rsidRPr="007B55CD">
              <w:rPr>
                <w:rFonts w:eastAsiaTheme="minorEastAsia" w:hint="eastAsia"/>
                <w:color w:val="000000"/>
                <w:kern w:val="0"/>
                <w:szCs w:val="21"/>
              </w:rPr>
              <w:t>10</w:t>
            </w:r>
            <w:r w:rsidRPr="007B55CD">
              <w:rPr>
                <w:rFonts w:eastAsiaTheme="minorEastAsia" w:hint="eastAsia"/>
                <w:color w:val="000000"/>
                <w:kern w:val="0"/>
                <w:szCs w:val="21"/>
              </w:rPr>
              <w:t>章内容。在条文组织方面，本书全面采用性能设计的基本格式要求组织指南条文，条文编写以明确设计要求和设计过程为主，对具体参数尽量不进行强制性的规定。在编写体例方面，本书采用了指南正文和条文说明结合的方式，以方便工程师阅读和理解。本书除给出设计指南正文和条文说明外，还以该指南为指导，开展了大风、巨浪、强震、冲刷、船撞、火灾、爆炸等单一灾害及其可能的灾害组合作用下琼州海峡跨海大桥的原型设计，给出了详细的设计指南应用示例，为此类大桥建设提供了重要技术支撑和储备，体现了该设计指南良好的应用效果和推广前景。</w:t>
            </w:r>
            <w:r w:rsidRPr="007B55CD">
              <w:rPr>
                <w:rFonts w:eastAsiaTheme="minorEastAsia"/>
                <w:color w:val="000000"/>
                <w:kern w:val="0"/>
                <w:szCs w:val="21"/>
              </w:rPr>
              <w:t xml:space="preserve"> </w:t>
            </w:r>
          </w:p>
          <w:p w:rsidR="0088015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本书主要供桥梁设计人员使用，亦可供桥梁工程教学、科研等相关技术人员参考使用。</w:t>
            </w: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Pr="00FA7CD9" w:rsidRDefault="007B55CD" w:rsidP="007B55CD">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17</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特大型桥梁综合防灾减灾技术系统与装备研发</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宋晖</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中交公路规划设计院有限公司</w:t>
            </w:r>
          </w:p>
        </w:tc>
        <w:tc>
          <w:tcPr>
            <w:tcW w:w="9708" w:type="dxa"/>
            <w:vAlign w:val="center"/>
          </w:tcPr>
          <w:p w:rsidR="00B77BDA" w:rsidRPr="007A0E76" w:rsidRDefault="00B77BDA"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随着国内交通建设事业飞速发展，我国公路网规划已在沿海（海湾、海峡）安排修建多处大规模的通道工程。桥梁正在向大跨、轻型、高强、整体方向发展，桥梁工程结构形式正出现日新月异的变化。另外，随着国际经济区域的建立和全球海洋资源的新开发，也要求修建跨洲、跨国的大通道。这给全世界跨海桥梁的建设提供了更大的发展空间。桥梁建设从内陆走向外海、从平原走向峻岭，复杂恶劣的建设条件对长大桥梁建设技术提出了更高、更严峻的挑战。特大跨径桥梁面临地震、强风等恶劣环境条件影响，动力灾变效应更加复杂，如何保障结构安全成为特大跨径桥梁建设面临的重大课题。</w:t>
            </w:r>
          </w:p>
          <w:p w:rsidR="00B77BDA" w:rsidRPr="007A0E76" w:rsidRDefault="00B77BDA"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本书针对特大型缆索承重桥梁所面临的地震、强风等恶劣环境的挑战，面向我国跨海桥梁工程需要，对风</w:t>
            </w:r>
            <w:r w:rsidRPr="007A0E76">
              <w:rPr>
                <w:rFonts w:eastAsiaTheme="minorEastAsia" w:hint="eastAsia"/>
                <w:color w:val="000000"/>
                <w:kern w:val="0"/>
                <w:szCs w:val="21"/>
              </w:rPr>
              <w:t>-</w:t>
            </w:r>
            <w:r w:rsidRPr="007A0E76">
              <w:rPr>
                <w:rFonts w:eastAsiaTheme="minorEastAsia" w:hint="eastAsia"/>
                <w:color w:val="000000"/>
                <w:kern w:val="0"/>
                <w:szCs w:val="21"/>
              </w:rPr>
              <w:t>雨振、地震等灾害作用下缆索以及塔、梁、墩等灾变效应进行了深入研究，揭示了特大型桥缆索风</w:t>
            </w:r>
            <w:r w:rsidRPr="007A0E76">
              <w:rPr>
                <w:rFonts w:eastAsiaTheme="minorEastAsia" w:hint="eastAsia"/>
                <w:color w:val="000000"/>
                <w:kern w:val="0"/>
                <w:szCs w:val="21"/>
              </w:rPr>
              <w:t>-</w:t>
            </w:r>
            <w:r w:rsidRPr="007A0E76">
              <w:rPr>
                <w:rFonts w:eastAsiaTheme="minorEastAsia" w:hint="eastAsia"/>
                <w:color w:val="000000"/>
                <w:kern w:val="0"/>
                <w:szCs w:val="21"/>
              </w:rPr>
              <w:t>雨振控制机理，以及塔、梁、墩等构件的控制机理。针对缆索研发了缆索减振装置，包括多种磁流变阻尼装置及吊杆</w:t>
            </w:r>
            <w:r w:rsidRPr="007A0E76">
              <w:rPr>
                <w:rFonts w:eastAsiaTheme="minorEastAsia" w:hint="eastAsia"/>
                <w:color w:val="000000"/>
                <w:kern w:val="0"/>
                <w:szCs w:val="21"/>
              </w:rPr>
              <w:t>/</w:t>
            </w:r>
            <w:r w:rsidRPr="007A0E76">
              <w:rPr>
                <w:rFonts w:eastAsiaTheme="minorEastAsia" w:hint="eastAsia"/>
                <w:color w:val="000000"/>
                <w:kern w:val="0"/>
                <w:szCs w:val="21"/>
              </w:rPr>
              <w:t>拉索减振的</w:t>
            </w:r>
            <w:r w:rsidRPr="007A0E76">
              <w:rPr>
                <w:rFonts w:eastAsiaTheme="minorEastAsia" w:hint="eastAsia"/>
                <w:color w:val="000000"/>
                <w:kern w:val="0"/>
                <w:szCs w:val="21"/>
              </w:rPr>
              <w:t>on-off</w:t>
            </w:r>
            <w:r w:rsidRPr="007A0E76">
              <w:rPr>
                <w:rFonts w:eastAsiaTheme="minorEastAsia" w:hint="eastAsia"/>
                <w:color w:val="000000"/>
                <w:kern w:val="0"/>
                <w:szCs w:val="21"/>
              </w:rPr>
              <w:t>多模态控制算法、纳米材料阻尼装置、负刚性阻尼装置、斜拉索</w:t>
            </w:r>
            <w:r w:rsidRPr="007A0E76">
              <w:rPr>
                <w:rFonts w:eastAsiaTheme="minorEastAsia" w:hint="eastAsia"/>
                <w:color w:val="000000"/>
                <w:kern w:val="0"/>
                <w:szCs w:val="21"/>
              </w:rPr>
              <w:t>MTMD</w:t>
            </w:r>
            <w:r w:rsidRPr="007A0E76">
              <w:rPr>
                <w:rFonts w:eastAsiaTheme="minorEastAsia" w:hint="eastAsia"/>
                <w:color w:val="000000"/>
                <w:kern w:val="0"/>
                <w:szCs w:val="21"/>
              </w:rPr>
              <w:t>阻尼系统。针对斜拉桥索网及斜拉桥索网开展研究，研发了辅助索体、辅助索连接接头。针对塔、塔、墩等构件开展研究，研发了主梁连续连接装置、主梁竖（侧）向支承装置、格构式组合断面、基于磁流变弹性体材料的变刚度调谐质量阻尼器、形状记忆合金塔（墩）梁连接装置等。相关创新研究成果为琼州海峡跨海工程等特大型跨海桥梁工程建设提供了重要技术支撑和储备。</w:t>
            </w:r>
          </w:p>
          <w:p w:rsidR="0088015D" w:rsidRDefault="00B77BDA"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本书内容依托交通运输重大科技专项项目《特大型桥梁综合防灾减灾技术系统与装备研发》的相关成果进行编写，共分为</w:t>
            </w:r>
            <w:r w:rsidRPr="007A0E76">
              <w:rPr>
                <w:rFonts w:eastAsiaTheme="minorEastAsia" w:hint="eastAsia"/>
                <w:color w:val="000000"/>
                <w:kern w:val="0"/>
                <w:szCs w:val="21"/>
              </w:rPr>
              <w:t>4</w:t>
            </w:r>
            <w:r w:rsidRPr="007A0E76">
              <w:rPr>
                <w:rFonts w:eastAsiaTheme="minorEastAsia" w:hint="eastAsia"/>
                <w:color w:val="000000"/>
                <w:kern w:val="0"/>
                <w:szCs w:val="21"/>
              </w:rPr>
              <w:t>章。第</w:t>
            </w:r>
            <w:r w:rsidRPr="007A0E76">
              <w:rPr>
                <w:rFonts w:eastAsiaTheme="minorEastAsia" w:hint="eastAsia"/>
                <w:color w:val="000000"/>
                <w:kern w:val="0"/>
                <w:szCs w:val="21"/>
              </w:rPr>
              <w:t>1</w:t>
            </w:r>
            <w:r w:rsidRPr="007A0E76">
              <w:rPr>
                <w:rFonts w:eastAsiaTheme="minorEastAsia" w:hint="eastAsia"/>
                <w:color w:val="000000"/>
                <w:kern w:val="0"/>
                <w:szCs w:val="21"/>
              </w:rPr>
              <w:t>章阐述了特大型桥梁综合防灾减灾技术系统与装备研发国内外现状与发展趋势；第</w:t>
            </w:r>
            <w:r w:rsidRPr="007A0E76">
              <w:rPr>
                <w:rFonts w:eastAsiaTheme="minorEastAsia" w:hint="eastAsia"/>
                <w:color w:val="000000"/>
                <w:kern w:val="0"/>
                <w:szCs w:val="21"/>
              </w:rPr>
              <w:t>2</w:t>
            </w:r>
            <w:r w:rsidRPr="007A0E76">
              <w:rPr>
                <w:rFonts w:eastAsiaTheme="minorEastAsia" w:hint="eastAsia"/>
                <w:color w:val="000000"/>
                <w:kern w:val="0"/>
                <w:szCs w:val="21"/>
              </w:rPr>
              <w:t>章介绍了特大型桥梁灾变效应及控制机理研究；第</w:t>
            </w:r>
            <w:r w:rsidRPr="007A0E76">
              <w:rPr>
                <w:rFonts w:eastAsiaTheme="minorEastAsia" w:hint="eastAsia"/>
                <w:color w:val="000000"/>
                <w:kern w:val="0"/>
                <w:szCs w:val="21"/>
              </w:rPr>
              <w:t>3</w:t>
            </w:r>
            <w:r w:rsidRPr="007A0E76">
              <w:rPr>
                <w:rFonts w:eastAsiaTheme="minorEastAsia" w:hint="eastAsia"/>
                <w:color w:val="000000"/>
                <w:kern w:val="0"/>
                <w:szCs w:val="21"/>
              </w:rPr>
              <w:t>章阐述了缆索结构抗灾变关键装置技术系统研究；第</w:t>
            </w:r>
            <w:r w:rsidRPr="007A0E76">
              <w:rPr>
                <w:rFonts w:eastAsiaTheme="minorEastAsia" w:hint="eastAsia"/>
                <w:color w:val="000000"/>
                <w:kern w:val="0"/>
                <w:szCs w:val="21"/>
              </w:rPr>
              <w:t>4</w:t>
            </w:r>
            <w:r w:rsidRPr="007A0E76">
              <w:rPr>
                <w:rFonts w:eastAsiaTheme="minorEastAsia" w:hint="eastAsia"/>
                <w:color w:val="000000"/>
                <w:kern w:val="0"/>
                <w:szCs w:val="21"/>
              </w:rPr>
              <w:t>章阐述了塔梁墩构件灾致变位控制技术研究。可供从事跨海桥梁设计、科研、教学等技术人员使用参考。</w:t>
            </w: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Pr="00FA7CD9" w:rsidRDefault="007A0E76" w:rsidP="007A0E76">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18</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桥梁风</w:t>
            </w:r>
            <w:r w:rsidRPr="00FA7CD9">
              <w:rPr>
                <w:rFonts w:eastAsiaTheme="minorEastAsia"/>
                <w:color w:val="000000"/>
                <w:kern w:val="0"/>
                <w:szCs w:val="21"/>
              </w:rPr>
              <w:t>-</w:t>
            </w:r>
            <w:r w:rsidRPr="00FA7CD9">
              <w:rPr>
                <w:rFonts w:eastAsiaTheme="minorEastAsia"/>
                <w:color w:val="000000"/>
                <w:kern w:val="0"/>
                <w:szCs w:val="21"/>
              </w:rPr>
              <w:t>浪</w:t>
            </w:r>
            <w:r w:rsidRPr="00FA7CD9">
              <w:rPr>
                <w:rFonts w:eastAsiaTheme="minorEastAsia"/>
                <w:color w:val="000000"/>
                <w:kern w:val="0"/>
                <w:szCs w:val="21"/>
              </w:rPr>
              <w:t>-</w:t>
            </w:r>
            <w:r w:rsidRPr="00FA7CD9">
              <w:rPr>
                <w:rFonts w:eastAsiaTheme="minorEastAsia"/>
                <w:color w:val="000000"/>
                <w:kern w:val="0"/>
                <w:szCs w:val="21"/>
              </w:rPr>
              <w:t>流耦合作用设计指南</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刘高</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中交公路规划设计院有限公司</w:t>
            </w:r>
          </w:p>
        </w:tc>
        <w:tc>
          <w:tcPr>
            <w:tcW w:w="9708" w:type="dxa"/>
            <w:vAlign w:val="center"/>
          </w:tcPr>
          <w:p w:rsidR="007A0E76" w:rsidRPr="007A0E76" w:rsidRDefault="007A0E76"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鉴于跨海桥梁工程建设经验有限，国内外还没有特别针对跨海桥梁风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流耦合作用的统一设计标准。为了指导跨海桥梁设计，急需一本关于风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流耦合作用，以及其作用下特大桥梁的设计方法方面的指导性设计手册。</w:t>
            </w:r>
          </w:p>
          <w:p w:rsidR="007A0E76" w:rsidRPr="007A0E76" w:rsidRDefault="007A0E76"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本指南给出了有关风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流耦合场现场观测的基本原则，外海海域风场特性、波流场特性、风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流耦合场特性的设计标准和设计参数取值方法，作用在桥梁结构上的风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流耦合荷载模型，风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流耦合作用下桥梁结构振动分析方法，以及防灾措施的相关建议等。具体包括：风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流耦合场观测、风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流耦合场设计参数、风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流耦合作用荷载、风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流耦合作用下桥梁结构振动，数值模拟，试验模拟，风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流耦合作用下桥梁振动控制等。</w:t>
            </w:r>
          </w:p>
          <w:p w:rsidR="0088015D" w:rsidRPr="00FA7CD9" w:rsidRDefault="007A0E76"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本专著具有很好的实用性，可供从事跨海桥梁设计、科研、教学等技术人员使用参考。</w:t>
            </w: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19</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特大型桥梁风</w:t>
            </w:r>
            <w:r w:rsidRPr="00FA7CD9">
              <w:rPr>
                <w:rFonts w:eastAsiaTheme="minorEastAsia"/>
                <w:color w:val="000000"/>
                <w:kern w:val="0"/>
                <w:szCs w:val="21"/>
              </w:rPr>
              <w:t>-</w:t>
            </w:r>
            <w:r w:rsidRPr="00FA7CD9">
              <w:rPr>
                <w:rFonts w:eastAsiaTheme="minorEastAsia"/>
                <w:color w:val="000000"/>
                <w:kern w:val="0"/>
                <w:szCs w:val="21"/>
              </w:rPr>
              <w:t>浪</w:t>
            </w:r>
            <w:r w:rsidRPr="00FA7CD9">
              <w:rPr>
                <w:rFonts w:eastAsiaTheme="minorEastAsia"/>
                <w:color w:val="000000"/>
                <w:kern w:val="0"/>
                <w:szCs w:val="21"/>
              </w:rPr>
              <w:t>-</w:t>
            </w:r>
            <w:r w:rsidRPr="00FA7CD9">
              <w:rPr>
                <w:rFonts w:eastAsiaTheme="minorEastAsia"/>
                <w:color w:val="000000"/>
                <w:kern w:val="0"/>
                <w:szCs w:val="21"/>
              </w:rPr>
              <w:t>流耦合作用</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刘高</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中交公路规划设计院有限公司</w:t>
            </w:r>
          </w:p>
        </w:tc>
        <w:tc>
          <w:tcPr>
            <w:tcW w:w="9708" w:type="dxa"/>
            <w:vAlign w:val="center"/>
          </w:tcPr>
          <w:p w:rsidR="00162E23" w:rsidRPr="00162E23" w:rsidRDefault="00162E23" w:rsidP="00162E23">
            <w:pPr>
              <w:widowControl/>
              <w:spacing w:beforeLines="25" w:before="78" w:afterLines="25" w:after="78"/>
              <w:ind w:firstLineChars="200" w:firstLine="420"/>
              <w:jc w:val="left"/>
              <w:rPr>
                <w:rFonts w:eastAsiaTheme="minorEastAsia"/>
                <w:color w:val="000000"/>
                <w:kern w:val="0"/>
                <w:szCs w:val="21"/>
              </w:rPr>
            </w:pPr>
            <w:r w:rsidRPr="00162E23">
              <w:rPr>
                <w:rFonts w:eastAsiaTheme="minorEastAsia" w:hint="eastAsia"/>
                <w:color w:val="000000"/>
                <w:kern w:val="0"/>
                <w:szCs w:val="21"/>
              </w:rPr>
              <w:t>随着桥梁建设从内陆走向外海，桥梁建设面临着深水、强风、巨浪、急流等恶劣海洋环境的严峻挑战。对于跨海桥梁而言，作用在结构上的风、波浪、海流之间具有强烈的耦合性。风、浪、流之间的相互作用和风、浪、流与结构之间的相互作用同时发生，这给跨海桥梁设计环境参数及荷载作用合理确定带来了新的困难。</w:t>
            </w:r>
          </w:p>
          <w:p w:rsidR="00162E23" w:rsidRPr="00162E23" w:rsidRDefault="00162E23" w:rsidP="00162E23">
            <w:pPr>
              <w:widowControl/>
              <w:spacing w:beforeLines="25" w:before="78" w:afterLines="25" w:after="78"/>
              <w:ind w:firstLineChars="200" w:firstLine="420"/>
              <w:jc w:val="left"/>
              <w:rPr>
                <w:rFonts w:eastAsiaTheme="minorEastAsia"/>
                <w:color w:val="000000"/>
                <w:kern w:val="0"/>
                <w:szCs w:val="21"/>
              </w:rPr>
            </w:pPr>
            <w:r w:rsidRPr="00162E23">
              <w:rPr>
                <w:rFonts w:eastAsiaTheme="minorEastAsia" w:hint="eastAsia"/>
                <w:color w:val="000000"/>
                <w:kern w:val="0"/>
                <w:szCs w:val="21"/>
              </w:rPr>
              <w:t>本书针对跨海特大型桥梁面临的深水、强风、急流、巨浪等复杂环境挑战，面向我国跨海桥梁工程需要，对桥梁风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流耦合作用的现场观测、耦合特性、模型试验、数值模拟、耦合作用理论及作用模型等关键技术难题进行了详细论述。具体包括：特大型桥梁风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流耦合场现场观测技术及耦合场特性、风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流耦合场数值模拟技术及参数极值联合概率模型、风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流耦合作用弹性模型试验模拟技术及耦合作用振动特性、桥梁风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流耦合作用理论方法、三维数值水槽模拟技术、大型深水预制基础沉放过程数值模拟及防灾控制技术等。相关创新研究成果为琼州海峡跨海工程等特大型跨海桥梁工程建设提供了重要技术支撑和储备。</w:t>
            </w:r>
          </w:p>
          <w:p w:rsidR="0088015D" w:rsidRPr="00FA7CD9" w:rsidRDefault="00162E23" w:rsidP="00162E23">
            <w:pPr>
              <w:widowControl/>
              <w:spacing w:beforeLines="25" w:before="78" w:afterLines="25" w:after="78"/>
              <w:ind w:firstLineChars="200" w:firstLine="420"/>
              <w:jc w:val="left"/>
              <w:rPr>
                <w:rFonts w:eastAsiaTheme="minorEastAsia"/>
                <w:color w:val="000000"/>
                <w:kern w:val="0"/>
                <w:szCs w:val="21"/>
              </w:rPr>
            </w:pPr>
            <w:r w:rsidRPr="00162E23">
              <w:rPr>
                <w:rFonts w:eastAsiaTheme="minorEastAsia"/>
                <w:color w:val="000000"/>
                <w:kern w:val="0"/>
                <w:szCs w:val="21"/>
              </w:rPr>
              <w:t>本书内容依托</w:t>
            </w:r>
            <w:r w:rsidRPr="00162E23">
              <w:rPr>
                <w:rFonts w:eastAsiaTheme="minorEastAsia" w:hint="eastAsia"/>
                <w:color w:val="000000"/>
                <w:kern w:val="0"/>
                <w:szCs w:val="21"/>
              </w:rPr>
              <w:t>交通运输重大科技专项项目《特大型桥梁风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流耦合作用研究》的</w:t>
            </w:r>
            <w:r w:rsidRPr="00162E23">
              <w:rPr>
                <w:rFonts w:eastAsiaTheme="minorEastAsia"/>
                <w:color w:val="000000"/>
                <w:kern w:val="0"/>
                <w:szCs w:val="21"/>
              </w:rPr>
              <w:t>相关成果进行编写</w:t>
            </w:r>
            <w:r w:rsidRPr="00162E23">
              <w:rPr>
                <w:rFonts w:eastAsiaTheme="minorEastAsia" w:hint="eastAsia"/>
                <w:color w:val="000000"/>
                <w:kern w:val="0"/>
                <w:szCs w:val="21"/>
              </w:rPr>
              <w:t>，</w:t>
            </w:r>
            <w:r w:rsidRPr="00162E23">
              <w:rPr>
                <w:rFonts w:eastAsiaTheme="minorEastAsia"/>
                <w:color w:val="000000"/>
                <w:kern w:val="0"/>
                <w:szCs w:val="21"/>
              </w:rPr>
              <w:t>共分为</w:t>
            </w:r>
            <w:r w:rsidRPr="00162E23">
              <w:rPr>
                <w:rFonts w:eastAsiaTheme="minorEastAsia" w:hint="eastAsia"/>
                <w:color w:val="000000"/>
                <w:kern w:val="0"/>
                <w:szCs w:val="21"/>
              </w:rPr>
              <w:t>9</w:t>
            </w:r>
            <w:r w:rsidRPr="00162E23">
              <w:rPr>
                <w:rFonts w:eastAsiaTheme="minorEastAsia" w:hint="eastAsia"/>
                <w:color w:val="000000"/>
                <w:kern w:val="0"/>
                <w:szCs w:val="21"/>
              </w:rPr>
              <w:t>章。第</w:t>
            </w:r>
            <w:r w:rsidRPr="00162E23">
              <w:rPr>
                <w:rFonts w:eastAsiaTheme="minorEastAsia" w:hint="eastAsia"/>
                <w:color w:val="000000"/>
                <w:kern w:val="0"/>
                <w:szCs w:val="21"/>
              </w:rPr>
              <w:t>1</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w:t>
            </w:r>
            <w:r w:rsidRPr="00162E23">
              <w:rPr>
                <w:rFonts w:eastAsiaTheme="minorEastAsia"/>
                <w:color w:val="000000"/>
                <w:kern w:val="0"/>
                <w:szCs w:val="21"/>
              </w:rPr>
              <w:t>风</w:t>
            </w:r>
            <w:r w:rsidRPr="00162E23">
              <w:rPr>
                <w:rFonts w:eastAsiaTheme="minorEastAsia" w:hint="eastAsia"/>
                <w:color w:val="000000"/>
                <w:kern w:val="0"/>
                <w:szCs w:val="21"/>
              </w:rPr>
              <w:t>-</w:t>
            </w:r>
            <w:r w:rsidRPr="00162E23">
              <w:rPr>
                <w:rFonts w:eastAsiaTheme="minorEastAsia"/>
                <w:color w:val="000000"/>
                <w:kern w:val="0"/>
                <w:szCs w:val="21"/>
              </w:rPr>
              <w:t>浪</w:t>
            </w:r>
            <w:r w:rsidRPr="00162E23">
              <w:rPr>
                <w:rFonts w:eastAsiaTheme="minorEastAsia" w:hint="eastAsia"/>
                <w:color w:val="000000"/>
                <w:kern w:val="0"/>
                <w:szCs w:val="21"/>
              </w:rPr>
              <w:t>-</w:t>
            </w:r>
            <w:r w:rsidRPr="00162E23">
              <w:rPr>
                <w:rFonts w:eastAsiaTheme="minorEastAsia"/>
                <w:color w:val="000000"/>
                <w:kern w:val="0"/>
                <w:szCs w:val="21"/>
              </w:rPr>
              <w:t>流耦合作用</w:t>
            </w:r>
            <w:r w:rsidRPr="00162E23">
              <w:rPr>
                <w:rFonts w:eastAsiaTheme="minorEastAsia" w:hint="eastAsia"/>
                <w:color w:val="000000"/>
                <w:kern w:val="0"/>
                <w:szCs w:val="21"/>
              </w:rPr>
              <w:t>研究</w:t>
            </w:r>
            <w:r w:rsidRPr="00162E23">
              <w:rPr>
                <w:rFonts w:eastAsiaTheme="minorEastAsia"/>
                <w:color w:val="000000"/>
                <w:kern w:val="0"/>
                <w:szCs w:val="21"/>
              </w:rPr>
              <w:t>的技术现状与发展趋势</w:t>
            </w:r>
            <w:r w:rsidRPr="00162E23">
              <w:rPr>
                <w:rFonts w:eastAsiaTheme="minorEastAsia" w:hint="eastAsia"/>
                <w:color w:val="000000"/>
                <w:kern w:val="0"/>
                <w:szCs w:val="21"/>
              </w:rPr>
              <w:t>；第</w:t>
            </w:r>
            <w:r w:rsidRPr="00162E23">
              <w:rPr>
                <w:rFonts w:eastAsiaTheme="minorEastAsia" w:hint="eastAsia"/>
                <w:color w:val="000000"/>
                <w:kern w:val="0"/>
                <w:szCs w:val="21"/>
              </w:rPr>
              <w:t>2</w:t>
            </w:r>
            <w:r w:rsidRPr="00162E23">
              <w:rPr>
                <w:rFonts w:eastAsiaTheme="minorEastAsia" w:hint="eastAsia"/>
                <w:color w:val="000000"/>
                <w:kern w:val="0"/>
                <w:szCs w:val="21"/>
              </w:rPr>
              <w:t>章介绍</w:t>
            </w:r>
            <w:r w:rsidRPr="00162E23">
              <w:rPr>
                <w:rFonts w:eastAsiaTheme="minorEastAsia"/>
                <w:color w:val="000000"/>
                <w:kern w:val="0"/>
                <w:szCs w:val="21"/>
              </w:rPr>
              <w:t>了</w:t>
            </w:r>
            <w:r w:rsidRPr="00162E23">
              <w:rPr>
                <w:rFonts w:eastAsiaTheme="minorEastAsia" w:hint="eastAsia"/>
                <w:color w:val="000000"/>
                <w:kern w:val="0"/>
                <w:szCs w:val="21"/>
              </w:rPr>
              <w:t>跨海</w:t>
            </w:r>
            <w:r w:rsidRPr="00162E23">
              <w:rPr>
                <w:rFonts w:eastAsiaTheme="minorEastAsia"/>
                <w:color w:val="000000"/>
                <w:kern w:val="0"/>
                <w:szCs w:val="21"/>
              </w:rPr>
              <w:t>桥梁工程面临的</w:t>
            </w:r>
            <w:r w:rsidRPr="00162E23">
              <w:rPr>
                <w:rFonts w:eastAsiaTheme="minorEastAsia" w:hint="eastAsia"/>
                <w:color w:val="000000"/>
                <w:kern w:val="0"/>
                <w:szCs w:val="21"/>
              </w:rPr>
              <w:t>海洋环境；第</w:t>
            </w:r>
            <w:r w:rsidRPr="00162E23">
              <w:rPr>
                <w:rFonts w:eastAsiaTheme="minorEastAsia" w:hint="eastAsia"/>
                <w:color w:val="000000"/>
                <w:kern w:val="0"/>
                <w:szCs w:val="21"/>
              </w:rPr>
              <w:t>3</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桥梁工程海域风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流耦合场现场观测技术与耦合特性分析；第</w:t>
            </w:r>
            <w:r w:rsidRPr="00162E23">
              <w:rPr>
                <w:rFonts w:eastAsiaTheme="minorEastAsia" w:hint="eastAsia"/>
                <w:color w:val="000000"/>
                <w:kern w:val="0"/>
                <w:szCs w:val="21"/>
              </w:rPr>
              <w:t>4</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流耦合场数值模拟技术及设计参数研究；第</w:t>
            </w:r>
            <w:r w:rsidRPr="00162E23">
              <w:rPr>
                <w:rFonts w:eastAsiaTheme="minorEastAsia" w:hint="eastAsia"/>
                <w:color w:val="000000"/>
                <w:kern w:val="0"/>
                <w:szCs w:val="21"/>
              </w:rPr>
              <w:t>5</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流耦合作用弹性模型试验技术；第</w:t>
            </w:r>
            <w:r w:rsidRPr="00162E23">
              <w:rPr>
                <w:rFonts w:eastAsiaTheme="minorEastAsia" w:hint="eastAsia"/>
                <w:color w:val="000000"/>
                <w:kern w:val="0"/>
                <w:szCs w:val="21"/>
              </w:rPr>
              <w:t>6</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流耦合作用弹性模型试验及动态响应特性分析；第</w:t>
            </w:r>
            <w:r w:rsidRPr="00162E23">
              <w:rPr>
                <w:rFonts w:eastAsiaTheme="minorEastAsia" w:hint="eastAsia"/>
                <w:color w:val="000000"/>
                <w:kern w:val="0"/>
                <w:szCs w:val="21"/>
              </w:rPr>
              <w:t>7</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流耦合作用数值水槽模拟技术；第</w:t>
            </w:r>
            <w:r w:rsidRPr="00162E23">
              <w:rPr>
                <w:rFonts w:eastAsiaTheme="minorEastAsia" w:hint="eastAsia"/>
                <w:color w:val="000000"/>
                <w:kern w:val="0"/>
                <w:szCs w:val="21"/>
              </w:rPr>
              <w:t>8</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流耦合作用弹性动力响应数值模拟技术；第</w:t>
            </w:r>
            <w:r w:rsidRPr="00162E23">
              <w:rPr>
                <w:rFonts w:eastAsiaTheme="minorEastAsia" w:hint="eastAsia"/>
                <w:color w:val="000000"/>
                <w:kern w:val="0"/>
                <w:szCs w:val="21"/>
              </w:rPr>
              <w:t>9</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桥梁大型深水预制基础沉放过程数值模拟技术。可供从事跨海桥梁设计、科研、教学等技术人员使用参考。</w:t>
            </w:r>
          </w:p>
        </w:tc>
      </w:tr>
    </w:tbl>
    <w:p w:rsidR="00A74CCF" w:rsidRPr="000C2517" w:rsidRDefault="00A74CCF" w:rsidP="00353859">
      <w:pPr>
        <w:rPr>
          <w:rFonts w:eastAsia="仿宋_GB2312"/>
          <w:sz w:val="10"/>
          <w:szCs w:val="10"/>
        </w:rPr>
      </w:pPr>
    </w:p>
    <w:sectPr w:rsidR="00A74CCF" w:rsidRPr="000C2517" w:rsidSect="00A11145">
      <w:footerReference w:type="default" r:id="rId8"/>
      <w:pgSz w:w="16838" w:h="11906" w:orient="landscape"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4C" w:rsidRDefault="00254F4C" w:rsidP="00F320EF">
      <w:r>
        <w:separator/>
      </w:r>
    </w:p>
  </w:endnote>
  <w:endnote w:type="continuationSeparator" w:id="0">
    <w:p w:rsidR="00254F4C" w:rsidRDefault="00254F4C" w:rsidP="00F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045693"/>
      <w:docPartObj>
        <w:docPartGallery w:val="Page Numbers (Bottom of Page)"/>
        <w:docPartUnique/>
      </w:docPartObj>
    </w:sdtPr>
    <w:sdtEndPr>
      <w:rPr>
        <w:rFonts w:ascii="Times New Roman" w:eastAsia="隶书" w:hAnsi="Times New Roman" w:cs="Times New Roman"/>
        <w:sz w:val="21"/>
        <w:szCs w:val="21"/>
      </w:rPr>
    </w:sdtEndPr>
    <w:sdtContent>
      <w:p w:rsidR="0051112E" w:rsidRPr="0051112E" w:rsidRDefault="0051112E" w:rsidP="0051112E">
        <w:pPr>
          <w:pStyle w:val="a4"/>
          <w:jc w:val="center"/>
          <w:rPr>
            <w:rFonts w:ascii="Times New Roman" w:eastAsia="隶书" w:hAnsi="Times New Roman" w:cs="Times New Roman"/>
            <w:sz w:val="21"/>
            <w:szCs w:val="21"/>
          </w:rPr>
        </w:pPr>
        <w:r w:rsidRPr="0051112E">
          <w:rPr>
            <w:rFonts w:ascii="Times New Roman" w:eastAsia="隶书" w:hAnsi="Times New Roman" w:cs="Times New Roman"/>
            <w:sz w:val="21"/>
            <w:szCs w:val="21"/>
          </w:rPr>
          <w:fldChar w:fldCharType="begin"/>
        </w:r>
        <w:r w:rsidRPr="0051112E">
          <w:rPr>
            <w:rFonts w:ascii="Times New Roman" w:eastAsia="隶书" w:hAnsi="Times New Roman" w:cs="Times New Roman"/>
            <w:sz w:val="21"/>
            <w:szCs w:val="21"/>
          </w:rPr>
          <w:instrText>PAGE   \* MERGEFORMAT</w:instrText>
        </w:r>
        <w:r w:rsidRPr="0051112E">
          <w:rPr>
            <w:rFonts w:ascii="Times New Roman" w:eastAsia="隶书" w:hAnsi="Times New Roman" w:cs="Times New Roman"/>
            <w:sz w:val="21"/>
            <w:szCs w:val="21"/>
          </w:rPr>
          <w:fldChar w:fldCharType="separate"/>
        </w:r>
        <w:r w:rsidR="0092337C" w:rsidRPr="0092337C">
          <w:rPr>
            <w:rFonts w:ascii="Times New Roman" w:eastAsia="隶书" w:hAnsi="Times New Roman" w:cs="Times New Roman"/>
            <w:noProof/>
            <w:sz w:val="21"/>
            <w:szCs w:val="21"/>
            <w:lang w:val="zh-CN"/>
          </w:rPr>
          <w:t>2</w:t>
        </w:r>
        <w:r w:rsidRPr="0051112E">
          <w:rPr>
            <w:rFonts w:ascii="Times New Roman" w:eastAsia="隶书"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4C" w:rsidRDefault="00254F4C" w:rsidP="00F320EF">
      <w:r>
        <w:separator/>
      </w:r>
    </w:p>
  </w:footnote>
  <w:footnote w:type="continuationSeparator" w:id="0">
    <w:p w:rsidR="00254F4C" w:rsidRDefault="00254F4C" w:rsidP="00F3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D48FA"/>
    <w:multiLevelType w:val="hybridMultilevel"/>
    <w:tmpl w:val="65CA9564"/>
    <w:lvl w:ilvl="0" w:tplc="8E0A98C6">
      <w:start w:val="1"/>
      <w:numFmt w:val="decimal"/>
      <w:lvlText w:val="%1．"/>
      <w:lvlJc w:val="left"/>
      <w:pPr>
        <w:ind w:left="1140" w:hanging="720"/>
      </w:pPr>
      <w:rPr>
        <w:rFonts w:ascii="Times New Roman" w:eastAsia="仿宋_GB2312"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0C"/>
    <w:rsid w:val="000048AA"/>
    <w:rsid w:val="00005368"/>
    <w:rsid w:val="000108A5"/>
    <w:rsid w:val="00012E7C"/>
    <w:rsid w:val="0001561D"/>
    <w:rsid w:val="00020F3C"/>
    <w:rsid w:val="00027950"/>
    <w:rsid w:val="00027E52"/>
    <w:rsid w:val="000305F3"/>
    <w:rsid w:val="00050687"/>
    <w:rsid w:val="0006160D"/>
    <w:rsid w:val="000660CB"/>
    <w:rsid w:val="00067DE1"/>
    <w:rsid w:val="00070E74"/>
    <w:rsid w:val="00071BAC"/>
    <w:rsid w:val="00073F6F"/>
    <w:rsid w:val="00076BF4"/>
    <w:rsid w:val="0008240E"/>
    <w:rsid w:val="00082B63"/>
    <w:rsid w:val="00094EC7"/>
    <w:rsid w:val="000A4521"/>
    <w:rsid w:val="000A7321"/>
    <w:rsid w:val="000B444C"/>
    <w:rsid w:val="000C2517"/>
    <w:rsid w:val="000C5A6D"/>
    <w:rsid w:val="000F1E62"/>
    <w:rsid w:val="00101167"/>
    <w:rsid w:val="00103182"/>
    <w:rsid w:val="00116A7B"/>
    <w:rsid w:val="00121B6A"/>
    <w:rsid w:val="00122D16"/>
    <w:rsid w:val="001238E1"/>
    <w:rsid w:val="00130D76"/>
    <w:rsid w:val="00135F20"/>
    <w:rsid w:val="00140409"/>
    <w:rsid w:val="00140DA2"/>
    <w:rsid w:val="00150250"/>
    <w:rsid w:val="00152168"/>
    <w:rsid w:val="00157EA8"/>
    <w:rsid w:val="00162E23"/>
    <w:rsid w:val="00162F71"/>
    <w:rsid w:val="0017762A"/>
    <w:rsid w:val="001809A8"/>
    <w:rsid w:val="00182A91"/>
    <w:rsid w:val="00192F9C"/>
    <w:rsid w:val="0019760A"/>
    <w:rsid w:val="001A1191"/>
    <w:rsid w:val="001A235B"/>
    <w:rsid w:val="001A643F"/>
    <w:rsid w:val="001B4C35"/>
    <w:rsid w:val="001C7CC2"/>
    <w:rsid w:val="001E1B83"/>
    <w:rsid w:val="00205BAA"/>
    <w:rsid w:val="00243912"/>
    <w:rsid w:val="00246DEE"/>
    <w:rsid w:val="00254F4C"/>
    <w:rsid w:val="0026241A"/>
    <w:rsid w:val="00263DA9"/>
    <w:rsid w:val="0027703C"/>
    <w:rsid w:val="002C099F"/>
    <w:rsid w:val="002C38AE"/>
    <w:rsid w:val="002D54DF"/>
    <w:rsid w:val="002F427F"/>
    <w:rsid w:val="00306160"/>
    <w:rsid w:val="00315EAF"/>
    <w:rsid w:val="00326434"/>
    <w:rsid w:val="00337EF8"/>
    <w:rsid w:val="00343763"/>
    <w:rsid w:val="00353859"/>
    <w:rsid w:val="00364732"/>
    <w:rsid w:val="00374885"/>
    <w:rsid w:val="00381647"/>
    <w:rsid w:val="0038765E"/>
    <w:rsid w:val="003B03B3"/>
    <w:rsid w:val="003B1635"/>
    <w:rsid w:val="003B3D8E"/>
    <w:rsid w:val="003C233D"/>
    <w:rsid w:val="003C547E"/>
    <w:rsid w:val="003E1647"/>
    <w:rsid w:val="003E1D3B"/>
    <w:rsid w:val="003E38F5"/>
    <w:rsid w:val="003E3C59"/>
    <w:rsid w:val="00405D7A"/>
    <w:rsid w:val="0040666A"/>
    <w:rsid w:val="00406B89"/>
    <w:rsid w:val="00410BB8"/>
    <w:rsid w:val="00411D2C"/>
    <w:rsid w:val="0043439A"/>
    <w:rsid w:val="00465116"/>
    <w:rsid w:val="00486433"/>
    <w:rsid w:val="004A3137"/>
    <w:rsid w:val="004A66E7"/>
    <w:rsid w:val="004B1017"/>
    <w:rsid w:val="004B63EE"/>
    <w:rsid w:val="004D2515"/>
    <w:rsid w:val="004E3985"/>
    <w:rsid w:val="004F24B2"/>
    <w:rsid w:val="0051112E"/>
    <w:rsid w:val="00520E1D"/>
    <w:rsid w:val="00527758"/>
    <w:rsid w:val="005369B9"/>
    <w:rsid w:val="005413C7"/>
    <w:rsid w:val="00573970"/>
    <w:rsid w:val="005B5BCE"/>
    <w:rsid w:val="005B7409"/>
    <w:rsid w:val="005E0BE7"/>
    <w:rsid w:val="005F7784"/>
    <w:rsid w:val="005F7AE7"/>
    <w:rsid w:val="00605F2E"/>
    <w:rsid w:val="00611A5E"/>
    <w:rsid w:val="00632D47"/>
    <w:rsid w:val="006669F0"/>
    <w:rsid w:val="00683E9E"/>
    <w:rsid w:val="00690D5C"/>
    <w:rsid w:val="006925CF"/>
    <w:rsid w:val="00693A10"/>
    <w:rsid w:val="006A3766"/>
    <w:rsid w:val="006C48EB"/>
    <w:rsid w:val="006C647E"/>
    <w:rsid w:val="006D04ED"/>
    <w:rsid w:val="006F1EA4"/>
    <w:rsid w:val="007001A2"/>
    <w:rsid w:val="0070477D"/>
    <w:rsid w:val="007111DC"/>
    <w:rsid w:val="007147EB"/>
    <w:rsid w:val="00730E74"/>
    <w:rsid w:val="0073524F"/>
    <w:rsid w:val="00766989"/>
    <w:rsid w:val="0077002F"/>
    <w:rsid w:val="0077038F"/>
    <w:rsid w:val="0077324A"/>
    <w:rsid w:val="007A0E76"/>
    <w:rsid w:val="007A2729"/>
    <w:rsid w:val="007B55CD"/>
    <w:rsid w:val="007C7342"/>
    <w:rsid w:val="007D108E"/>
    <w:rsid w:val="007D12FE"/>
    <w:rsid w:val="007D728E"/>
    <w:rsid w:val="007E0AC8"/>
    <w:rsid w:val="007E216A"/>
    <w:rsid w:val="007E26BE"/>
    <w:rsid w:val="007E40F9"/>
    <w:rsid w:val="007F02F6"/>
    <w:rsid w:val="0083775C"/>
    <w:rsid w:val="00844264"/>
    <w:rsid w:val="00855E56"/>
    <w:rsid w:val="00860DBF"/>
    <w:rsid w:val="00862DC6"/>
    <w:rsid w:val="0088015D"/>
    <w:rsid w:val="008864C6"/>
    <w:rsid w:val="00891BF9"/>
    <w:rsid w:val="008A6411"/>
    <w:rsid w:val="008F3E44"/>
    <w:rsid w:val="009013B4"/>
    <w:rsid w:val="00904AA5"/>
    <w:rsid w:val="00910FD9"/>
    <w:rsid w:val="009145E2"/>
    <w:rsid w:val="00922CDB"/>
    <w:rsid w:val="0092337C"/>
    <w:rsid w:val="00936477"/>
    <w:rsid w:val="00974ED5"/>
    <w:rsid w:val="009843AC"/>
    <w:rsid w:val="009916A1"/>
    <w:rsid w:val="009922E0"/>
    <w:rsid w:val="009B4BE0"/>
    <w:rsid w:val="009B4D43"/>
    <w:rsid w:val="009C15E0"/>
    <w:rsid w:val="009C4E2E"/>
    <w:rsid w:val="009F537D"/>
    <w:rsid w:val="00A04BB8"/>
    <w:rsid w:val="00A11145"/>
    <w:rsid w:val="00A223AD"/>
    <w:rsid w:val="00A25533"/>
    <w:rsid w:val="00A4154B"/>
    <w:rsid w:val="00A4710A"/>
    <w:rsid w:val="00A64870"/>
    <w:rsid w:val="00A71D8E"/>
    <w:rsid w:val="00A74CCF"/>
    <w:rsid w:val="00A75392"/>
    <w:rsid w:val="00A85E9A"/>
    <w:rsid w:val="00A92986"/>
    <w:rsid w:val="00AA0FF5"/>
    <w:rsid w:val="00AB0E90"/>
    <w:rsid w:val="00AC389C"/>
    <w:rsid w:val="00AC6514"/>
    <w:rsid w:val="00AF0304"/>
    <w:rsid w:val="00AF0B9D"/>
    <w:rsid w:val="00B030B4"/>
    <w:rsid w:val="00B20EDA"/>
    <w:rsid w:val="00B35CCE"/>
    <w:rsid w:val="00B43ADD"/>
    <w:rsid w:val="00B44BF9"/>
    <w:rsid w:val="00B51495"/>
    <w:rsid w:val="00B54283"/>
    <w:rsid w:val="00B55891"/>
    <w:rsid w:val="00B66C17"/>
    <w:rsid w:val="00B77BDA"/>
    <w:rsid w:val="00BA1416"/>
    <w:rsid w:val="00BA31BB"/>
    <w:rsid w:val="00BA407B"/>
    <w:rsid w:val="00BA6303"/>
    <w:rsid w:val="00BC2EE8"/>
    <w:rsid w:val="00BD6DC7"/>
    <w:rsid w:val="00BF1369"/>
    <w:rsid w:val="00C403B7"/>
    <w:rsid w:val="00C54BFE"/>
    <w:rsid w:val="00C54D66"/>
    <w:rsid w:val="00C656FF"/>
    <w:rsid w:val="00C71010"/>
    <w:rsid w:val="00C75412"/>
    <w:rsid w:val="00C86424"/>
    <w:rsid w:val="00CA6E3B"/>
    <w:rsid w:val="00CF622A"/>
    <w:rsid w:val="00CF6F82"/>
    <w:rsid w:val="00D031DE"/>
    <w:rsid w:val="00D20997"/>
    <w:rsid w:val="00D24AA1"/>
    <w:rsid w:val="00D30029"/>
    <w:rsid w:val="00D350C0"/>
    <w:rsid w:val="00D52A43"/>
    <w:rsid w:val="00D72F58"/>
    <w:rsid w:val="00D82C82"/>
    <w:rsid w:val="00D83B0C"/>
    <w:rsid w:val="00DA28D0"/>
    <w:rsid w:val="00DA3896"/>
    <w:rsid w:val="00DB222C"/>
    <w:rsid w:val="00DC0624"/>
    <w:rsid w:val="00DC278A"/>
    <w:rsid w:val="00DD3EEB"/>
    <w:rsid w:val="00DE045F"/>
    <w:rsid w:val="00DE07B4"/>
    <w:rsid w:val="00DF7B96"/>
    <w:rsid w:val="00E0429A"/>
    <w:rsid w:val="00E143D8"/>
    <w:rsid w:val="00E150A0"/>
    <w:rsid w:val="00E22505"/>
    <w:rsid w:val="00E27039"/>
    <w:rsid w:val="00E55570"/>
    <w:rsid w:val="00E63D07"/>
    <w:rsid w:val="00E67269"/>
    <w:rsid w:val="00E7314D"/>
    <w:rsid w:val="00E82D53"/>
    <w:rsid w:val="00E840B5"/>
    <w:rsid w:val="00E848BB"/>
    <w:rsid w:val="00EA0C77"/>
    <w:rsid w:val="00EA2362"/>
    <w:rsid w:val="00EA2D96"/>
    <w:rsid w:val="00EB0CA1"/>
    <w:rsid w:val="00EB24C0"/>
    <w:rsid w:val="00EC365E"/>
    <w:rsid w:val="00EC79D2"/>
    <w:rsid w:val="00EE1FC0"/>
    <w:rsid w:val="00EE5A32"/>
    <w:rsid w:val="00EF5F1E"/>
    <w:rsid w:val="00F213B5"/>
    <w:rsid w:val="00F2213D"/>
    <w:rsid w:val="00F279C4"/>
    <w:rsid w:val="00F320EF"/>
    <w:rsid w:val="00F452D3"/>
    <w:rsid w:val="00F54BC1"/>
    <w:rsid w:val="00F612C8"/>
    <w:rsid w:val="00F8394F"/>
    <w:rsid w:val="00F87427"/>
    <w:rsid w:val="00F96131"/>
    <w:rsid w:val="00FA4658"/>
    <w:rsid w:val="00FA7CD9"/>
    <w:rsid w:val="00FB433B"/>
    <w:rsid w:val="00FC022D"/>
    <w:rsid w:val="00FC1164"/>
    <w:rsid w:val="00FD3EA8"/>
    <w:rsid w:val="00FD4A6C"/>
    <w:rsid w:val="00FE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728EC-39C8-48F9-A646-D427F104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20EF"/>
    <w:rPr>
      <w:sz w:val="18"/>
      <w:szCs w:val="18"/>
    </w:rPr>
  </w:style>
  <w:style w:type="paragraph" w:styleId="a4">
    <w:name w:val="footer"/>
    <w:basedOn w:val="a"/>
    <w:link w:val="Char0"/>
    <w:uiPriority w:val="99"/>
    <w:unhideWhenUsed/>
    <w:rsid w:val="00F320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20EF"/>
    <w:rPr>
      <w:sz w:val="18"/>
      <w:szCs w:val="18"/>
    </w:rPr>
  </w:style>
  <w:style w:type="paragraph" w:styleId="a5">
    <w:name w:val="Body Text"/>
    <w:basedOn w:val="a"/>
    <w:link w:val="Char1"/>
    <w:rsid w:val="00F320EF"/>
    <w:pPr>
      <w:jc w:val="center"/>
    </w:pPr>
    <w:rPr>
      <w:b/>
      <w:bCs/>
      <w:sz w:val="32"/>
    </w:rPr>
  </w:style>
  <w:style w:type="character" w:customStyle="1" w:styleId="Char1">
    <w:name w:val="正文文本 Char"/>
    <w:basedOn w:val="a0"/>
    <w:link w:val="a5"/>
    <w:rsid w:val="00F320EF"/>
    <w:rPr>
      <w:rFonts w:ascii="Times New Roman" w:eastAsia="宋体" w:hAnsi="Times New Roman" w:cs="Times New Roman"/>
      <w:b/>
      <w:bCs/>
      <w:sz w:val="32"/>
      <w:szCs w:val="24"/>
    </w:rPr>
  </w:style>
  <w:style w:type="paragraph" w:styleId="a6">
    <w:name w:val="List Paragraph"/>
    <w:basedOn w:val="a"/>
    <w:uiPriority w:val="34"/>
    <w:qFormat/>
    <w:rsid w:val="00A74CCF"/>
    <w:pPr>
      <w:ind w:firstLineChars="200" w:firstLine="420"/>
    </w:pPr>
  </w:style>
  <w:style w:type="paragraph" w:styleId="a7">
    <w:name w:val="footnote text"/>
    <w:basedOn w:val="a"/>
    <w:link w:val="Char2"/>
    <w:uiPriority w:val="99"/>
    <w:semiHidden/>
    <w:unhideWhenUsed/>
    <w:rsid w:val="009C15E0"/>
    <w:pPr>
      <w:snapToGrid w:val="0"/>
      <w:jc w:val="left"/>
    </w:pPr>
    <w:rPr>
      <w:sz w:val="18"/>
      <w:szCs w:val="18"/>
    </w:rPr>
  </w:style>
  <w:style w:type="character" w:customStyle="1" w:styleId="Char2">
    <w:name w:val="脚注文本 Char"/>
    <w:basedOn w:val="a0"/>
    <w:link w:val="a7"/>
    <w:uiPriority w:val="99"/>
    <w:semiHidden/>
    <w:rsid w:val="009C15E0"/>
    <w:rPr>
      <w:rFonts w:ascii="Times New Roman" w:eastAsia="宋体" w:hAnsi="Times New Roman" w:cs="Times New Roman"/>
      <w:sz w:val="18"/>
      <w:szCs w:val="18"/>
    </w:rPr>
  </w:style>
  <w:style w:type="character" w:styleId="a8">
    <w:name w:val="footnote reference"/>
    <w:basedOn w:val="a0"/>
    <w:uiPriority w:val="99"/>
    <w:semiHidden/>
    <w:unhideWhenUsed/>
    <w:rsid w:val="009C15E0"/>
    <w:rPr>
      <w:vertAlign w:val="superscript"/>
    </w:rPr>
  </w:style>
  <w:style w:type="paragraph" w:styleId="a9">
    <w:name w:val="Balloon Text"/>
    <w:basedOn w:val="a"/>
    <w:link w:val="Char3"/>
    <w:uiPriority w:val="99"/>
    <w:semiHidden/>
    <w:unhideWhenUsed/>
    <w:rsid w:val="00E7314D"/>
    <w:rPr>
      <w:sz w:val="18"/>
      <w:szCs w:val="18"/>
    </w:rPr>
  </w:style>
  <w:style w:type="character" w:customStyle="1" w:styleId="Char3">
    <w:name w:val="批注框文本 Char"/>
    <w:basedOn w:val="a0"/>
    <w:link w:val="a9"/>
    <w:uiPriority w:val="99"/>
    <w:semiHidden/>
    <w:rsid w:val="00E731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3ACF-A5D7-489E-A852-E5CC989E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2346</Words>
  <Characters>13378</Characters>
  <Application>Microsoft Office Word</Application>
  <DocSecurity>0</DocSecurity>
  <Lines>111</Lines>
  <Paragraphs>31</Paragraphs>
  <ScaleCrop>false</ScaleCrop>
  <Company>catsic</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dongjing</dc:creator>
  <cp:lastModifiedBy>USER</cp:lastModifiedBy>
  <cp:revision>311</cp:revision>
  <cp:lastPrinted>2016-12-12T08:28:00Z</cp:lastPrinted>
  <dcterms:created xsi:type="dcterms:W3CDTF">2012-09-24T08:41:00Z</dcterms:created>
  <dcterms:modified xsi:type="dcterms:W3CDTF">2024-12-27T07:57:00Z</dcterms:modified>
</cp:coreProperties>
</file>