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重点实验室申报指南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一、认定方向：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综合交通运输理论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二、</w:t>
      </w:r>
      <w:r>
        <w:rPr>
          <w:rFonts w:hint="eastAsia" w:ascii="黑体" w:hAnsi="黑体" w:eastAsia="黑体"/>
          <w:sz w:val="32"/>
        </w:rPr>
        <w:t>主要目标：</w:t>
      </w:r>
      <w:r>
        <w:rPr>
          <w:rFonts w:hint="eastAsia" w:ascii="Times New Roman" w:hAnsi="Times New Roman" w:eastAsia="仿宋_GB2312"/>
          <w:sz w:val="32"/>
          <w:szCs w:val="32"/>
        </w:rPr>
        <w:t>围绕</w:t>
      </w:r>
      <w:r>
        <w:rPr>
          <w:rFonts w:hint="eastAsia" w:ascii="Times New Roman" w:hAnsi="Times New Roman" w:eastAsia="仿宋_GB2312"/>
          <w:sz w:val="32"/>
          <w:szCs w:val="32"/>
          <w:lang w:val="en"/>
        </w:rPr>
        <w:t>加快建设交通强国，</w:t>
      </w:r>
      <w:r>
        <w:rPr>
          <w:rFonts w:hint="eastAsia" w:ascii="Times New Roman" w:hAnsi="Times New Roman" w:eastAsia="仿宋_GB2312"/>
          <w:sz w:val="32"/>
          <w:szCs w:val="32"/>
        </w:rPr>
        <w:t>构建现代化高质量国家综合立体交通网，开展综合交通运输基础理论和应用理论研究，构建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具有中国特色的</w:t>
      </w:r>
      <w:r>
        <w:rPr>
          <w:rFonts w:hint="eastAsia" w:ascii="Times New Roman" w:hAnsi="Times New Roman" w:eastAsia="仿宋_GB2312"/>
          <w:sz w:val="32"/>
          <w:szCs w:val="32"/>
        </w:rPr>
        <w:t>综合交通运输理论体系，引领各种运输方式一体融合发展，充分发挥各种运输方式的</w:t>
      </w:r>
      <w:r>
        <w:rPr>
          <w:rFonts w:hint="eastAsia" w:ascii="Times New Roman" w:hAnsi="Times New Roman" w:eastAsia="仿宋_GB2312"/>
          <w:sz w:val="32"/>
          <w:szCs w:val="32"/>
          <w:lang w:val="en"/>
        </w:rPr>
        <w:t>比较</w:t>
      </w:r>
      <w:r>
        <w:rPr>
          <w:rFonts w:hint="eastAsia" w:ascii="Times New Roman" w:hAnsi="Times New Roman" w:eastAsia="仿宋_GB2312"/>
          <w:sz w:val="32"/>
          <w:szCs w:val="32"/>
        </w:rPr>
        <w:t>优势，</w:t>
      </w:r>
      <w:r>
        <w:rPr>
          <w:rFonts w:hint="eastAsia" w:ascii="Times New Roman" w:hAnsi="Times New Roman" w:eastAsia="仿宋_GB2312"/>
          <w:sz w:val="32"/>
          <w:szCs w:val="32"/>
          <w:lang w:val="en"/>
        </w:rPr>
        <w:t>支撑加快形成安全、便捷、高效、绿色、经济的综合交通体系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三、</w:t>
      </w:r>
      <w:r>
        <w:rPr>
          <w:rFonts w:hint="eastAsia" w:ascii="黑体" w:hAnsi="黑体" w:eastAsia="黑体"/>
          <w:sz w:val="32"/>
        </w:rPr>
        <w:t>研究内容：</w:t>
      </w:r>
      <w:r>
        <w:rPr>
          <w:rFonts w:ascii="黑体" w:hAnsi="黑体" w:eastAsia="黑体"/>
          <w:sz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重点实验室的研究内容包含但不限于如下内容：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（1）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Hans"/>
        </w:rPr>
        <w:t>综合交通运输基础理论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综合交通运输基本概念、系统构成、发展内涵等；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任务2：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综合交通运输与经济发展、产业融合、区域布局、科技创新、绿色发展等的协同作用机理；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任务3：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综合交通运输供给与需求理论、综合交通运输网络承载能力与服务水平分析等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任务4：综合交通运输发展对经济社会发展的贡献、综合交通运输（含智慧交通、绿色低碳等）发展水平评价方法。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（2）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Hans"/>
        </w:rPr>
        <w:t>综合交通运输应用基础理论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任务1：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综合交通运输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体系、网络、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通道和枢纽规划理论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任务2：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货物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多式联运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网络优化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旅客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联程运输组织理论；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任务3：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综合交通运输安全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、应急基础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理论和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综合评价体系，应急体系与能力建设、应急演练组织方法与技术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任务4：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交通基础设施网与运输服务网、信息网、能源网融合发展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协同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设计方法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、实现路径。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（3）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Hans"/>
        </w:rPr>
        <w:t>综合交通运输共性关键技术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任务1：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综合交通运输系统效能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及韧性评价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方法与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任务2：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综合交通运输系统关键数据模型与方法；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任务3：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综合交通运输基础设施全生命周期理论及技术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任务4：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货物多式联运信息共享技术与标准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综合客运枢纽和综合货运枢纽运营评估方法。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168E4"/>
    <w:rsid w:val="106032C8"/>
    <w:rsid w:val="3F187708"/>
    <w:rsid w:val="4F7A07FE"/>
    <w:rsid w:val="5DC0635D"/>
    <w:rsid w:val="5E3168E4"/>
    <w:rsid w:val="6BDE4F52"/>
    <w:rsid w:val="789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cs="Times New Roman" w:asciiTheme="minorAscii" w:hAnsiTheme="minorAscii"/>
      <w:b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2022-06-28T01:42:00Z</dcterms:created>
  <dc:creator>zph</dc:creator>
  <cp:lastModifiedBy>zph</cp:lastModifiedBy>
  <dcterms:modified xsi:type="dcterms:W3CDTF">2022-06-28T01:45:22Z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