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附件</w:t>
      </w:r>
      <w:r>
        <w:rPr>
          <w:rFonts w:hint="eastAsia" w:ascii="Times New Roman" w:hAnsi="Times New Roman" w:eastAsia="黑体"/>
          <w:sz w:val="32"/>
          <w:szCs w:val="32"/>
          <w:shd w:val="clear" w:color="auto" w:fill="FFFFFF"/>
        </w:rPr>
        <w:t>4</w:t>
      </w:r>
    </w:p>
    <w:p>
      <w:pPr>
        <w:spacing w:line="600" w:lineRule="exact"/>
        <w:jc w:val="center"/>
        <w:rPr>
          <w:rFonts w:ascii="Times New Roman" w:hAnsi="Times New Roman" w:eastAsia="方正小标宋_GBK"/>
          <w:sz w:val="40"/>
          <w:szCs w:val="40"/>
        </w:rPr>
      </w:pPr>
    </w:p>
    <w:p>
      <w:pPr>
        <w:jc w:val="center"/>
        <w:rPr>
          <w:rFonts w:hint="eastAsia" w:ascii="Times New Roman" w:hAnsi="Times New Roman" w:eastAsia="方正小标宋_GBK"/>
          <w:sz w:val="40"/>
          <w:szCs w:val="40"/>
        </w:rPr>
      </w:pPr>
      <w:r>
        <w:rPr>
          <w:rFonts w:hint="eastAsia" w:ascii="Times New Roman" w:hAnsi="Times New Roman" w:eastAsia="方正小标宋_GBK"/>
          <w:sz w:val="40"/>
          <w:szCs w:val="40"/>
        </w:rPr>
        <w:t>2023年实现道路普通货运驾驶员从业资格证</w:t>
      </w:r>
    </w:p>
    <w:p>
      <w:pPr>
        <w:jc w:val="center"/>
        <w:rPr>
          <w:rFonts w:hint="eastAsia" w:ascii="Times New Roman" w:hAnsi="Times New Roman" w:eastAsia="方正小标宋_GBK"/>
          <w:sz w:val="40"/>
          <w:szCs w:val="40"/>
        </w:rPr>
      </w:pPr>
      <w:r>
        <w:rPr>
          <w:rFonts w:hint="eastAsia" w:ascii="Times New Roman" w:hAnsi="Times New Roman" w:eastAsia="方正小标宋_GBK"/>
          <w:sz w:val="40"/>
          <w:szCs w:val="40"/>
        </w:rPr>
        <w:t>直接申领工作方案</w:t>
      </w:r>
    </w:p>
    <w:p>
      <w:pPr>
        <w:jc w:val="center"/>
        <w:rPr>
          <w:rFonts w:ascii="Times New Roman" w:hAnsi="Times New Roman" w:eastAsia="方正小标宋_GBK"/>
          <w:sz w:val="40"/>
          <w:szCs w:val="40"/>
        </w:rPr>
      </w:pPr>
    </w:p>
    <w:p>
      <w:pPr>
        <w:ind w:firstLine="640" w:firstLineChars="200"/>
        <w:rPr>
          <w:rFonts w:ascii="Times New Roman" w:hAnsi="Times New Roman" w:eastAsia="仿宋"/>
          <w:sz w:val="32"/>
          <w:szCs w:val="32"/>
        </w:rPr>
      </w:pPr>
      <w:r>
        <w:rPr>
          <w:rFonts w:ascii="Times New Roman" w:hAnsi="Times New Roman" w:eastAsia="仿宋_GB2312"/>
          <w:sz w:val="32"/>
          <w:szCs w:val="32"/>
        </w:rPr>
        <w:t>为深入推进道路货运领域“放管服”改革，</w:t>
      </w:r>
      <w:r>
        <w:rPr>
          <w:rFonts w:hint="eastAsia" w:ascii="Times New Roman" w:hAnsi="Times New Roman" w:eastAsia="仿宋_GB2312"/>
          <w:sz w:val="32"/>
          <w:szCs w:val="32"/>
        </w:rPr>
        <w:t>推动道路普通货运驾驶员从业资格证直接申领，</w:t>
      </w:r>
      <w:r>
        <w:rPr>
          <w:rFonts w:ascii="Times New Roman" w:hAnsi="Times New Roman" w:eastAsia="仿宋_GB2312"/>
          <w:sz w:val="32"/>
          <w:szCs w:val="32"/>
        </w:rPr>
        <w:t>进一步降低货运驾驶员负担，</w:t>
      </w:r>
      <w:r>
        <w:rPr>
          <w:rFonts w:ascii="Times New Roman" w:hAnsi="Times New Roman" w:eastAsia="仿宋"/>
          <w:sz w:val="32"/>
          <w:szCs w:val="32"/>
        </w:rPr>
        <w:t>制定工作方案如下。</w:t>
      </w:r>
    </w:p>
    <w:p>
      <w:pPr>
        <w:tabs>
          <w:tab w:val="left" w:pos="676"/>
        </w:tabs>
        <w:ind w:firstLine="640" w:firstLineChars="200"/>
        <w:jc w:val="left"/>
        <w:rPr>
          <w:rFonts w:ascii="Times New Roman" w:hAnsi="Times New Roman" w:eastAsia="黑体"/>
          <w:sz w:val="32"/>
          <w:szCs w:val="32"/>
        </w:rPr>
      </w:pPr>
      <w:r>
        <w:rPr>
          <w:rFonts w:ascii="Times New Roman" w:hAnsi="Times New Roman" w:eastAsia="黑体"/>
          <w:sz w:val="32"/>
          <w:szCs w:val="32"/>
        </w:rPr>
        <w:t>一、总体思路</w:t>
      </w:r>
    </w:p>
    <w:p>
      <w:pPr>
        <w:pStyle w:val="4"/>
        <w:spacing w:line="360" w:lineRule="auto"/>
        <w:ind w:firstLine="640"/>
        <w:rPr>
          <w:rFonts w:ascii="Times New Roman" w:eastAsia="仿宋"/>
          <w:sz w:val="32"/>
          <w:szCs w:val="32"/>
        </w:rPr>
      </w:pPr>
      <w:r>
        <w:rPr>
          <w:rFonts w:ascii="Times New Roman" w:eastAsia="仿宋_GB2312"/>
          <w:sz w:val="32"/>
          <w:szCs w:val="32"/>
        </w:rPr>
        <w:t>以深化</w:t>
      </w:r>
      <w:r>
        <w:rPr>
          <w:rFonts w:hint="eastAsia" w:ascii="Times New Roman" w:eastAsia="仿宋_GB2312"/>
          <w:sz w:val="32"/>
          <w:szCs w:val="32"/>
        </w:rPr>
        <w:t>道路货运领域</w:t>
      </w:r>
      <w:r>
        <w:rPr>
          <w:rFonts w:ascii="Times New Roman" w:eastAsia="仿宋_GB2312"/>
          <w:sz w:val="32"/>
          <w:szCs w:val="32"/>
        </w:rPr>
        <w:t>“放管服”改革为主线，以减轻从业人员经营负担、便利从业就业为目标，</w:t>
      </w:r>
      <w:r>
        <w:rPr>
          <w:rFonts w:hint="eastAsia" w:ascii="Times New Roman" w:eastAsia="仿宋_GB2312"/>
          <w:sz w:val="32"/>
          <w:szCs w:val="32"/>
        </w:rPr>
        <w:t>加强组织领导，强化协同联动，统筹部署安排，加快推进道路普通货运驾驶员从业资格考试管理改革，将道路普通货运驾驶员从业资格考试相关内容纳入相应的机动车驾驶人考试内容，简化道路普通货运驾驶员从业资格证申领手续，优化从业资格证政务服务，强化日常诚信考核管理，规范从业经营行为，</w:t>
      </w:r>
      <w:r>
        <w:rPr>
          <w:rFonts w:ascii="Times New Roman" w:eastAsia="仿宋_GB2312"/>
          <w:sz w:val="32"/>
          <w:szCs w:val="32"/>
        </w:rPr>
        <w:t>便利道路普通货物运输驾驶员从业、就业、择业。</w:t>
      </w:r>
    </w:p>
    <w:p>
      <w:pPr>
        <w:tabs>
          <w:tab w:val="left" w:pos="676"/>
        </w:tabs>
        <w:ind w:firstLine="640" w:firstLineChars="200"/>
        <w:jc w:val="left"/>
        <w:rPr>
          <w:rFonts w:ascii="Times New Roman" w:hAnsi="Times New Roman" w:eastAsia="黑体"/>
          <w:sz w:val="32"/>
          <w:szCs w:val="32"/>
        </w:rPr>
      </w:pPr>
      <w:r>
        <w:rPr>
          <w:rFonts w:ascii="Times New Roman" w:hAnsi="Times New Roman" w:eastAsia="黑体"/>
          <w:sz w:val="32"/>
          <w:szCs w:val="32"/>
        </w:rPr>
        <w:t>二、目标任务</w:t>
      </w:r>
    </w:p>
    <w:p>
      <w:pPr>
        <w:ind w:firstLine="640" w:firstLineChars="200"/>
        <w:rPr>
          <w:rFonts w:hint="eastAsia" w:ascii="仿宋_GB2312" w:hAnsi="仿宋_GB2312" w:eastAsia="仿宋_GB2312" w:cs="仿宋_GB2312"/>
          <w:sz w:val="32"/>
          <w:szCs w:val="32"/>
        </w:rPr>
      </w:pPr>
      <w:r>
        <w:rPr>
          <w:rFonts w:ascii="Times New Roman" w:hAnsi="Times New Roman" w:eastAsia="仿宋_GB2312"/>
          <w:sz w:val="32"/>
          <w:szCs w:val="32"/>
        </w:rPr>
        <w:t>推进道路普通货运驾驶员从业资格管理改革，取消道路普通货运驾驶员从业资格证考试。申请从事道路普通货运经营的驾驶员，凭取得的相应机动车驾驶证向交通运输主管部门直接申领道路普通货运驾驶员从业资格证。</w:t>
      </w:r>
    </w:p>
    <w:p>
      <w:pPr>
        <w:tabs>
          <w:tab w:val="left" w:pos="676"/>
        </w:tabs>
        <w:ind w:firstLine="640" w:firstLineChars="200"/>
        <w:jc w:val="left"/>
        <w:rPr>
          <w:rFonts w:ascii="Times New Roman" w:hAnsi="Times New Roman" w:eastAsia="黑体"/>
          <w:sz w:val="32"/>
          <w:szCs w:val="32"/>
        </w:rPr>
      </w:pPr>
      <w:r>
        <w:rPr>
          <w:rFonts w:ascii="Times New Roman" w:hAnsi="Times New Roman" w:eastAsia="黑体"/>
          <w:sz w:val="32"/>
          <w:szCs w:val="32"/>
        </w:rPr>
        <w:t>三、进度安排</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4月底前，交通运输部制定印发关于推进道路普通货运驾驶员从业资格管理改革的通知，部署各地全面推进相关改革事项；会同公安部修订完善机动车驾驶人考试内容，将道路货运从业资格考试安全驾驶理论内容纳入大型货车（B2）、重型牵引车（A2）驾驶人科目三安全文明驾驶常识考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2023年6月底前，各省级交通运输主管部门要按照相关改革工作部署，做好道路普通货运驾驶员从业资格证的</w:t>
      </w:r>
      <w:r>
        <w:rPr>
          <w:rFonts w:hint="eastAsia" w:ascii="Times New Roman" w:hAnsi="Times New Roman" w:eastAsia="仿宋_GB2312"/>
          <w:sz w:val="32"/>
          <w:szCs w:val="32"/>
        </w:rPr>
        <w:t>申领</w:t>
      </w:r>
      <w:r>
        <w:rPr>
          <w:rFonts w:ascii="Times New Roman" w:hAnsi="Times New Roman" w:eastAsia="仿宋_GB2312"/>
          <w:sz w:val="32"/>
          <w:szCs w:val="32"/>
        </w:rPr>
        <w:t>发放工作，对于符合申领要求的驾驶员要及时发放。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2023年9月底前，各省级交通运输主管部门要充分利用</w:t>
      </w:r>
      <w:r>
        <w:rPr>
          <w:rFonts w:hint="eastAsia" w:ascii="Times New Roman" w:hAnsi="Times New Roman" w:eastAsia="仿宋_GB2312"/>
          <w:sz w:val="32"/>
          <w:szCs w:val="32"/>
        </w:rPr>
        <w:t>道路</w:t>
      </w:r>
      <w:r>
        <w:rPr>
          <w:rFonts w:ascii="Times New Roman" w:hAnsi="Times New Roman" w:eastAsia="仿宋_GB2312"/>
          <w:sz w:val="32"/>
          <w:szCs w:val="32"/>
        </w:rPr>
        <w:t>运</w:t>
      </w:r>
      <w:r>
        <w:rPr>
          <w:rFonts w:hint="eastAsia" w:ascii="Times New Roman" w:hAnsi="Times New Roman" w:eastAsia="仿宋_GB2312"/>
          <w:sz w:val="32"/>
          <w:szCs w:val="32"/>
        </w:rPr>
        <w:t>政</w:t>
      </w:r>
      <w:r>
        <w:rPr>
          <w:rFonts w:ascii="Times New Roman" w:hAnsi="Times New Roman" w:eastAsia="仿宋_GB2312"/>
          <w:sz w:val="32"/>
          <w:szCs w:val="32"/>
        </w:rPr>
        <w:t>系统等信息化手段，开展道路普通货运驾驶员从业资格证件申领、发放、变更和注销工作；要做好道路普通货运驾驶员从业资格信息的数据上传、更新和共享，确保从业资格信息在全国范围内交互共享和互信互认。</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12月底前，交通运输部将组织对货运驾驶员从业资格管理改革工作情况进行评估，及时总结经验做法，进一步完善道路普通货运驾驶员从业资格管理制度体系，切实便利道路普通货运驾驶员从业资格证件申领办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0385ACD"/>
    <w:rsid w:val="1038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准文件_段"/>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2023-04-17T07:30:00Z</dcterms:created>
  <dc:creator> </dc:creator>
  <cp:lastModifiedBy> </cp:lastModifiedBy>
  <dcterms:modified xsi:type="dcterms:W3CDTF">2023-04-17T07:30:13Z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A7F1CC86EADF49819A1D0EECCDE6D8C1_11</vt:lpwstr>
  </property>
</Properties>
</file>