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1-4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XX年度交通运输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战略规划政策</w:t>
      </w:r>
      <w:r>
        <w:rPr>
          <w:rFonts w:hint="eastAsia" w:ascii="黑体" w:hAnsi="黑体" w:eastAsia="黑体" w:cs="黑体"/>
          <w:sz w:val="32"/>
          <w:szCs w:val="32"/>
        </w:rPr>
        <w:t>项目验收申请表</w:t>
      </w:r>
    </w:p>
    <w:tbl>
      <w:tblPr>
        <w:tblStyle w:val="5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28"/>
        <w:gridCol w:w="2100"/>
        <w:gridCol w:w="1262"/>
        <w:gridCol w:w="3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828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项目任务书（合同）编号</w:t>
            </w:r>
          </w:p>
        </w:tc>
        <w:tc>
          <w:tcPr>
            <w:tcW w:w="6694" w:type="dxa"/>
            <w:gridSpan w:val="3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828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694" w:type="dxa"/>
            <w:gridSpan w:val="3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828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项目第一</w:t>
            </w:r>
            <w:r>
              <w:rPr>
                <w:rFonts w:hint="eastAsia"/>
                <w:sz w:val="28"/>
                <w:szCs w:val="28"/>
              </w:rPr>
              <w:t>承担单位</w:t>
            </w:r>
          </w:p>
        </w:tc>
        <w:tc>
          <w:tcPr>
            <w:tcW w:w="6694" w:type="dxa"/>
            <w:gridSpan w:val="3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828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项目起止时间</w:t>
            </w:r>
          </w:p>
        </w:tc>
        <w:tc>
          <w:tcPr>
            <w:tcW w:w="6694" w:type="dxa"/>
            <w:gridSpan w:val="3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828" w:type="dxa"/>
            <w:vMerge w:val="restart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申请验收时间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</w:t>
            </w:r>
          </w:p>
        </w:tc>
        <w:tc>
          <w:tcPr>
            <w:tcW w:w="3332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828" w:type="dxa"/>
            <w:vMerge w:val="continue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332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0" w:hRule="atLeast"/>
        </w:trPr>
        <w:tc>
          <w:tcPr>
            <w:tcW w:w="1828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验收文件清单</w:t>
            </w:r>
          </w:p>
        </w:tc>
        <w:tc>
          <w:tcPr>
            <w:tcW w:w="6694" w:type="dxa"/>
            <w:gridSpan w:val="3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57" w:hRule="atLeast"/>
        </w:trPr>
        <w:tc>
          <w:tcPr>
            <w:tcW w:w="1828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第一</w:t>
            </w:r>
            <w:r>
              <w:rPr>
                <w:rFonts w:hint="eastAsia"/>
                <w:sz w:val="28"/>
                <w:szCs w:val="28"/>
              </w:rPr>
              <w:t>承担</w:t>
            </w:r>
          </w:p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6694" w:type="dxa"/>
            <w:gridSpan w:val="3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ind w:right="28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ind w:right="28" w:firstLine="5040" w:firstLineChars="1800"/>
              <w:rPr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ind w:right="28" w:firstLine="5040" w:firstLineChars="1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 章）</w:t>
            </w:r>
          </w:p>
          <w:p>
            <w:pPr>
              <w:snapToGrid w:val="0"/>
              <w:spacing w:before="120" w:line="300" w:lineRule="auto"/>
              <w:ind w:right="28" w:firstLine="4480" w:firstLineChars="1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6303"/>
    <w:rsid w:val="00792530"/>
    <w:rsid w:val="00976303"/>
    <w:rsid w:val="00BF6523"/>
    <w:rsid w:val="0DA443F6"/>
    <w:rsid w:val="2D414D89"/>
    <w:rsid w:val="2EB475BD"/>
    <w:rsid w:val="413B5DC2"/>
    <w:rsid w:val="59540154"/>
    <w:rsid w:val="674E7E64"/>
    <w:rsid w:val="704962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ScaleCrop>false</ScaleCrop>
  <LinksUpToDate>false</LinksUpToDate>
  <CharactersWithSpaces>133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daode2012</dc:creator>
  <cp:lastModifiedBy>daode2012</cp:lastModifiedBy>
  <cp:lastPrinted>2016-12-21T05:58:36Z</cp:lastPrinted>
  <dcterms:modified xsi:type="dcterms:W3CDTF">2016-12-21T06:04:24Z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