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79" w:rsidRDefault="00A22179">
      <w:pPr>
        <w:widowControl/>
        <w:spacing w:line="432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2217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天津海事局2019年</w:t>
      </w:r>
      <w:r w:rsidR="00786B8A" w:rsidRPr="00A2217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</w:t>
      </w:r>
    </w:p>
    <w:p w:rsidR="008E1311" w:rsidRPr="00A22179" w:rsidRDefault="00786B8A">
      <w:pPr>
        <w:widowControl/>
        <w:spacing w:line="432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2217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年度报告</w:t>
      </w:r>
    </w:p>
    <w:p w:rsidR="008E1311" w:rsidRPr="00114065" w:rsidRDefault="00786B8A" w:rsidP="00A22179">
      <w:pPr>
        <w:widowControl/>
        <w:spacing w:line="432" w:lineRule="atLeast"/>
        <w:rPr>
          <w:rFonts w:ascii="黑体" w:eastAsia="黑体" w:hAnsi="宋体" w:cs="宋体"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E57B73" w:rsidRPr="00E57B73" w:rsidRDefault="00E57B73" w:rsidP="00E57B73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DC225F">
        <w:rPr>
          <w:rFonts w:ascii="仿宋_GB2312" w:eastAsia="仿宋_GB2312" w:hAnsi="宋体" w:cs="宋体" w:hint="eastAsia"/>
          <w:kern w:val="0"/>
          <w:sz w:val="32"/>
          <w:szCs w:val="32"/>
        </w:rPr>
        <w:t>年，天津海事局继续稳步</w:t>
      </w: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推进政府信息公开工作，坚持以公开为常态、不公开为例外，遵循公正、公平、合法、便民的原则，依照政府信息公开目录及时、准确地公开政府信息。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现将总体情况报告如下：</w:t>
      </w:r>
    </w:p>
    <w:p w:rsidR="00E57B73" w:rsidRPr="00AE7F5B" w:rsidRDefault="00E57B73">
      <w:pPr>
        <w:widowControl/>
        <w:spacing w:line="432" w:lineRule="atLeast"/>
        <w:ind w:firstLine="480"/>
        <w:rPr>
          <w:rFonts w:ascii="楷体_GB2312" w:eastAsia="楷体_GB2312" w:hAnsi="宋体" w:cs="宋体"/>
          <w:kern w:val="0"/>
          <w:sz w:val="32"/>
          <w:szCs w:val="32"/>
        </w:rPr>
      </w:pPr>
      <w:r w:rsidRPr="00AE7F5B">
        <w:rPr>
          <w:rFonts w:ascii="楷体_GB2312" w:eastAsia="楷体_GB2312" w:hAnsi="宋体" w:cs="宋体" w:hint="eastAsia"/>
          <w:kern w:val="0"/>
          <w:sz w:val="32"/>
          <w:szCs w:val="32"/>
        </w:rPr>
        <w:t>（一）主动公开情况</w:t>
      </w:r>
    </w:p>
    <w:p w:rsidR="000D6B3C" w:rsidRDefault="000D6B3C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2019年，天津海事局通过局门户网站，政务大厅公示栏</w:t>
      </w:r>
      <w:r w:rsidR="00314FFD">
        <w:rPr>
          <w:rFonts w:ascii="仿宋_GB2312" w:eastAsia="仿宋_GB2312" w:hAnsi="宋体" w:cs="宋体" w:hint="eastAsia"/>
          <w:kern w:val="0"/>
          <w:sz w:val="32"/>
          <w:szCs w:val="32"/>
        </w:rPr>
        <w:t>、微博、</w:t>
      </w:r>
      <w:proofErr w:type="gramStart"/>
      <w:r w:rsidR="00314FFD">
        <w:rPr>
          <w:rFonts w:ascii="仿宋_GB2312" w:eastAsia="仿宋_GB2312" w:hAnsi="宋体" w:cs="宋体" w:hint="eastAsia"/>
          <w:kern w:val="0"/>
          <w:sz w:val="32"/>
          <w:szCs w:val="32"/>
        </w:rPr>
        <w:t>微信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有效途径</w:t>
      </w:r>
      <w:r w:rsidR="00314FFD">
        <w:rPr>
          <w:rFonts w:ascii="仿宋_GB2312" w:eastAsia="仿宋_GB2312" w:hAnsi="宋体" w:cs="宋体" w:hint="eastAsia"/>
          <w:kern w:val="0"/>
          <w:sz w:val="32"/>
          <w:szCs w:val="32"/>
        </w:rPr>
        <w:t>共计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对外公开</w:t>
      </w:r>
      <w:r w:rsidR="00314FFD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9232AE" w:rsidRPr="009232AE">
        <w:rPr>
          <w:rFonts w:ascii="仿宋_GB2312" w:eastAsia="仿宋_GB2312" w:hAnsi="宋体" w:cs="宋体"/>
          <w:kern w:val="0"/>
          <w:sz w:val="32"/>
          <w:szCs w:val="32"/>
        </w:rPr>
        <w:t>51308</w:t>
      </w:r>
      <w:r w:rsidR="00314FFD"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A64AC6" w:rsidRPr="00E57B73" w:rsidRDefault="00E57B73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2019年天津海事局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新制修订海事规范性文件3部，分别为《天津海事局船籍港船舶安全诚信管理办法（试行）》《天津海事局船舶交通管理系统安全监督</w:t>
      </w:r>
      <w:r w:rsidR="00A379F3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规则》《天津海事局海上油（气）勘探开发作业通航安全管理规定》，均已通过</w:t>
      </w:r>
      <w:r w:rsidR="0072351F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天津海事局网站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对外公开发布。</w:t>
      </w:r>
    </w:p>
    <w:p w:rsidR="0072351F" w:rsidRPr="00E57B73" w:rsidRDefault="0072351F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2019年，天津海事局事权范围内共包括行政许可</w:t>
      </w:r>
      <w:r w:rsidR="00A379F3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事项</w:t>
      </w: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 w:rsidR="004429CC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项</w:t>
      </w: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，相较2018年</w:t>
      </w:r>
      <w:r w:rsidR="00B14F7A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增加1项、减少2项，增加的1项为“船舶制式无线电台执照及识别码核发”，减少的2项为“船员服务</w:t>
      </w:r>
      <w:proofErr w:type="gramStart"/>
      <w:r w:rsidR="00B14F7A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簿</w:t>
      </w:r>
      <w:proofErr w:type="gramEnd"/>
      <w:r w:rsidR="00B14F7A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签发”“培训机构从事船员（引航员）培训业务审批”</w:t>
      </w:r>
      <w:r w:rsidR="00A220D1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；事权范围内其他对外管理服务事项主要为行政确认、行政备案及其他类政务服务事项，2019年共包括32项，相较2018</w:t>
      </w:r>
      <w:r w:rsidR="00A220D1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年增加3项，增加的3项为“涉水工程通航安全技术参数备案”“维护性疏浚、清障等航道养护活动通报”“船员培训质量管理体系审核”。</w:t>
      </w:r>
    </w:p>
    <w:p w:rsidR="008E1311" w:rsidRDefault="00377BE3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2019年行政处罚项目包括违反船舶安全营运管理秩序、违反船舶检验和登记秩序、违反船员管理秩序、违反航行停泊和作业管理秩序、违反危险货物载运安全监督管理秩序、违反水上打捞管理秩序、违反救助管理秩序、违反防止船舶污染监督管理秩序、违反水上交通事故调查处理秩序和其他违法行为等10项，与上年度相比无增减。2019全局共</w:t>
      </w:r>
      <w:proofErr w:type="gramStart"/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行政处罚决定341件。2019年行政强制项目包括沉船沉物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强制</w:t>
      </w: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打捞清除、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强制清污、扣押违法运输危险化学品及运输工具、查封扣押不符合保障安全生产的国家标准或者行业标准的设施、设备、器材等</w:t>
      </w: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4项，与上年度相比无增减。2019年全局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proofErr w:type="gramStart"/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行政强制</w:t>
      </w:r>
      <w:r w:rsidR="00A64AC6"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449F1" w:rsidRDefault="005449F1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Pr="005449F1">
        <w:rPr>
          <w:rFonts w:ascii="仿宋_GB2312" w:eastAsia="仿宋_GB2312" w:hAnsi="宋体" w:cs="宋体" w:hint="eastAsia"/>
          <w:kern w:val="0"/>
          <w:sz w:val="32"/>
          <w:szCs w:val="32"/>
        </w:rPr>
        <w:t>行政事业性收费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项目为</w:t>
      </w:r>
      <w:r w:rsidR="005A722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项，较上一年无变化。</w:t>
      </w:r>
    </w:p>
    <w:p w:rsidR="00497557" w:rsidRPr="00E57B73" w:rsidRDefault="00497557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Pr="00497557">
        <w:rPr>
          <w:rFonts w:ascii="仿宋_GB2312" w:eastAsia="仿宋_GB2312" w:hAnsi="宋体" w:cs="宋体" w:hint="eastAsia"/>
          <w:kern w:val="0"/>
          <w:sz w:val="32"/>
          <w:szCs w:val="32"/>
        </w:rPr>
        <w:t>政府集中采购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项目数1项，</w:t>
      </w:r>
      <w:proofErr w:type="gramStart"/>
      <w:r w:rsidRPr="00497557">
        <w:rPr>
          <w:rFonts w:ascii="仿宋_GB2312" w:eastAsia="仿宋_GB2312" w:hAnsi="宋体" w:cs="宋体" w:hint="eastAsia"/>
          <w:kern w:val="0"/>
          <w:sz w:val="32"/>
          <w:szCs w:val="32"/>
        </w:rPr>
        <w:t>采购总</w:t>
      </w:r>
      <w:proofErr w:type="gramEnd"/>
      <w:r w:rsidRPr="00497557">
        <w:rPr>
          <w:rFonts w:ascii="仿宋_GB2312" w:eastAsia="仿宋_GB2312" w:hAnsi="宋体" w:cs="宋体" w:hint="eastAsia"/>
          <w:kern w:val="0"/>
          <w:sz w:val="32"/>
          <w:szCs w:val="32"/>
        </w:rPr>
        <w:t>金额780361元。</w:t>
      </w:r>
    </w:p>
    <w:p w:rsidR="00497557" w:rsidRPr="00AE7F5B" w:rsidRDefault="00497557">
      <w:pPr>
        <w:widowControl/>
        <w:spacing w:line="432" w:lineRule="atLeast"/>
        <w:ind w:firstLine="480"/>
        <w:rPr>
          <w:rFonts w:ascii="楷体_GB2312" w:eastAsia="楷体_GB2312" w:hAnsi="宋体" w:cs="宋体"/>
          <w:kern w:val="0"/>
          <w:sz w:val="32"/>
          <w:szCs w:val="32"/>
        </w:rPr>
      </w:pPr>
      <w:r w:rsidRPr="00AE7F5B">
        <w:rPr>
          <w:rFonts w:ascii="楷体_GB2312" w:eastAsia="楷体_GB2312" w:hAnsi="宋体" w:cs="宋体" w:hint="eastAsia"/>
          <w:kern w:val="0"/>
          <w:sz w:val="32"/>
          <w:szCs w:val="32"/>
        </w:rPr>
        <w:t>（二）依申请公开</w:t>
      </w:r>
    </w:p>
    <w:p w:rsidR="00497557" w:rsidRDefault="00936A75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2019年，天津海事局共计收到5起政府信息依申请公开申请，全部申请均由自然人提出，其中4起申请内容予以公开，1起申请中的信息不存在，均按照局体系文件程序办理，无结转至下一年度办理的情况。</w:t>
      </w:r>
    </w:p>
    <w:p w:rsidR="00936A75" w:rsidRPr="00AE7F5B" w:rsidRDefault="00936A75" w:rsidP="00936A75">
      <w:pPr>
        <w:widowControl/>
        <w:spacing w:line="432" w:lineRule="atLeast"/>
        <w:ind w:firstLine="480"/>
        <w:rPr>
          <w:rFonts w:ascii="楷体_GB2312" w:eastAsia="楷体_GB2312" w:hAnsi="宋体" w:cs="宋体"/>
          <w:kern w:val="0"/>
          <w:sz w:val="32"/>
          <w:szCs w:val="32"/>
        </w:rPr>
      </w:pPr>
      <w:r w:rsidRPr="00AE7F5B">
        <w:rPr>
          <w:rFonts w:ascii="楷体_GB2312" w:eastAsia="楷体_GB2312" w:hAnsi="宋体" w:cs="宋体" w:hint="eastAsia"/>
          <w:kern w:val="0"/>
          <w:sz w:val="32"/>
          <w:szCs w:val="32"/>
        </w:rPr>
        <w:t>（三）行政复议、行政诉讼情况</w:t>
      </w:r>
    </w:p>
    <w:p w:rsidR="00936A75" w:rsidRPr="00936A75" w:rsidRDefault="00936A75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A64AC6" w:rsidRPr="00E57B73" w:rsidRDefault="00A64AC6">
      <w:pPr>
        <w:widowControl/>
        <w:spacing w:line="432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E57B73">
        <w:rPr>
          <w:rFonts w:ascii="仿宋_GB2312" w:eastAsia="仿宋_GB2312" w:hAnsi="宋体" w:cs="宋体" w:hint="eastAsia"/>
          <w:kern w:val="0"/>
          <w:sz w:val="32"/>
          <w:szCs w:val="32"/>
        </w:rPr>
        <w:t>2019年，天津海事局未发生政府信息公开行政复议和行政诉讼案件。</w:t>
      </w:r>
    </w:p>
    <w:p w:rsidR="008E1311" w:rsidRPr="00114065" w:rsidRDefault="00786B8A" w:rsidP="00114065">
      <w:pPr>
        <w:widowControl/>
        <w:spacing w:line="432" w:lineRule="atLeast"/>
        <w:rPr>
          <w:rFonts w:ascii="黑体" w:eastAsia="黑体" w:hAnsi="宋体" w:cs="宋体"/>
          <w:bCs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72351F" w:rsidRPr="00273CA3">
        <w:trPr>
          <w:trHeight w:val="495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72351F" w:rsidRPr="00273CA3">
        <w:trPr>
          <w:trHeight w:val="882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制作数量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公开数量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72351F" w:rsidRPr="00273CA3">
        <w:trPr>
          <w:trHeight w:val="523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2351F" w:rsidRPr="00273CA3">
        <w:trPr>
          <w:trHeight w:val="471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351F" w:rsidRPr="00273CA3">
        <w:trPr>
          <w:trHeight w:val="480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72351F" w:rsidRPr="00273CA3">
        <w:trPr>
          <w:trHeight w:val="634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</w:t>
            </w: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t>/减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72351F" w:rsidRPr="00273CA3">
        <w:trPr>
          <w:trHeight w:val="528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 w:rsidP="00202A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19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 w:rsidP="00B26F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3C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减</w:t>
            </w:r>
            <w:r w:rsidR="00B26F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9232AE" w:rsidP="009232AE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32AE">
              <w:rPr>
                <w:rFonts w:ascii="宋体" w:eastAsia="宋体" w:hAnsi="宋体" w:cs="宋体"/>
                <w:kern w:val="0"/>
                <w:sz w:val="24"/>
                <w:szCs w:val="24"/>
              </w:rPr>
              <w:t>50563</w:t>
            </w:r>
          </w:p>
        </w:tc>
      </w:tr>
      <w:tr w:rsidR="0072351F" w:rsidRPr="00273CA3">
        <w:trPr>
          <w:trHeight w:val="55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 w:rsidP="00202A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29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72351F" w:rsidP="00202A83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3C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</w:t>
            </w:r>
            <w:r w:rsidRPr="00273CA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1F" w:rsidRPr="00273CA3" w:rsidRDefault="00392C1B" w:rsidP="00392C1B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72351F" w:rsidRPr="00273CA3">
        <w:trPr>
          <w:trHeight w:val="406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72351F" w:rsidRPr="00273CA3">
        <w:trPr>
          <w:trHeight w:val="634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</w:t>
            </w: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t>/减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72351F" w:rsidRPr="00273CA3">
        <w:trPr>
          <w:trHeight w:val="43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A00525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A00525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190799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</w:tr>
      <w:tr w:rsidR="0072351F" w:rsidRPr="00273CA3">
        <w:trPr>
          <w:trHeight w:val="409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A00525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190799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190799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72351F" w:rsidRPr="00273CA3">
        <w:trPr>
          <w:trHeight w:val="474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72351F" w:rsidRPr="00273CA3">
        <w:trPr>
          <w:trHeight w:val="27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</w:t>
            </w:r>
            <w:r w:rsidRPr="00273CA3">
              <w:rPr>
                <w:rFonts w:ascii="宋体" w:eastAsia="宋体" w:hAnsi="宋体" w:cs="宋体"/>
                <w:kern w:val="0"/>
                <w:sz w:val="20"/>
                <w:szCs w:val="20"/>
              </w:rPr>
              <w:t>/减</w:t>
            </w:r>
          </w:p>
        </w:tc>
      </w:tr>
      <w:tr w:rsidR="0072351F" w:rsidRPr="00273CA3">
        <w:trPr>
          <w:trHeight w:val="551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3465FE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355F97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F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2351F" w:rsidRPr="00273CA3">
        <w:trPr>
          <w:trHeight w:val="476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72351F" w:rsidRPr="00273CA3">
        <w:trPr>
          <w:trHeight w:val="585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72351F" w:rsidRPr="00273CA3">
        <w:trPr>
          <w:trHeight w:val="539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5449F1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355F97" w:rsidRDefault="005449F1" w:rsidP="00355F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780361元</w:t>
            </w:r>
          </w:p>
        </w:tc>
      </w:tr>
    </w:tbl>
    <w:p w:rsidR="008E1311" w:rsidRPr="00273CA3" w:rsidRDefault="008E1311">
      <w:pPr>
        <w:widowControl/>
        <w:spacing w:line="432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8E1311" w:rsidRPr="00114065" w:rsidRDefault="00786B8A" w:rsidP="00114065">
      <w:pPr>
        <w:widowControl/>
        <w:spacing w:line="432" w:lineRule="atLeast"/>
        <w:rPr>
          <w:rFonts w:ascii="黑体" w:eastAsia="黑体" w:hAnsi="宋体" w:cs="宋体"/>
          <w:bCs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72351F" w:rsidRPr="00273CA3">
        <w:trPr>
          <w:jc w:val="center"/>
        </w:trPr>
        <w:tc>
          <w:tcPr>
            <w:tcW w:w="355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2351F" w:rsidRPr="00273CA3">
        <w:trPr>
          <w:jc w:val="center"/>
        </w:trPr>
        <w:tc>
          <w:tcPr>
            <w:tcW w:w="3557" w:type="dxa"/>
            <w:gridSpan w:val="3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</w:t>
            </w: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人</w:t>
            </w:r>
          </w:p>
        </w:tc>
        <w:tc>
          <w:tcPr>
            <w:tcW w:w="4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法人或其他组织</w:t>
            </w:r>
          </w:p>
        </w:tc>
        <w:tc>
          <w:tcPr>
            <w:tcW w:w="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2351F" w:rsidRPr="00273CA3">
        <w:trPr>
          <w:jc w:val="center"/>
        </w:trPr>
        <w:tc>
          <w:tcPr>
            <w:tcW w:w="3557" w:type="dxa"/>
            <w:gridSpan w:val="3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351F" w:rsidRPr="00273CA3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2351F" w:rsidRPr="00273CA3">
        <w:trPr>
          <w:jc w:val="center"/>
        </w:trPr>
        <w:tc>
          <w:tcPr>
            <w:tcW w:w="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3.危及“三安全</w:t>
            </w:r>
            <w:proofErr w:type="gramStart"/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4.保护第三方合法权</w:t>
            </w: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益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51F" w:rsidRPr="00273CA3">
        <w:trPr>
          <w:jc w:val="center"/>
        </w:trPr>
        <w:tc>
          <w:tcPr>
            <w:tcW w:w="617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351F" w:rsidRPr="00273CA3"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936A75" w:rsidP="00936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E1311" w:rsidRPr="00273CA3" w:rsidRDefault="008E1311">
      <w:pPr>
        <w:widowControl/>
        <w:spacing w:line="432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8E1311" w:rsidRPr="00114065" w:rsidRDefault="00786B8A" w:rsidP="00114065">
      <w:pPr>
        <w:widowControl/>
        <w:spacing w:line="432" w:lineRule="atLeast"/>
        <w:rPr>
          <w:rFonts w:ascii="黑体" w:eastAsia="黑体" w:hAnsi="宋体" w:cs="宋体"/>
          <w:bCs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8E1311" w:rsidRPr="00273CA3" w:rsidRDefault="008E1311">
      <w:pPr>
        <w:widowControl/>
        <w:spacing w:line="432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2351F" w:rsidRPr="00273CA3">
        <w:trPr>
          <w:jc w:val="center"/>
        </w:trPr>
        <w:tc>
          <w:tcPr>
            <w:tcW w:w="30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2351F" w:rsidRPr="00273CA3">
        <w:trPr>
          <w:jc w:val="center"/>
        </w:trPr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2351F" w:rsidRPr="00273CA3">
        <w:trPr>
          <w:jc w:val="center"/>
        </w:trPr>
        <w:tc>
          <w:tcPr>
            <w:tcW w:w="60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vAlign w:val="center"/>
          </w:tcPr>
          <w:p w:rsidR="008E1311" w:rsidRPr="00273CA3" w:rsidRDefault="008E1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786B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2351F" w:rsidRPr="00273CA3">
        <w:trPr>
          <w:jc w:val="center"/>
        </w:trPr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5D19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1C36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8E1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11" w:rsidRPr="00273CA3" w:rsidRDefault="00A64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CA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8E1311" w:rsidRPr="00273CA3" w:rsidRDefault="008E1311">
      <w:pPr>
        <w:widowControl/>
        <w:spacing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E1311" w:rsidRPr="00114065" w:rsidRDefault="00786B8A" w:rsidP="00114065">
      <w:pPr>
        <w:widowControl/>
        <w:spacing w:line="432" w:lineRule="atLeast"/>
        <w:rPr>
          <w:rFonts w:ascii="黑体" w:eastAsia="黑体" w:hAnsi="宋体" w:cs="宋体"/>
          <w:bCs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A43142" w:rsidRPr="00AE7F5B" w:rsidRDefault="00A43142" w:rsidP="00747C95">
      <w:pPr>
        <w:snapToGrid w:val="0"/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AE7F5B">
        <w:rPr>
          <w:rFonts w:ascii="楷体_GB2312" w:eastAsia="楷体_GB2312" w:hAnsi="宋体" w:hint="eastAsia"/>
          <w:sz w:val="32"/>
          <w:szCs w:val="32"/>
        </w:rPr>
        <w:t>（一）</w:t>
      </w:r>
      <w:r w:rsidR="005154FD">
        <w:rPr>
          <w:rFonts w:ascii="楷体_GB2312" w:eastAsia="楷体_GB2312" w:hAnsi="宋体" w:hint="eastAsia"/>
          <w:sz w:val="32"/>
          <w:szCs w:val="32"/>
        </w:rPr>
        <w:t>需进一步加强</w:t>
      </w:r>
      <w:r w:rsidR="00D35691" w:rsidRPr="00AE7F5B">
        <w:rPr>
          <w:rFonts w:ascii="楷体_GB2312" w:eastAsia="楷体_GB2312" w:hAnsi="宋体" w:hint="eastAsia"/>
          <w:sz w:val="32"/>
          <w:szCs w:val="32"/>
        </w:rPr>
        <w:t>政府信息公开</w:t>
      </w:r>
      <w:r w:rsidR="008F6670" w:rsidRPr="00AE7F5B">
        <w:rPr>
          <w:rFonts w:ascii="楷体_GB2312" w:eastAsia="楷体_GB2312" w:hAnsi="宋体" w:hint="eastAsia"/>
          <w:sz w:val="32"/>
          <w:szCs w:val="32"/>
        </w:rPr>
        <w:t>工作</w:t>
      </w:r>
      <w:r w:rsidR="00D35691" w:rsidRPr="00AE7F5B">
        <w:rPr>
          <w:rFonts w:ascii="楷体_GB2312" w:eastAsia="楷体_GB2312" w:hAnsi="宋体" w:hint="eastAsia"/>
          <w:sz w:val="32"/>
          <w:szCs w:val="32"/>
        </w:rPr>
        <w:t>的风险管控能力</w:t>
      </w:r>
    </w:p>
    <w:p w:rsidR="00747C95" w:rsidRDefault="00A43142" w:rsidP="00747C9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结合天津海事</w:t>
      </w:r>
      <w:r w:rsidR="008F6670">
        <w:rPr>
          <w:rFonts w:ascii="仿宋_GB2312" w:eastAsia="仿宋_GB2312" w:hAnsi="宋体" w:hint="eastAsia"/>
          <w:sz w:val="32"/>
          <w:szCs w:val="32"/>
        </w:rPr>
        <w:t>局综合</w:t>
      </w:r>
      <w:r w:rsidR="00747C95" w:rsidRPr="00747C95">
        <w:rPr>
          <w:rFonts w:ascii="仿宋_GB2312" w:eastAsia="仿宋_GB2312" w:hAnsi="宋体" w:hint="eastAsia"/>
          <w:sz w:val="32"/>
          <w:szCs w:val="32"/>
        </w:rPr>
        <w:t>风险管控工作</w:t>
      </w:r>
      <w:r w:rsidR="00747C95">
        <w:rPr>
          <w:rFonts w:ascii="仿宋_GB2312" w:eastAsia="仿宋_GB2312" w:hAnsi="宋体" w:hint="eastAsia"/>
          <w:sz w:val="32"/>
          <w:szCs w:val="32"/>
        </w:rPr>
        <w:t>，汇总分析我局近年发生的政府信息公开案件，综合</w:t>
      </w:r>
      <w:proofErr w:type="gramStart"/>
      <w:r w:rsidR="00747C95">
        <w:rPr>
          <w:rFonts w:ascii="仿宋_GB2312" w:eastAsia="仿宋_GB2312" w:hAnsi="宋体" w:hint="eastAsia"/>
          <w:sz w:val="32"/>
          <w:szCs w:val="32"/>
        </w:rPr>
        <w:t>考量</w:t>
      </w:r>
      <w:proofErr w:type="gramEnd"/>
      <w:r w:rsidR="00747C95">
        <w:rPr>
          <w:rFonts w:ascii="仿宋_GB2312" w:eastAsia="仿宋_GB2312" w:hAnsi="宋体" w:hint="eastAsia"/>
          <w:sz w:val="32"/>
          <w:szCs w:val="32"/>
        </w:rPr>
        <w:t>我局政府信息公开工作中可能遇到的问题和潜在的风险</w:t>
      </w:r>
      <w:r w:rsidR="00F8711C">
        <w:rPr>
          <w:rFonts w:ascii="仿宋_GB2312" w:eastAsia="仿宋_GB2312" w:hAnsi="宋体" w:hint="eastAsia"/>
          <w:sz w:val="32"/>
          <w:szCs w:val="32"/>
        </w:rPr>
        <w:t>，</w:t>
      </w:r>
      <w:r w:rsidR="008F6670">
        <w:rPr>
          <w:rFonts w:ascii="仿宋_GB2312" w:eastAsia="仿宋_GB2312" w:hAnsi="宋体" w:hint="eastAsia"/>
          <w:sz w:val="32"/>
          <w:szCs w:val="32"/>
        </w:rPr>
        <w:t>通过风险评估，</w:t>
      </w:r>
      <w:r w:rsidR="00F8711C">
        <w:rPr>
          <w:rFonts w:ascii="仿宋_GB2312" w:eastAsia="仿宋_GB2312" w:hAnsi="宋体" w:hint="eastAsia"/>
          <w:sz w:val="32"/>
          <w:szCs w:val="32"/>
        </w:rPr>
        <w:t>确定政府信息公开违法违规风险为我局</w:t>
      </w:r>
      <w:r w:rsidR="008F6670">
        <w:rPr>
          <w:rFonts w:ascii="仿宋_GB2312" w:eastAsia="仿宋_GB2312" w:hAnsi="宋体" w:hint="eastAsia"/>
          <w:sz w:val="32"/>
          <w:szCs w:val="32"/>
        </w:rPr>
        <w:t>重大</w:t>
      </w:r>
      <w:r w:rsidR="00F8711C">
        <w:rPr>
          <w:rFonts w:ascii="仿宋_GB2312" w:eastAsia="仿宋_GB2312" w:hAnsi="宋体" w:hint="eastAsia"/>
          <w:sz w:val="32"/>
          <w:szCs w:val="32"/>
        </w:rPr>
        <w:t>风险</w:t>
      </w:r>
      <w:r w:rsidR="008F6670">
        <w:rPr>
          <w:rFonts w:ascii="仿宋_GB2312" w:eastAsia="仿宋_GB2312" w:hAnsi="宋体" w:hint="eastAsia"/>
          <w:sz w:val="32"/>
          <w:szCs w:val="32"/>
        </w:rPr>
        <w:t>，建立了风险综合管控预案，</w:t>
      </w:r>
      <w:r w:rsidR="00747C95">
        <w:rPr>
          <w:rFonts w:ascii="仿宋_GB2312" w:eastAsia="仿宋_GB2312" w:hAnsi="宋体" w:hint="eastAsia"/>
          <w:sz w:val="32"/>
          <w:szCs w:val="32"/>
        </w:rPr>
        <w:t>着力完善相应风险防控机制，</w:t>
      </w:r>
      <w:r w:rsidR="008F6670">
        <w:rPr>
          <w:rFonts w:ascii="仿宋_GB2312" w:eastAsia="仿宋_GB2312" w:hAnsi="宋体" w:hint="eastAsia"/>
          <w:sz w:val="32"/>
          <w:szCs w:val="32"/>
        </w:rPr>
        <w:t>进一步规范</w:t>
      </w:r>
      <w:r w:rsidR="00747C95">
        <w:rPr>
          <w:rFonts w:ascii="仿宋_GB2312" w:eastAsia="仿宋_GB2312" w:hAnsi="宋体" w:hint="eastAsia"/>
          <w:sz w:val="32"/>
          <w:szCs w:val="32"/>
        </w:rPr>
        <w:t>政府信息公开工作，积极推进该项工作向纵深开展。</w:t>
      </w:r>
    </w:p>
    <w:p w:rsidR="00A43142" w:rsidRPr="00AE7F5B" w:rsidRDefault="00747C95" w:rsidP="00747C95">
      <w:pPr>
        <w:snapToGrid w:val="0"/>
        <w:spacing w:line="360" w:lineRule="auto"/>
        <w:ind w:firstLine="640"/>
        <w:rPr>
          <w:rFonts w:ascii="楷体_GB2312" w:eastAsia="楷体_GB2312" w:hAnsi="宋体"/>
          <w:sz w:val="32"/>
          <w:szCs w:val="32"/>
        </w:rPr>
      </w:pPr>
      <w:r w:rsidRPr="00AE7F5B">
        <w:rPr>
          <w:rFonts w:ascii="楷体_GB2312" w:eastAsia="楷体_GB2312" w:hAnsi="宋体" w:hint="eastAsia"/>
          <w:sz w:val="32"/>
          <w:szCs w:val="32"/>
        </w:rPr>
        <w:t>（二）</w:t>
      </w:r>
      <w:r w:rsidR="00AE7F5B">
        <w:rPr>
          <w:rFonts w:ascii="楷体_GB2312" w:eastAsia="楷体_GB2312" w:hAnsi="宋体" w:hint="eastAsia"/>
          <w:sz w:val="32"/>
          <w:szCs w:val="32"/>
        </w:rPr>
        <w:t>需进一步加强</w:t>
      </w:r>
      <w:r w:rsidR="00ED0A44">
        <w:rPr>
          <w:rFonts w:ascii="楷体_GB2312" w:eastAsia="楷体_GB2312" w:hAnsi="宋体" w:hint="eastAsia"/>
          <w:sz w:val="32"/>
          <w:szCs w:val="32"/>
        </w:rPr>
        <w:t>对新发布实施的</w:t>
      </w:r>
      <w:r w:rsidR="00A43142" w:rsidRPr="00AE7F5B">
        <w:rPr>
          <w:rFonts w:ascii="楷体_GB2312" w:eastAsia="楷体_GB2312" w:hAnsi="宋体" w:hint="eastAsia"/>
          <w:sz w:val="32"/>
          <w:szCs w:val="32"/>
        </w:rPr>
        <w:t>政府信息公开条例</w:t>
      </w:r>
      <w:r w:rsidR="005154FD">
        <w:rPr>
          <w:rFonts w:ascii="楷体_GB2312" w:eastAsia="楷体_GB2312" w:hAnsi="宋体" w:hint="eastAsia"/>
          <w:sz w:val="32"/>
          <w:szCs w:val="32"/>
        </w:rPr>
        <w:t>的</w:t>
      </w:r>
      <w:r w:rsidR="00A43142" w:rsidRPr="00AE7F5B">
        <w:rPr>
          <w:rFonts w:ascii="楷体_GB2312" w:eastAsia="楷体_GB2312" w:hAnsi="宋体" w:hint="eastAsia"/>
          <w:sz w:val="32"/>
          <w:szCs w:val="32"/>
        </w:rPr>
        <w:t>学习</w:t>
      </w:r>
    </w:p>
    <w:p w:rsidR="00F8711C" w:rsidRDefault="00F8711C" w:rsidP="00747C95">
      <w:pPr>
        <w:snapToGrid w:val="0"/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以办公室</w:t>
      </w:r>
      <w:r w:rsidR="005154FD">
        <w:rPr>
          <w:rFonts w:ascii="仿宋_GB2312" w:eastAsia="仿宋_GB2312" w:hAnsi="宋体" w:hint="eastAsia"/>
          <w:sz w:val="32"/>
          <w:szCs w:val="32"/>
        </w:rPr>
        <w:t>主任及文秘</w:t>
      </w:r>
      <w:r>
        <w:rPr>
          <w:rFonts w:ascii="仿宋_GB2312" w:eastAsia="仿宋_GB2312" w:hAnsi="宋体" w:hint="eastAsia"/>
          <w:sz w:val="32"/>
          <w:szCs w:val="32"/>
        </w:rPr>
        <w:t>业务培训</w:t>
      </w:r>
      <w:r w:rsidR="005154FD">
        <w:rPr>
          <w:rFonts w:ascii="仿宋_GB2312" w:eastAsia="仿宋_GB2312" w:hAnsi="宋体" w:hint="eastAsia"/>
          <w:sz w:val="32"/>
          <w:szCs w:val="32"/>
        </w:rPr>
        <w:t>班</w:t>
      </w:r>
      <w:r>
        <w:rPr>
          <w:rFonts w:ascii="仿宋_GB2312" w:eastAsia="仿宋_GB2312" w:hAnsi="宋体" w:hint="eastAsia"/>
          <w:sz w:val="32"/>
          <w:szCs w:val="32"/>
        </w:rPr>
        <w:t>为依托，</w:t>
      </w:r>
      <w:r w:rsidR="005154FD" w:rsidRPr="005154FD">
        <w:rPr>
          <w:rFonts w:ascii="仿宋_GB2312" w:eastAsia="仿宋_GB2312" w:hAnsi="宋体" w:hint="eastAsia"/>
          <w:sz w:val="32"/>
          <w:szCs w:val="32"/>
        </w:rPr>
        <w:t>向局属各单位、机关各部门及时宣贯新</w:t>
      </w:r>
      <w:r w:rsidR="00ED0A44">
        <w:rPr>
          <w:rFonts w:ascii="仿宋_GB2312" w:eastAsia="仿宋_GB2312" w:hAnsi="宋体" w:hint="eastAsia"/>
          <w:sz w:val="32"/>
          <w:szCs w:val="32"/>
        </w:rPr>
        <w:t>发布实施</w:t>
      </w:r>
      <w:bookmarkStart w:id="0" w:name="_GoBack"/>
      <w:bookmarkEnd w:id="0"/>
      <w:r w:rsidR="005154FD" w:rsidRPr="005154FD">
        <w:rPr>
          <w:rFonts w:ascii="仿宋_GB2312" w:eastAsia="仿宋_GB2312" w:hAnsi="宋体" w:hint="eastAsia"/>
          <w:sz w:val="32"/>
          <w:szCs w:val="32"/>
        </w:rPr>
        <w:t>的政府信息公开条例，督促各有关单位充分认识政府信息公开工作的重要性和紧迫性</w:t>
      </w:r>
      <w:r>
        <w:rPr>
          <w:rFonts w:ascii="仿宋_GB2312" w:eastAsia="仿宋_GB2312" w:hAnsi="宋体" w:hint="eastAsia"/>
          <w:sz w:val="32"/>
          <w:szCs w:val="32"/>
        </w:rPr>
        <w:t>。加强新成立分支机构的培训指导力度，保障新成立分支局的政府信息公开工作顺利开展。</w:t>
      </w:r>
    </w:p>
    <w:p w:rsidR="00A43142" w:rsidRPr="005154FD" w:rsidRDefault="00F8711C" w:rsidP="005154FD">
      <w:pPr>
        <w:snapToGrid w:val="0"/>
        <w:spacing w:line="360" w:lineRule="auto"/>
        <w:ind w:firstLine="640"/>
        <w:rPr>
          <w:rFonts w:ascii="楷体_GB2312" w:eastAsia="楷体_GB2312" w:hAnsi="宋体"/>
          <w:sz w:val="32"/>
          <w:szCs w:val="32"/>
        </w:rPr>
      </w:pPr>
      <w:r w:rsidRPr="005154FD">
        <w:rPr>
          <w:rFonts w:ascii="楷体_GB2312" w:eastAsia="楷体_GB2312" w:hAnsi="宋体" w:hint="eastAsia"/>
          <w:sz w:val="32"/>
          <w:szCs w:val="32"/>
        </w:rPr>
        <w:t>（三）</w:t>
      </w:r>
      <w:r w:rsidR="005154FD">
        <w:rPr>
          <w:rFonts w:ascii="楷体_GB2312" w:eastAsia="楷体_GB2312" w:hAnsi="宋体" w:hint="eastAsia"/>
          <w:sz w:val="32"/>
          <w:szCs w:val="32"/>
        </w:rPr>
        <w:t>需</w:t>
      </w:r>
      <w:r w:rsidR="00ED0A44">
        <w:rPr>
          <w:rFonts w:ascii="楷体_GB2312" w:eastAsia="楷体_GB2312" w:hAnsi="宋体" w:hint="eastAsia"/>
          <w:sz w:val="32"/>
          <w:szCs w:val="32"/>
        </w:rPr>
        <w:t>进一步优化政府</w:t>
      </w:r>
      <w:r w:rsidR="005154FD">
        <w:rPr>
          <w:rFonts w:ascii="楷体_GB2312" w:eastAsia="楷体_GB2312" w:hAnsi="宋体" w:hint="eastAsia"/>
          <w:sz w:val="32"/>
          <w:szCs w:val="32"/>
        </w:rPr>
        <w:t>信息</w:t>
      </w:r>
      <w:r w:rsidR="00A43142" w:rsidRPr="005154FD">
        <w:rPr>
          <w:rFonts w:ascii="楷体_GB2312" w:eastAsia="楷体_GB2312" w:hAnsi="宋体" w:hint="eastAsia"/>
          <w:sz w:val="32"/>
          <w:szCs w:val="32"/>
        </w:rPr>
        <w:t>公开形式</w:t>
      </w:r>
    </w:p>
    <w:p w:rsidR="008B0C68" w:rsidRDefault="00FA2928" w:rsidP="008B0C68">
      <w:pPr>
        <w:widowControl/>
        <w:spacing w:line="432" w:lineRule="atLeast"/>
        <w:ind w:firstLine="4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依托政务大厅窗口建设，推进行政许可结果、行政处罚结果等信息的公开。</w:t>
      </w:r>
      <w:r w:rsidR="008B0C68">
        <w:rPr>
          <w:rFonts w:ascii="仿宋_GB2312" w:eastAsia="仿宋_GB2312" w:hAnsi="宋体" w:hint="eastAsia"/>
          <w:sz w:val="32"/>
          <w:szCs w:val="32"/>
        </w:rPr>
        <w:t>加强政府信息公开主要平台和载体的建设和使用，细化完善操作流程，</w:t>
      </w:r>
      <w:r w:rsidR="008B0C68">
        <w:rPr>
          <w:rFonts w:ascii="仿宋_GB2312" w:eastAsia="仿宋_GB2312" w:cs="Times New Roman" w:hint="eastAsia"/>
          <w:kern w:val="0"/>
          <w:sz w:val="32"/>
          <w:szCs w:val="32"/>
        </w:rPr>
        <w:t>为群众提供快捷、方便</w:t>
      </w:r>
      <w:r w:rsidR="008B0C68" w:rsidRPr="0009746A">
        <w:rPr>
          <w:rFonts w:ascii="仿宋_GB2312" w:eastAsia="仿宋_GB2312" w:cs="Times New Roman" w:hint="eastAsia"/>
          <w:kern w:val="0"/>
          <w:sz w:val="32"/>
          <w:szCs w:val="32"/>
        </w:rPr>
        <w:t>服务</w:t>
      </w:r>
      <w:r w:rsidR="008B0C68">
        <w:rPr>
          <w:rFonts w:ascii="仿宋_GB2312" w:eastAsia="仿宋_GB2312" w:cs="Times New Roman" w:hint="eastAsia"/>
          <w:kern w:val="0"/>
          <w:sz w:val="32"/>
          <w:szCs w:val="32"/>
        </w:rPr>
        <w:t>的同时</w:t>
      </w:r>
      <w:r w:rsidR="008B0C68" w:rsidRPr="0009746A">
        <w:rPr>
          <w:rFonts w:ascii="仿宋_GB2312" w:eastAsia="仿宋_GB2312" w:cs="Times New Roman" w:hint="eastAsia"/>
          <w:kern w:val="0"/>
          <w:sz w:val="32"/>
          <w:szCs w:val="32"/>
        </w:rPr>
        <w:t>，提高工作效率。</w:t>
      </w:r>
    </w:p>
    <w:p w:rsidR="008E1311" w:rsidRPr="00114065" w:rsidRDefault="00786B8A" w:rsidP="00114065">
      <w:pPr>
        <w:widowControl/>
        <w:spacing w:line="432" w:lineRule="atLeast"/>
        <w:rPr>
          <w:rFonts w:ascii="黑体" w:eastAsia="黑体" w:hAnsi="宋体" w:cs="宋体"/>
          <w:bCs/>
          <w:kern w:val="0"/>
          <w:sz w:val="32"/>
          <w:szCs w:val="32"/>
        </w:rPr>
      </w:pPr>
      <w:r w:rsidRPr="00114065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8E1311" w:rsidRPr="00382B01" w:rsidRDefault="00382B01" w:rsidP="00382B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B01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sectPr w:rsidR="008E1311" w:rsidRPr="00382B01" w:rsidSect="00F8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52" w:rsidRDefault="00C54B52" w:rsidP="00890188">
      <w:r>
        <w:separator/>
      </w:r>
    </w:p>
  </w:endnote>
  <w:endnote w:type="continuationSeparator" w:id="0">
    <w:p w:rsidR="00C54B52" w:rsidRDefault="00C54B52" w:rsidP="008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52" w:rsidRDefault="00C54B52" w:rsidP="00890188">
      <w:r>
        <w:separator/>
      </w:r>
    </w:p>
  </w:footnote>
  <w:footnote w:type="continuationSeparator" w:id="0">
    <w:p w:rsidR="00C54B52" w:rsidRDefault="00C54B52" w:rsidP="0089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9"/>
    <w:rsid w:val="0002319B"/>
    <w:rsid w:val="0009746A"/>
    <w:rsid w:val="000B7989"/>
    <w:rsid w:val="000D6B3C"/>
    <w:rsid w:val="00114065"/>
    <w:rsid w:val="00190799"/>
    <w:rsid w:val="001A3747"/>
    <w:rsid w:val="001C36DD"/>
    <w:rsid w:val="001E138D"/>
    <w:rsid w:val="00243470"/>
    <w:rsid w:val="00273CA3"/>
    <w:rsid w:val="00314FFD"/>
    <w:rsid w:val="00320B23"/>
    <w:rsid w:val="003465FE"/>
    <w:rsid w:val="00355F97"/>
    <w:rsid w:val="00377BE3"/>
    <w:rsid w:val="00382B01"/>
    <w:rsid w:val="00392C1B"/>
    <w:rsid w:val="003B7CA2"/>
    <w:rsid w:val="003E22D8"/>
    <w:rsid w:val="003F6A5A"/>
    <w:rsid w:val="004429CC"/>
    <w:rsid w:val="00497557"/>
    <w:rsid w:val="004C3672"/>
    <w:rsid w:val="005154FD"/>
    <w:rsid w:val="005449F1"/>
    <w:rsid w:val="005A7226"/>
    <w:rsid w:val="005B3ADF"/>
    <w:rsid w:val="005C687F"/>
    <w:rsid w:val="005D196C"/>
    <w:rsid w:val="006C3188"/>
    <w:rsid w:val="006E3A55"/>
    <w:rsid w:val="0072351F"/>
    <w:rsid w:val="00747C95"/>
    <w:rsid w:val="00786B8A"/>
    <w:rsid w:val="0081684C"/>
    <w:rsid w:val="008426A0"/>
    <w:rsid w:val="00890188"/>
    <w:rsid w:val="008A585B"/>
    <w:rsid w:val="008B0C68"/>
    <w:rsid w:val="008E1311"/>
    <w:rsid w:val="008F6670"/>
    <w:rsid w:val="009232AE"/>
    <w:rsid w:val="00936A75"/>
    <w:rsid w:val="00A00525"/>
    <w:rsid w:val="00A220D1"/>
    <w:rsid w:val="00A22179"/>
    <w:rsid w:val="00A379F3"/>
    <w:rsid w:val="00A43142"/>
    <w:rsid w:val="00A64AC6"/>
    <w:rsid w:val="00A779C1"/>
    <w:rsid w:val="00AE7F5B"/>
    <w:rsid w:val="00B14F7A"/>
    <w:rsid w:val="00B26F40"/>
    <w:rsid w:val="00B3691D"/>
    <w:rsid w:val="00B85345"/>
    <w:rsid w:val="00BA620D"/>
    <w:rsid w:val="00C54B52"/>
    <w:rsid w:val="00D35691"/>
    <w:rsid w:val="00DC225F"/>
    <w:rsid w:val="00E57B73"/>
    <w:rsid w:val="00EB3CEF"/>
    <w:rsid w:val="00ED0A44"/>
    <w:rsid w:val="00F812B5"/>
    <w:rsid w:val="00F8217B"/>
    <w:rsid w:val="00F8711C"/>
    <w:rsid w:val="00FA2928"/>
    <w:rsid w:val="4255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1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18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8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8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1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18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8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岳书明</cp:lastModifiedBy>
  <cp:revision>9</cp:revision>
  <cp:lastPrinted>2020-01-09T07:17:00Z</cp:lastPrinted>
  <dcterms:created xsi:type="dcterms:W3CDTF">2020-01-13T05:51:00Z</dcterms:created>
  <dcterms:modified xsi:type="dcterms:W3CDTF">2020-01-13T07:22:00Z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2052-11.8.2.8378</vt:lpwstr>
  </property>
</Properties>
</file>