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E4716" w14:textId="77777777" w:rsidR="006A3553" w:rsidRDefault="006A3553" w:rsidP="006A3553">
      <w:pPr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379BED" wp14:editId="4765AC43">
                <wp:simplePos x="0" y="0"/>
                <wp:positionH relativeFrom="column">
                  <wp:posOffset>-422275</wp:posOffset>
                </wp:positionH>
                <wp:positionV relativeFrom="paragraph">
                  <wp:posOffset>-1139825</wp:posOffset>
                </wp:positionV>
                <wp:extent cx="1161415" cy="493395"/>
                <wp:effectExtent l="0" t="0" r="635" b="19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7475" y="97155"/>
                          <a:ext cx="1161415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4F063" w14:textId="77777777" w:rsidR="006A3553" w:rsidRDefault="006A3553" w:rsidP="006A3553">
                            <w:pPr>
                              <w:jc w:val="center"/>
                              <w:rPr>
                                <w:rFonts w:ascii="方正小标宋简体" w:eastAsia="方正小标宋简体" w:hAnsi="方正小标宋简体" w:cs="方正小标宋简体"/>
                                <w:color w:val="000000" w:themeColor="text1"/>
                                <w:sz w:val="28"/>
                                <w:szCs w:val="28"/>
                                <w14:textOutline w14:w="0" w14:cap="flat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379BED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33.25pt;margin-top:-89.75pt;width:91.45pt;height:38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" fillcolor="white [3201]" stroked="f" strokeweight="1pt">
                <v:textbox>
                  <w:txbxContent>
                    <w:p w14:paraId="7D74F063" w14:textId="77777777" w:rsidR="006A3553" w:rsidRDefault="006A3553" w:rsidP="006A3553">
                      <w:pPr>
                        <w:jc w:val="center"/>
                        <w:rPr>
                          <w:rFonts w:ascii="方正小标宋简体" w:eastAsia="方正小标宋简体" w:hAnsi="方正小标宋简体" w:cs="方正小标宋简体"/>
                          <w:color w:val="000000" w:themeColor="text1"/>
                          <w:sz w:val="28"/>
                          <w:szCs w:val="28"/>
                          <w14:textOutline w14:w="0" w14:cap="flat" w14:cmpd="dbl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D9D136" w14:textId="77777777" w:rsidR="006A3553" w:rsidRDefault="006A3553" w:rsidP="006A3553">
      <w:pPr>
        <w:rPr>
          <w:rFonts w:asciiTheme="minorEastAsia" w:hAnsiTheme="minorEastAsia" w:cstheme="minorEastAsia"/>
          <w:sz w:val="44"/>
          <w:szCs w:val="44"/>
        </w:rPr>
      </w:pPr>
    </w:p>
    <w:p w14:paraId="2E3BE3A1" w14:textId="71FA9BE6" w:rsidR="006A3553" w:rsidRDefault="001144F0" w:rsidP="006A3553">
      <w:pPr>
        <w:jc w:val="center"/>
        <w:rPr>
          <w:rFonts w:ascii="宋体" w:eastAsia="宋体" w:hAnsi="宋体" w:cs="宋体"/>
          <w:sz w:val="36"/>
          <w:szCs w:val="36"/>
          <w:shd w:val="clear" w:color="auto" w:fill="FFFFFF"/>
        </w:rPr>
      </w:pPr>
      <w:bookmarkStart w:id="0" w:name="_GoBack"/>
      <w:bookmarkEnd w:id="0"/>
      <w:r w:rsidRPr="001144F0">
        <w:rPr>
          <w:rFonts w:asciiTheme="minorEastAsia" w:hAnsiTheme="minorEastAsia" w:cstheme="minorEastAsia" w:hint="eastAsia"/>
          <w:sz w:val="44"/>
          <w:szCs w:val="44"/>
        </w:rPr>
        <w:t>交通运输部 国家发展改革委关于延续实施《港口收费计费办法》的公告</w:t>
      </w:r>
    </w:p>
    <w:p w14:paraId="4A9865A3" w14:textId="479DDD94" w:rsidR="006A3553" w:rsidRDefault="001144F0" w:rsidP="001144F0">
      <w:pPr>
        <w:jc w:val="center"/>
        <w:rPr>
          <w:rFonts w:ascii="楷体_GB2312" w:eastAsia="楷体_GB2312" w:hAnsi="楷体_GB2312" w:cs="楷体_GB2312"/>
          <w:color w:val="333333"/>
          <w:sz w:val="32"/>
          <w:szCs w:val="32"/>
          <w:shd w:val="clear" w:color="auto" w:fill="FFFFFF"/>
        </w:rPr>
      </w:pPr>
      <w:r w:rsidRPr="001144F0"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>交水规〔2024〕4号</w:t>
      </w:r>
    </w:p>
    <w:p w14:paraId="396C329C" w14:textId="77777777" w:rsidR="006A3553" w:rsidRDefault="006A3553" w:rsidP="001144F0">
      <w:pP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</w:pPr>
    </w:p>
    <w:p w14:paraId="3C808CC4" w14:textId="77777777" w:rsidR="001144F0" w:rsidRPr="001144F0" w:rsidRDefault="001144F0" w:rsidP="001144F0">
      <w:pP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</w:pPr>
      <w:r w:rsidRPr="001144F0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各省、自治区、直辖市交通运输厅（局、委）、发展改革委：</w:t>
      </w:r>
    </w:p>
    <w:p w14:paraId="2AA518A4" w14:textId="386A6907" w:rsidR="001144F0" w:rsidRPr="001144F0" w:rsidRDefault="001144F0" w:rsidP="001144F0">
      <w:pPr>
        <w:ind w:firstLineChars="200" w:firstLine="640"/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</w:pPr>
      <w:r w:rsidRPr="001144F0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依据《中华人民共和国港口法》《中华人民共和国价格法》《政府定价的经营服务性收费目录清单》《港口经营管理规定》等，为保持稳定的港口经营服务性收费水平，持续规范港口经营服务性收费，保障行业健康稳定可持续发展，经交通运输部、国家发展改革委研究决定，《交通运输部 国家发展改革委关于修订印发</w:t>
      </w:r>
      <w:r w:rsidRPr="001144F0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〈</w:t>
      </w:r>
      <w:r w:rsidRPr="001144F0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港口收费计费办法</w:t>
      </w:r>
      <w:r w:rsidRPr="001144F0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〉</w:t>
      </w:r>
      <w:r w:rsidRPr="001144F0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的通知》（交水规〔2019〕2号）有效期届满后继续施行，现予以公告。</w:t>
      </w:r>
    </w:p>
    <w:p w14:paraId="1AAF1277" w14:textId="2DC5A9A9" w:rsidR="001144F0" w:rsidRPr="001144F0" w:rsidRDefault="001144F0" w:rsidP="001144F0">
      <w:pPr>
        <w:ind w:firstLineChars="200" w:firstLine="640"/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</w:pPr>
      <w:r w:rsidRPr="001144F0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关于危险货物定义、港口设施保安费、引航（移泊）费、拖轮费等相关内容按《交通运输部关于修改〈港口危险货物安全管理规定〉的决定》（交通运输部令2023年第8号）、《交通运输部 国家发展改革委关于减并港口收费等有关事项的通知》（交水发〔2022〕26号）执行。</w:t>
      </w:r>
    </w:p>
    <w:p w14:paraId="49640C43" w14:textId="77777777" w:rsidR="001144F0" w:rsidRPr="001144F0" w:rsidRDefault="001144F0" w:rsidP="001144F0">
      <w:pP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14:paraId="1E37468D" w14:textId="77777777" w:rsidR="001144F0" w:rsidRPr="001144F0" w:rsidRDefault="001144F0" w:rsidP="001144F0">
      <w:pPr>
        <w:jc w:val="right"/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</w:pPr>
      <w:r w:rsidRPr="001144F0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交通运输部  国家发展改革委</w:t>
      </w:r>
    </w:p>
    <w:p w14:paraId="499A4B64" w14:textId="77777777" w:rsidR="001144F0" w:rsidRDefault="001144F0" w:rsidP="001144F0">
      <w:pPr>
        <w:jc w:val="righ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1144F0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2024年4月6日</w:t>
      </w:r>
    </w:p>
    <w:p w14:paraId="130A79CF" w14:textId="77777777" w:rsidR="001144F0" w:rsidRPr="001144F0" w:rsidRDefault="001144F0" w:rsidP="001144F0">
      <w:pP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</w:pPr>
    </w:p>
    <w:p w14:paraId="3F4B0FB3" w14:textId="77777777" w:rsidR="001144F0" w:rsidRPr="001144F0" w:rsidRDefault="001144F0" w:rsidP="001144F0">
      <w:pPr>
        <w:ind w:firstLineChars="200" w:firstLine="640"/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</w:pPr>
      <w:r w:rsidRPr="001144F0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（此件公开发布）</w:t>
      </w:r>
    </w:p>
    <w:p w14:paraId="3DA60DBC" w14:textId="77777777" w:rsidR="001144F0" w:rsidRPr="001144F0" w:rsidRDefault="001144F0" w:rsidP="001144F0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14:paraId="5582F087" w14:textId="2669B89E" w:rsidR="00F6451E" w:rsidRPr="006A3553" w:rsidRDefault="001144F0" w:rsidP="001144F0">
      <w:pPr>
        <w:ind w:firstLineChars="200" w:firstLine="640"/>
      </w:pPr>
      <w:r w:rsidRPr="001144F0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抄送：国家市场监督管理总局，中国船东协会、中国港口协会、中国船舶代理及无船承运人协会、中国引航协会、中国理货协会，交通运输部长江航务管理局、珠江航务管理局，交通运输部办公厅、政策研究室、法制司、财务审计司、海事局。</w:t>
      </w:r>
    </w:p>
    <w:sectPr w:rsidR="00F6451E" w:rsidRPr="006A3553">
      <w:headerReference w:type="default" r:id="rId7"/>
      <w:footerReference w:type="default" r:id="rId8"/>
      <w:pgSz w:w="11906" w:h="16838"/>
      <w:pgMar w:top="1962" w:right="1474" w:bottom="1848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F4B92" w14:textId="77777777" w:rsidR="00D36DF7" w:rsidRDefault="00D36DF7">
      <w:r>
        <w:separator/>
      </w:r>
    </w:p>
  </w:endnote>
  <w:endnote w:type="continuationSeparator" w:id="0">
    <w:p w14:paraId="7C1BDA07" w14:textId="77777777" w:rsidR="00D36DF7" w:rsidRDefault="00D3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AA493" w14:textId="77777777" w:rsidR="00F6451E" w:rsidRDefault="003E5B7A">
    <w:pPr>
      <w:pStyle w:val="a5"/>
      <w:ind w:leftChars="2280" w:left="4788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14EC17" wp14:editId="5EB1DD4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C1C5E" w14:textId="77777777" w:rsidR="00F6451E" w:rsidRDefault="003E5B7A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144F0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14EC17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7" type="#_x0000_t202" style="position:absolute;left:0;text-align:left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2E6C1C5E" w14:textId="77777777" w:rsidR="00F6451E" w:rsidRDefault="003E5B7A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1144F0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14:paraId="64A8650E" w14:textId="77777777" w:rsidR="00F6451E" w:rsidRDefault="003E5B7A">
    <w:pPr>
      <w:pStyle w:val="a5"/>
      <w:wordWrap w:val="0"/>
      <w:ind w:leftChars="2280" w:left="4788" w:firstLineChars="2000" w:firstLine="6400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  <w:r>
      <w:rPr>
        <w:noProof/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8221F0" wp14:editId="635CE2C8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AB492E" id="直接连接符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" strokecolor="#005192" strokeweight="1.75pt">
              <v:stroke joinstyle="miter"/>
            </v:line>
          </w:pict>
        </mc:Fallback>
      </mc:AlternateContent>
    </w:r>
    <w:r>
      <w:rPr>
        <w:rFonts w:eastAsia="仿宋" w:hint="eastAsia"/>
        <w:color w:val="FAFAFA"/>
        <w:sz w:val="32"/>
        <w:szCs w:val="48"/>
      </w:rPr>
      <w:t>X</w:t>
    </w:r>
    <w:r w:rsidR="000012E3">
      <w:rPr>
        <w:rFonts w:ascii="宋体" w:eastAsia="宋体" w:hAnsi="宋体" w:cs="宋体" w:hint="eastAsia"/>
        <w:b/>
        <w:bCs/>
        <w:color w:val="005192"/>
        <w:sz w:val="28"/>
        <w:szCs w:val="44"/>
      </w:rPr>
      <w:t>交通运输部</w: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发布     </w:t>
    </w:r>
  </w:p>
  <w:p w14:paraId="2B39B922" w14:textId="77777777" w:rsidR="00F6451E" w:rsidRDefault="00F6451E">
    <w:pPr>
      <w:pStyle w:val="a5"/>
      <w:wordWrap w:val="0"/>
      <w:ind w:leftChars="2280" w:left="4788" w:firstLineChars="2000" w:firstLine="5622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7F936" w14:textId="77777777" w:rsidR="00D36DF7" w:rsidRDefault="00D36DF7">
      <w:r>
        <w:separator/>
      </w:r>
    </w:p>
  </w:footnote>
  <w:footnote w:type="continuationSeparator" w:id="0">
    <w:p w14:paraId="6BD140EF" w14:textId="77777777" w:rsidR="00D36DF7" w:rsidRDefault="00D36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91AA2" w14:textId="77777777" w:rsidR="00F6451E" w:rsidRDefault="003E5B7A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12409D" wp14:editId="1B45939D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D368D7" id="直接连接符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4.35pt" to="442.2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" strokecolor="#005192" strokeweight="1.75pt">
              <v:stroke joinstyle="miter"/>
            </v:line>
          </w:pict>
        </mc:Fallback>
      </mc:AlternateContent>
    </w:r>
  </w:p>
  <w:p w14:paraId="4BEF826E" w14:textId="77777777" w:rsidR="00F6451E" w:rsidRDefault="003E5B7A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 wp14:anchorId="573CB9F0" wp14:editId="4FB6061A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12E3">
      <w:rPr>
        <w:rFonts w:ascii="宋体" w:eastAsia="宋体" w:hAnsi="宋体" w:cs="宋体" w:hint="eastAsia"/>
        <w:b/>
        <w:bCs/>
        <w:color w:val="005192"/>
        <w:sz w:val="32"/>
        <w:szCs w:val="32"/>
      </w:rPr>
      <w:t>交通运输部</w:t>
    </w:r>
    <w:r w:rsidR="00AF4B72">
      <w:rPr>
        <w:rFonts w:ascii="宋体" w:eastAsia="宋体" w:hAnsi="宋体" w:cs="宋体" w:hint="eastAsia"/>
        <w:b/>
        <w:bCs/>
        <w:color w:val="005192"/>
        <w:sz w:val="32"/>
        <w:szCs w:val="32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2E3"/>
    <w:rsid w:val="001144F0"/>
    <w:rsid w:val="00172A27"/>
    <w:rsid w:val="003378B3"/>
    <w:rsid w:val="003E5B7A"/>
    <w:rsid w:val="006A3553"/>
    <w:rsid w:val="008739E9"/>
    <w:rsid w:val="00AF4B72"/>
    <w:rsid w:val="00D36DF7"/>
    <w:rsid w:val="00DC5A47"/>
    <w:rsid w:val="00E45B03"/>
    <w:rsid w:val="00F6451E"/>
    <w:rsid w:val="019E71BD"/>
    <w:rsid w:val="04B679C3"/>
    <w:rsid w:val="080F63D8"/>
    <w:rsid w:val="09341458"/>
    <w:rsid w:val="0B0912D7"/>
    <w:rsid w:val="152D2DCA"/>
    <w:rsid w:val="1DEC284C"/>
    <w:rsid w:val="1E6523AC"/>
    <w:rsid w:val="22440422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C9011D9"/>
    <w:rsid w:val="7DC651C5"/>
    <w:rsid w:val="7FC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DBF44C0"/>
  <w15:docId w15:val="{CB6AB848-FC6E-4851-853A-02527BDA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annotation reference"/>
    <w:basedOn w:val="a0"/>
    <w:rPr>
      <w:sz w:val="21"/>
      <w:szCs w:val="21"/>
    </w:rPr>
  </w:style>
  <w:style w:type="paragraph" w:styleId="a7">
    <w:name w:val="Balloon Text"/>
    <w:basedOn w:val="a"/>
    <w:link w:val="Char"/>
    <w:rsid w:val="000012E3"/>
    <w:rPr>
      <w:sz w:val="18"/>
      <w:szCs w:val="18"/>
    </w:rPr>
  </w:style>
  <w:style w:type="character" w:customStyle="1" w:styleId="Char">
    <w:name w:val="批注框文本 Char"/>
    <w:basedOn w:val="a0"/>
    <w:link w:val="a7"/>
    <w:rsid w:val="000012E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Date"/>
    <w:basedOn w:val="a"/>
    <w:next w:val="a"/>
    <w:link w:val="Char0"/>
    <w:rsid w:val="001144F0"/>
    <w:pPr>
      <w:ind w:leftChars="2500" w:left="100"/>
    </w:pPr>
  </w:style>
  <w:style w:type="character" w:customStyle="1" w:styleId="Char0">
    <w:name w:val="日期 Char"/>
    <w:basedOn w:val="a0"/>
    <w:link w:val="a8"/>
    <w:rsid w:val="001144F0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456</Characters>
  <Application>Microsoft Office Word</Application>
  <DocSecurity>0</DocSecurity>
  <Lines>3</Lines>
  <Paragraphs>1</Paragraphs>
  <ScaleCrop>false</ScaleCrop>
  <Company>CHINA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USER</cp:lastModifiedBy>
  <cp:revision>2</cp:revision>
  <cp:lastPrinted>2021-10-26T03:30:00Z</cp:lastPrinted>
  <dcterms:created xsi:type="dcterms:W3CDTF">2024-04-08T02:11:00Z</dcterms:created>
  <dcterms:modified xsi:type="dcterms:W3CDTF">2024-04-08T02:11:00Z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48C61CB29D3F4D9384F5922CF0F7FFB4</vt:lpwstr>
  </property>
</Properties>
</file>